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A606F" w14:textId="2CC919C7" w:rsidR="003D3529" w:rsidRPr="0034009D" w:rsidRDefault="003D3529" w:rsidP="003D3529">
      <w:pPr>
        <w:pStyle w:val="ae"/>
        <w:pageBreakBefore/>
        <w:tabs>
          <w:tab w:val="clear" w:pos="4153"/>
          <w:tab w:val="clear" w:pos="8306"/>
          <w:tab w:val="left" w:pos="5220"/>
        </w:tabs>
        <w:adjustRightInd w:val="0"/>
        <w:spacing w:line="400" w:lineRule="exact"/>
        <w:jc w:val="center"/>
        <w:rPr>
          <w:rFonts w:ascii="標楷體" w:eastAsia="標楷體" w:hAnsi="標楷體"/>
          <w:color w:val="000000"/>
        </w:rPr>
      </w:pPr>
      <w:r w:rsidRPr="0034009D">
        <w:rPr>
          <w:rFonts w:ascii="標楷體" w:eastAsia="標楷體" w:hAnsi="標楷體" w:hint="eastAsia"/>
          <w:b/>
          <w:bCs/>
          <w:color w:val="000000"/>
          <w:sz w:val="28"/>
          <w:szCs w:val="28"/>
        </w:rPr>
        <w:t>(</w:t>
      </w:r>
      <w:r w:rsidR="00CE39D8">
        <w:rPr>
          <w:rFonts w:ascii="標楷體" w:eastAsia="標楷體" w:hAnsi="標楷體" w:hint="eastAsia"/>
          <w:b/>
          <w:bCs/>
          <w:color w:val="000000"/>
          <w:sz w:val="28"/>
          <w:szCs w:val="28"/>
        </w:rPr>
        <w:t>基金名稱</w:t>
      </w:r>
      <w:r w:rsidRPr="0034009D">
        <w:rPr>
          <w:rFonts w:ascii="標楷體" w:eastAsia="標楷體" w:hAnsi="標楷體" w:hint="eastAsia"/>
          <w:b/>
          <w:bCs/>
          <w:color w:val="000000"/>
          <w:sz w:val="28"/>
          <w:szCs w:val="28"/>
        </w:rPr>
        <w:t>)作業程序說明表</w:t>
      </w:r>
    </w:p>
    <w:tbl>
      <w:tblPr>
        <w:tblpPr w:leftFromText="180" w:rightFromText="180" w:vertAnchor="text" w:tblpXSpec="center" w:tblpY="1"/>
        <w:tblOverlap w:val="neve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8352"/>
      </w:tblGrid>
      <w:tr w:rsidR="003D3529" w:rsidRPr="0034009D" w14:paraId="25A3CFF8" w14:textId="77777777" w:rsidTr="004E7119">
        <w:trPr>
          <w:trHeight w:val="340"/>
        </w:trPr>
        <w:tc>
          <w:tcPr>
            <w:tcW w:w="1368" w:type="dxa"/>
            <w:vAlign w:val="center"/>
          </w:tcPr>
          <w:p w14:paraId="2BB24E61" w14:textId="77777777" w:rsidR="003D3529" w:rsidRPr="0034009D" w:rsidRDefault="003D3529" w:rsidP="004F7023">
            <w:pPr>
              <w:snapToGrid w:val="0"/>
              <w:spacing w:line="400" w:lineRule="exact"/>
              <w:jc w:val="center"/>
              <w:rPr>
                <w:rFonts w:ascii="標楷體" w:eastAsia="標楷體" w:hAnsi="標楷體"/>
                <w:b/>
                <w:color w:val="000000"/>
                <w:sz w:val="28"/>
                <w:szCs w:val="28"/>
              </w:rPr>
            </w:pPr>
            <w:r w:rsidRPr="0034009D">
              <w:rPr>
                <w:rFonts w:ascii="標楷體" w:eastAsia="標楷體" w:hAnsi="標楷體" w:hint="eastAsia"/>
                <w:b/>
                <w:color w:val="000000"/>
                <w:sz w:val="28"/>
                <w:szCs w:val="28"/>
              </w:rPr>
              <w:t>項目編號</w:t>
            </w:r>
          </w:p>
        </w:tc>
        <w:tc>
          <w:tcPr>
            <w:tcW w:w="8352" w:type="dxa"/>
            <w:shd w:val="clear" w:color="auto" w:fill="auto"/>
            <w:vAlign w:val="center"/>
          </w:tcPr>
          <w:p w14:paraId="7275A0B9" w14:textId="743D0625" w:rsidR="003D3529" w:rsidRPr="0034009D" w:rsidRDefault="004F7023" w:rsidP="00030510">
            <w:pPr>
              <w:snapToGrid w:val="0"/>
              <w:spacing w:line="400" w:lineRule="exact"/>
              <w:jc w:val="both"/>
              <w:rPr>
                <w:rFonts w:ascii="標楷體" w:eastAsia="標楷體" w:hAnsi="標楷體"/>
                <w:color w:val="000000"/>
                <w:sz w:val="28"/>
                <w:szCs w:val="28"/>
              </w:rPr>
            </w:pPr>
            <w:r w:rsidRPr="0034009D">
              <w:rPr>
                <w:rFonts w:ascii="標楷體" w:eastAsia="標楷體" w:hAnsi="標楷體" w:hint="eastAsia"/>
                <w:color w:val="000000"/>
                <w:sz w:val="28"/>
                <w:szCs w:val="28"/>
              </w:rPr>
              <w:t>HA0</w:t>
            </w:r>
            <w:r w:rsidR="002518EE">
              <w:rPr>
                <w:rFonts w:ascii="標楷體" w:eastAsia="標楷體" w:hAnsi="標楷體" w:hint="eastAsia"/>
                <w:color w:val="000000"/>
                <w:sz w:val="28"/>
                <w:szCs w:val="28"/>
              </w:rPr>
              <w:t>9</w:t>
            </w:r>
          </w:p>
        </w:tc>
      </w:tr>
      <w:tr w:rsidR="003D3529" w:rsidRPr="0034009D" w14:paraId="007C72FF" w14:textId="77777777" w:rsidTr="004E7119">
        <w:trPr>
          <w:trHeight w:val="340"/>
        </w:trPr>
        <w:tc>
          <w:tcPr>
            <w:tcW w:w="1368" w:type="dxa"/>
            <w:vAlign w:val="center"/>
          </w:tcPr>
          <w:p w14:paraId="186E3330" w14:textId="77777777" w:rsidR="003D3529" w:rsidRPr="0034009D" w:rsidRDefault="003D3529" w:rsidP="004F7023">
            <w:pPr>
              <w:snapToGrid w:val="0"/>
              <w:spacing w:line="400" w:lineRule="exact"/>
              <w:jc w:val="center"/>
              <w:rPr>
                <w:rFonts w:ascii="標楷體" w:eastAsia="標楷體" w:hAnsi="標楷體"/>
                <w:b/>
                <w:color w:val="000000"/>
                <w:sz w:val="28"/>
                <w:szCs w:val="28"/>
              </w:rPr>
            </w:pPr>
            <w:r w:rsidRPr="0034009D">
              <w:rPr>
                <w:rFonts w:ascii="標楷體" w:eastAsia="標楷體" w:hAnsi="標楷體" w:hint="eastAsia"/>
                <w:b/>
                <w:color w:val="000000"/>
                <w:sz w:val="28"/>
                <w:szCs w:val="28"/>
              </w:rPr>
              <w:t>項目名稱</w:t>
            </w:r>
          </w:p>
        </w:tc>
        <w:tc>
          <w:tcPr>
            <w:tcW w:w="8352" w:type="dxa"/>
          </w:tcPr>
          <w:p w14:paraId="56AE86F6" w14:textId="7E05369A" w:rsidR="003D3529" w:rsidRPr="0034009D" w:rsidRDefault="002518EE" w:rsidP="00030510">
            <w:pPr>
              <w:snapToGrid w:val="0"/>
              <w:spacing w:after="100" w:afterAutospacing="1" w:line="400" w:lineRule="exact"/>
              <w:rPr>
                <w:rFonts w:ascii="標楷體" w:eastAsia="標楷體" w:hAnsi="標楷體"/>
                <w:color w:val="000000"/>
                <w:sz w:val="28"/>
                <w:szCs w:val="28"/>
              </w:rPr>
            </w:pPr>
            <w:proofErr w:type="gramStart"/>
            <w:r w:rsidRPr="002518EE">
              <w:rPr>
                <w:rFonts w:ascii="標楷體" w:eastAsia="標楷體" w:hAnsi="標楷體" w:hint="eastAsia"/>
                <w:snapToGrid w:val="0"/>
                <w:color w:val="000000"/>
                <w:sz w:val="28"/>
                <w:szCs w:val="28"/>
              </w:rPr>
              <w:t>併</w:t>
            </w:r>
            <w:proofErr w:type="gramEnd"/>
            <w:r w:rsidRPr="002518EE">
              <w:rPr>
                <w:rFonts w:ascii="標楷體" w:eastAsia="標楷體" w:hAnsi="標楷體" w:hint="eastAsia"/>
                <w:snapToGrid w:val="0"/>
                <w:color w:val="000000"/>
                <w:sz w:val="28"/>
                <w:szCs w:val="28"/>
              </w:rPr>
              <w:t>決算辦理</w:t>
            </w:r>
            <w:r w:rsidR="003D3529" w:rsidRPr="0034009D">
              <w:rPr>
                <w:rFonts w:ascii="標楷體" w:eastAsia="標楷體" w:hAnsi="標楷體" w:hint="eastAsia"/>
                <w:snapToGrid w:val="0"/>
                <w:color w:val="000000"/>
                <w:sz w:val="28"/>
                <w:szCs w:val="28"/>
              </w:rPr>
              <w:t>作業</w:t>
            </w:r>
          </w:p>
        </w:tc>
      </w:tr>
      <w:tr w:rsidR="003D3529" w:rsidRPr="0034009D" w14:paraId="4D354E68" w14:textId="77777777" w:rsidTr="004E7119">
        <w:trPr>
          <w:trHeight w:val="340"/>
        </w:trPr>
        <w:tc>
          <w:tcPr>
            <w:tcW w:w="1368" w:type="dxa"/>
            <w:vAlign w:val="center"/>
          </w:tcPr>
          <w:p w14:paraId="41545C21" w14:textId="77777777" w:rsidR="003D3529" w:rsidRPr="0034009D" w:rsidRDefault="003D3529" w:rsidP="004F7023">
            <w:pPr>
              <w:snapToGrid w:val="0"/>
              <w:spacing w:line="400" w:lineRule="exact"/>
              <w:jc w:val="center"/>
              <w:rPr>
                <w:rFonts w:ascii="標楷體" w:eastAsia="標楷體" w:hAnsi="標楷體"/>
                <w:b/>
                <w:color w:val="000000"/>
                <w:sz w:val="28"/>
                <w:szCs w:val="28"/>
              </w:rPr>
            </w:pPr>
            <w:r w:rsidRPr="0034009D">
              <w:rPr>
                <w:rFonts w:ascii="標楷體" w:eastAsia="標楷體" w:hAnsi="標楷體" w:hint="eastAsia"/>
                <w:b/>
                <w:color w:val="000000"/>
                <w:sz w:val="28"/>
                <w:szCs w:val="28"/>
              </w:rPr>
              <w:t>承辦單位</w:t>
            </w:r>
          </w:p>
        </w:tc>
        <w:tc>
          <w:tcPr>
            <w:tcW w:w="8352" w:type="dxa"/>
          </w:tcPr>
          <w:p w14:paraId="5C5F405E" w14:textId="0AD4444C" w:rsidR="00CE39D8" w:rsidRPr="0034009D" w:rsidRDefault="00CE39D8" w:rsidP="00030510">
            <w:pPr>
              <w:snapToGrid w:val="0"/>
              <w:spacing w:line="400" w:lineRule="exact"/>
              <w:rPr>
                <w:rFonts w:ascii="標楷體" w:eastAsia="標楷體" w:hAnsi="標楷體"/>
                <w:color w:val="000000"/>
                <w:sz w:val="28"/>
                <w:szCs w:val="28"/>
              </w:rPr>
            </w:pPr>
            <w:r w:rsidRPr="00BD57F5">
              <w:rPr>
                <w:rFonts w:ascii="標楷體" w:eastAsia="標楷體" w:hAnsi="標楷體" w:hint="eastAsia"/>
                <w:color w:val="000000"/>
                <w:sz w:val="28"/>
                <w:szCs w:val="28"/>
              </w:rPr>
              <w:t>○○</w:t>
            </w:r>
            <w:r>
              <w:rPr>
                <w:rFonts w:ascii="標楷體" w:eastAsia="標楷體" w:hAnsi="標楷體" w:hint="eastAsia"/>
                <w:color w:val="000000"/>
                <w:sz w:val="28"/>
                <w:szCs w:val="28"/>
              </w:rPr>
              <w:t>基金</w:t>
            </w:r>
          </w:p>
        </w:tc>
      </w:tr>
      <w:tr w:rsidR="003D3529" w:rsidRPr="0034009D" w14:paraId="0E1897DE" w14:textId="77777777" w:rsidTr="004E7119">
        <w:trPr>
          <w:trHeight w:val="488"/>
        </w:trPr>
        <w:tc>
          <w:tcPr>
            <w:tcW w:w="1368" w:type="dxa"/>
            <w:vAlign w:val="center"/>
          </w:tcPr>
          <w:p w14:paraId="110DDA14" w14:textId="4F5418B8" w:rsidR="003D3529" w:rsidRPr="0034009D" w:rsidRDefault="003D3529" w:rsidP="004F7023">
            <w:pPr>
              <w:snapToGrid w:val="0"/>
              <w:spacing w:line="400" w:lineRule="exact"/>
              <w:jc w:val="center"/>
              <w:rPr>
                <w:rFonts w:ascii="標楷體" w:eastAsia="標楷體" w:hAnsi="標楷體"/>
                <w:b/>
                <w:color w:val="000000"/>
                <w:sz w:val="28"/>
                <w:szCs w:val="28"/>
              </w:rPr>
            </w:pPr>
            <w:r w:rsidRPr="0034009D">
              <w:rPr>
                <w:rFonts w:ascii="標楷體" w:eastAsia="標楷體" w:hAnsi="標楷體" w:hint="eastAsia"/>
                <w:b/>
                <w:noProof/>
                <w:color w:val="000000"/>
                <w:sz w:val="28"/>
                <w:szCs w:val="28"/>
              </w:rPr>
              <mc:AlternateContent>
                <mc:Choice Requires="wps">
                  <w:drawing>
                    <wp:anchor distT="0" distB="0" distL="114300" distR="114300" simplePos="0" relativeHeight="251659264" behindDoc="0" locked="0" layoutInCell="1" allowOverlap="1" wp14:anchorId="20F3F2E9" wp14:editId="07E74BD0">
                      <wp:simplePos x="0" y="0"/>
                      <wp:positionH relativeFrom="column">
                        <wp:posOffset>-408305</wp:posOffset>
                      </wp:positionH>
                      <wp:positionV relativeFrom="paragraph">
                        <wp:posOffset>10761345</wp:posOffset>
                      </wp:positionV>
                      <wp:extent cx="1257300" cy="342900"/>
                      <wp:effectExtent l="0" t="0" r="2540" b="4445"/>
                      <wp:wrapNone/>
                      <wp:docPr id="857578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F0234" w14:textId="77777777" w:rsidR="003D3529" w:rsidRDefault="003D3529" w:rsidP="003D3529">
                                  <w:pPr>
                                    <w:jc w:val="center"/>
                                  </w:pPr>
                                  <w:r>
                                    <w:rPr>
                                      <w:rFonts w:hint="eastAsia"/>
                                    </w:rPr>
                                    <w:t>DB16-2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F3F2E9" id="_x0000_t202" coordsize="21600,21600" o:spt="202" path="m,l,21600r21600,l21600,xe">
                      <v:stroke joinstyle="miter"/>
                      <v:path gradientshapeok="t" o:connecttype="rect"/>
                    </v:shapetype>
                    <v:shape id="文字方塊 2" o:spid="_x0000_s1026" type="#_x0000_t202" style="position:absolute;left:0;text-align:left;margin-left:-32.15pt;margin-top:847.35pt;width:9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" filled="f" stroked="f">
                      <v:textbox>
                        <w:txbxContent>
                          <w:p w14:paraId="6E3F0234" w14:textId="77777777" w:rsidR="003D3529" w:rsidRDefault="003D3529" w:rsidP="003D3529">
                            <w:pPr>
                              <w:jc w:val="center"/>
                            </w:pPr>
                            <w:r>
                              <w:rPr>
                                <w:rFonts w:hint="eastAsia"/>
                              </w:rPr>
                              <w:t>DB16-2</w:t>
                            </w:r>
                          </w:p>
                        </w:txbxContent>
                      </v:textbox>
                    </v:shape>
                  </w:pict>
                </mc:Fallback>
              </mc:AlternateContent>
            </w:r>
            <w:r w:rsidRPr="0034009D">
              <w:rPr>
                <w:rFonts w:ascii="標楷體" w:eastAsia="標楷體" w:hAnsi="標楷體" w:hint="eastAsia"/>
                <w:b/>
                <w:color w:val="000000"/>
                <w:sz w:val="28"/>
                <w:szCs w:val="28"/>
              </w:rPr>
              <w:t>作業程序說明</w:t>
            </w:r>
          </w:p>
        </w:tc>
        <w:tc>
          <w:tcPr>
            <w:tcW w:w="8352" w:type="dxa"/>
            <w:shd w:val="clear" w:color="auto" w:fill="auto"/>
          </w:tcPr>
          <w:p w14:paraId="24D5F60B" w14:textId="4228D01F" w:rsidR="00B6462E" w:rsidRPr="00D07D12" w:rsidRDefault="00B6462E" w:rsidP="00D07D12">
            <w:pPr>
              <w:pStyle w:val="a9"/>
              <w:numPr>
                <w:ilvl w:val="0"/>
                <w:numId w:val="11"/>
              </w:numPr>
              <w:adjustRightInd w:val="0"/>
              <w:spacing w:line="400" w:lineRule="exact"/>
              <w:ind w:left="561" w:hanging="561"/>
              <w:jc w:val="both"/>
              <w:rPr>
                <w:rFonts w:ascii="標楷體" w:eastAsia="標楷體" w:hAnsi="標楷體"/>
                <w:snapToGrid w:val="0"/>
                <w:color w:val="000000"/>
                <w:sz w:val="28"/>
                <w:szCs w:val="28"/>
              </w:rPr>
            </w:pPr>
            <w:r w:rsidRPr="00D07D12">
              <w:rPr>
                <w:rFonts w:ascii="標楷體" w:eastAsia="標楷體" w:hAnsi="標楷體" w:hint="eastAsia"/>
                <w:snapToGrid w:val="0"/>
                <w:color w:val="000000"/>
                <w:sz w:val="28"/>
                <w:szCs w:val="28"/>
              </w:rPr>
              <w:t>業權基金</w:t>
            </w:r>
          </w:p>
          <w:p w14:paraId="5B73F320" w14:textId="08E8CA96" w:rsidR="003D3529" w:rsidRPr="0034009D" w:rsidRDefault="00421F58" w:rsidP="00DF4B6B">
            <w:pPr>
              <w:pStyle w:val="a9"/>
              <w:numPr>
                <w:ilvl w:val="0"/>
                <w:numId w:val="2"/>
              </w:numPr>
              <w:adjustRightInd w:val="0"/>
              <w:spacing w:line="400" w:lineRule="exact"/>
              <w:ind w:left="561" w:hanging="561"/>
              <w:jc w:val="both"/>
              <w:rPr>
                <w:rFonts w:ascii="標楷體" w:eastAsia="標楷體" w:hAnsi="標楷體"/>
                <w:snapToGrid w:val="0"/>
                <w:color w:val="000000"/>
                <w:sz w:val="28"/>
                <w:szCs w:val="28"/>
              </w:rPr>
            </w:pPr>
            <w:r w:rsidRPr="0034009D">
              <w:rPr>
                <w:rFonts w:ascii="標楷體" w:eastAsia="標楷體" w:hAnsi="標楷體" w:hint="eastAsia"/>
                <w:snapToGrid w:val="0"/>
                <w:color w:val="000000"/>
                <w:sz w:val="28"/>
                <w:szCs w:val="28"/>
              </w:rPr>
              <w:t>各</w:t>
            </w:r>
            <w:r w:rsidR="003D3529" w:rsidRPr="0034009D">
              <w:rPr>
                <w:rFonts w:ascii="標楷體" w:eastAsia="標楷體" w:hAnsi="標楷體" w:hint="eastAsia"/>
                <w:snapToGrid w:val="0"/>
                <w:color w:val="000000"/>
                <w:sz w:val="28"/>
                <w:szCs w:val="28"/>
              </w:rPr>
              <w:t>基金就擬</w:t>
            </w:r>
            <w:proofErr w:type="gramStart"/>
            <w:r w:rsidR="003D3529" w:rsidRPr="0034009D">
              <w:rPr>
                <w:rFonts w:ascii="標楷體" w:eastAsia="標楷體" w:hAnsi="標楷體" w:hint="eastAsia"/>
                <w:snapToGrid w:val="0"/>
                <w:color w:val="000000"/>
                <w:sz w:val="28"/>
                <w:szCs w:val="28"/>
              </w:rPr>
              <w:t>併</w:t>
            </w:r>
            <w:proofErr w:type="gramEnd"/>
            <w:r w:rsidR="003D3529" w:rsidRPr="0034009D">
              <w:rPr>
                <w:rFonts w:ascii="標楷體" w:eastAsia="標楷體" w:hAnsi="標楷體" w:hint="eastAsia"/>
                <w:snapToGrid w:val="0"/>
                <w:color w:val="000000"/>
                <w:sz w:val="28"/>
                <w:szCs w:val="28"/>
              </w:rPr>
              <w:t>決算之項目，屬應報本</w:t>
            </w:r>
            <w:r w:rsidRPr="0034009D">
              <w:rPr>
                <w:rFonts w:ascii="標楷體" w:eastAsia="標楷體" w:hAnsi="標楷體" w:hint="eastAsia"/>
                <w:snapToGrid w:val="0"/>
                <w:color w:val="000000"/>
                <w:sz w:val="28"/>
                <w:szCs w:val="28"/>
              </w:rPr>
              <w:t>府</w:t>
            </w:r>
            <w:r w:rsidR="003D3529" w:rsidRPr="0034009D">
              <w:rPr>
                <w:rFonts w:ascii="標楷體" w:eastAsia="標楷體" w:hAnsi="標楷體" w:hint="eastAsia"/>
                <w:snapToGrid w:val="0"/>
                <w:color w:val="000000"/>
                <w:sz w:val="28"/>
                <w:szCs w:val="28"/>
              </w:rPr>
              <w:t>核定者，</w:t>
            </w:r>
            <w:r w:rsidR="003D3529" w:rsidRPr="0034009D">
              <w:rPr>
                <w:rFonts w:ascii="標楷體" w:eastAsia="標楷體" w:hAnsi="標楷體" w:hint="eastAsia"/>
                <w:color w:val="000000"/>
                <w:sz w:val="28"/>
                <w:szCs w:val="28"/>
              </w:rPr>
              <w:t>應敘明事由</w:t>
            </w:r>
            <w:r w:rsidR="002A2719" w:rsidRPr="0034009D">
              <w:rPr>
                <w:rFonts w:ascii="標楷體" w:eastAsia="標楷體" w:hAnsi="標楷體" w:hint="eastAsia"/>
                <w:color w:val="000000"/>
                <w:sz w:val="28"/>
                <w:szCs w:val="28"/>
              </w:rPr>
              <w:t>及</w:t>
            </w:r>
            <w:r w:rsidR="003D3529" w:rsidRPr="0034009D">
              <w:rPr>
                <w:rFonts w:ascii="標楷體" w:eastAsia="標楷體" w:hAnsi="標楷體" w:hint="eastAsia"/>
                <w:color w:val="000000"/>
                <w:sz w:val="28"/>
                <w:szCs w:val="28"/>
              </w:rPr>
              <w:t>執行必要性</w:t>
            </w:r>
            <w:r w:rsidR="002A2719" w:rsidRPr="0034009D">
              <w:rPr>
                <w:rFonts w:ascii="標楷體" w:eastAsia="標楷體" w:hAnsi="標楷體" w:hint="eastAsia"/>
                <w:color w:val="000000"/>
                <w:sz w:val="28"/>
                <w:szCs w:val="28"/>
              </w:rPr>
              <w:t>，並</w:t>
            </w:r>
            <w:r w:rsidR="003D3529" w:rsidRPr="0034009D">
              <w:rPr>
                <w:rFonts w:ascii="標楷體" w:eastAsia="標楷體" w:hAnsi="標楷體" w:hint="eastAsia"/>
                <w:color w:val="000000"/>
                <w:sz w:val="28"/>
                <w:szCs w:val="28"/>
              </w:rPr>
              <w:t>提供相關證明文</w:t>
            </w:r>
            <w:r w:rsidR="003D3529" w:rsidRPr="0034009D">
              <w:rPr>
                <w:rFonts w:ascii="標楷體" w:eastAsia="標楷體" w:hAnsi="標楷體" w:hint="eastAsia"/>
                <w:snapToGrid w:val="0"/>
                <w:color w:val="000000"/>
                <w:sz w:val="28"/>
                <w:szCs w:val="28"/>
              </w:rPr>
              <w:t>件資料，向</w:t>
            </w:r>
            <w:r w:rsidRPr="0034009D">
              <w:rPr>
                <w:rFonts w:ascii="標楷體" w:eastAsia="標楷體" w:hAnsi="標楷體" w:hint="eastAsia"/>
                <w:snapToGrid w:val="0"/>
                <w:color w:val="000000"/>
                <w:sz w:val="28"/>
                <w:szCs w:val="28"/>
              </w:rPr>
              <w:t>本府</w:t>
            </w:r>
            <w:r w:rsidR="003D3529" w:rsidRPr="0034009D">
              <w:rPr>
                <w:rFonts w:ascii="標楷體" w:eastAsia="標楷體" w:hAnsi="標楷體" w:hint="eastAsia"/>
                <w:snapToGrid w:val="0"/>
                <w:color w:val="000000"/>
                <w:sz w:val="28"/>
                <w:szCs w:val="28"/>
              </w:rPr>
              <w:t>提出</w:t>
            </w:r>
            <w:proofErr w:type="gramStart"/>
            <w:r w:rsidR="003D3529" w:rsidRPr="0034009D">
              <w:rPr>
                <w:rFonts w:ascii="標楷體" w:eastAsia="標楷體" w:hAnsi="標楷體" w:hint="eastAsia"/>
                <w:snapToGrid w:val="0"/>
                <w:color w:val="000000"/>
                <w:sz w:val="28"/>
                <w:szCs w:val="28"/>
              </w:rPr>
              <w:t>併</w:t>
            </w:r>
            <w:proofErr w:type="gramEnd"/>
            <w:r w:rsidR="003D3529" w:rsidRPr="0034009D">
              <w:rPr>
                <w:rFonts w:ascii="標楷體" w:eastAsia="標楷體" w:hAnsi="標楷體" w:hint="eastAsia"/>
                <w:snapToGrid w:val="0"/>
                <w:color w:val="000000"/>
                <w:sz w:val="28"/>
                <w:szCs w:val="28"/>
              </w:rPr>
              <w:t>決算之申請</w:t>
            </w:r>
            <w:r w:rsidR="002A2719" w:rsidRPr="0034009D">
              <w:rPr>
                <w:rFonts w:ascii="標楷體" w:eastAsia="標楷體" w:hAnsi="標楷體" w:hint="eastAsia"/>
                <w:snapToGrid w:val="0"/>
                <w:color w:val="000000"/>
                <w:sz w:val="28"/>
                <w:szCs w:val="28"/>
              </w:rPr>
              <w:t>，</w:t>
            </w:r>
            <w:r w:rsidR="003D3529" w:rsidRPr="0034009D">
              <w:rPr>
                <w:rFonts w:ascii="標楷體" w:eastAsia="標楷體" w:hAnsi="標楷體" w:hint="eastAsia"/>
                <w:snapToGrid w:val="0"/>
                <w:color w:val="000000"/>
                <w:sz w:val="28"/>
                <w:szCs w:val="28"/>
              </w:rPr>
              <w:t>由</w:t>
            </w:r>
            <w:r w:rsidR="00F2545B" w:rsidRPr="0034009D">
              <w:rPr>
                <w:rFonts w:ascii="標楷體" w:eastAsia="標楷體" w:hAnsi="標楷體" w:cs="標楷體" w:hint="eastAsia"/>
                <w:color w:val="000000"/>
                <w:sz w:val="28"/>
                <w:szCs w:val="28"/>
              </w:rPr>
              <w:t>各基金主管單位(機關)</w:t>
            </w:r>
            <w:r w:rsidR="003D3529" w:rsidRPr="0034009D">
              <w:rPr>
                <w:rFonts w:ascii="標楷體" w:eastAsia="標楷體" w:hAnsi="標楷體" w:hint="eastAsia"/>
                <w:snapToGrid w:val="0"/>
                <w:color w:val="000000"/>
                <w:sz w:val="28"/>
                <w:szCs w:val="28"/>
              </w:rPr>
              <w:t>主辦</w:t>
            </w:r>
            <w:proofErr w:type="gramStart"/>
            <w:r w:rsidR="003D3529" w:rsidRPr="0034009D">
              <w:rPr>
                <w:rFonts w:ascii="標楷體" w:eastAsia="標楷體" w:hAnsi="標楷體" w:hint="eastAsia"/>
                <w:snapToGrid w:val="0"/>
                <w:color w:val="000000"/>
                <w:sz w:val="28"/>
                <w:szCs w:val="28"/>
              </w:rPr>
              <w:t>會</w:t>
            </w:r>
            <w:r w:rsidR="00D077B5" w:rsidRPr="0034009D">
              <w:rPr>
                <w:rFonts w:ascii="標楷體" w:eastAsia="標楷體" w:hAnsi="標楷體" w:hint="eastAsia"/>
                <w:snapToGrid w:val="0"/>
                <w:color w:val="000000"/>
                <w:sz w:val="28"/>
                <w:szCs w:val="28"/>
              </w:rPr>
              <w:t>簽</w:t>
            </w:r>
            <w:r w:rsidR="002A2719" w:rsidRPr="0034009D">
              <w:rPr>
                <w:rFonts w:ascii="標楷體" w:eastAsia="標楷體" w:hAnsi="標楷體" w:hint="eastAsia"/>
                <w:snapToGrid w:val="0"/>
                <w:color w:val="000000"/>
                <w:sz w:val="28"/>
                <w:szCs w:val="28"/>
              </w:rPr>
              <w:t>本府</w:t>
            </w:r>
            <w:proofErr w:type="gramEnd"/>
            <w:r w:rsidRPr="0034009D">
              <w:rPr>
                <w:rFonts w:ascii="標楷體" w:eastAsia="標楷體" w:hAnsi="標楷體" w:hint="eastAsia"/>
                <w:snapToGrid w:val="0"/>
                <w:color w:val="000000"/>
                <w:sz w:val="28"/>
                <w:szCs w:val="28"/>
              </w:rPr>
              <w:t>主計處及</w:t>
            </w:r>
            <w:r w:rsidR="003D3529" w:rsidRPr="0034009D">
              <w:rPr>
                <w:rFonts w:ascii="標楷體" w:eastAsia="標楷體" w:hAnsi="標楷體" w:hint="eastAsia"/>
                <w:snapToGrid w:val="0"/>
                <w:color w:val="000000"/>
                <w:sz w:val="28"/>
                <w:szCs w:val="28"/>
              </w:rPr>
              <w:t>相關單位表示意見</w:t>
            </w:r>
            <w:r w:rsidR="002A2719" w:rsidRPr="0034009D">
              <w:rPr>
                <w:rFonts w:ascii="標楷體" w:eastAsia="標楷體" w:hAnsi="標楷體" w:hint="eastAsia"/>
                <w:snapToGrid w:val="0"/>
                <w:color w:val="000000"/>
                <w:sz w:val="28"/>
                <w:szCs w:val="28"/>
              </w:rPr>
              <w:t>，陳報縣長或其授權</w:t>
            </w:r>
            <w:proofErr w:type="gramStart"/>
            <w:r w:rsidR="002A2719" w:rsidRPr="0034009D">
              <w:rPr>
                <w:rFonts w:ascii="標楷體" w:eastAsia="標楷體" w:hAnsi="標楷體" w:hint="eastAsia"/>
                <w:snapToGrid w:val="0"/>
                <w:color w:val="000000"/>
                <w:sz w:val="28"/>
                <w:szCs w:val="28"/>
              </w:rPr>
              <w:t>代簽人核准</w:t>
            </w:r>
            <w:proofErr w:type="gramEnd"/>
            <w:r w:rsidR="003D3529" w:rsidRPr="0034009D">
              <w:rPr>
                <w:rFonts w:ascii="標楷體" w:eastAsia="標楷體" w:hAnsi="標楷體" w:hint="eastAsia"/>
                <w:snapToGrid w:val="0"/>
                <w:color w:val="000000"/>
                <w:sz w:val="28"/>
                <w:szCs w:val="28"/>
              </w:rPr>
              <w:t>。</w:t>
            </w:r>
          </w:p>
          <w:p w14:paraId="0A4305DE" w14:textId="0BC5BD2B" w:rsidR="003D3529" w:rsidRPr="0034009D" w:rsidRDefault="00CE39D8" w:rsidP="00DF4B6B">
            <w:pPr>
              <w:pStyle w:val="a9"/>
              <w:numPr>
                <w:ilvl w:val="0"/>
                <w:numId w:val="2"/>
              </w:numPr>
              <w:adjustRightInd w:val="0"/>
              <w:spacing w:line="400" w:lineRule="exact"/>
              <w:ind w:left="561" w:hanging="561"/>
              <w:jc w:val="both"/>
              <w:rPr>
                <w:rFonts w:ascii="標楷體" w:eastAsia="標楷體" w:hAnsi="標楷體"/>
                <w:snapToGrid w:val="0"/>
                <w:color w:val="000000"/>
                <w:sz w:val="28"/>
                <w:szCs w:val="28"/>
              </w:rPr>
            </w:pPr>
            <w:r w:rsidRPr="00CE39D8">
              <w:rPr>
                <w:rFonts w:ascii="標楷體" w:eastAsia="標楷體" w:hAnsi="標楷體" w:hint="eastAsia"/>
                <w:snapToGrid w:val="0"/>
                <w:color w:val="000000"/>
                <w:sz w:val="28"/>
                <w:szCs w:val="28"/>
              </w:rPr>
              <w:t>擬</w:t>
            </w:r>
            <w:proofErr w:type="gramStart"/>
            <w:r w:rsidRPr="00CE39D8">
              <w:rPr>
                <w:rFonts w:ascii="標楷體" w:eastAsia="標楷體" w:hAnsi="標楷體" w:hint="eastAsia"/>
                <w:snapToGrid w:val="0"/>
                <w:color w:val="000000"/>
                <w:sz w:val="28"/>
                <w:szCs w:val="28"/>
              </w:rPr>
              <w:t>併</w:t>
            </w:r>
            <w:proofErr w:type="gramEnd"/>
            <w:r w:rsidRPr="00CE39D8">
              <w:rPr>
                <w:rFonts w:ascii="標楷體" w:eastAsia="標楷體" w:hAnsi="標楷體" w:hint="eastAsia"/>
                <w:snapToGrid w:val="0"/>
                <w:color w:val="000000"/>
                <w:sz w:val="28"/>
                <w:szCs w:val="28"/>
              </w:rPr>
              <w:t>決算辦理之項目</w:t>
            </w:r>
            <w:r>
              <w:rPr>
                <w:rFonts w:ascii="標楷體" w:eastAsia="標楷體" w:hAnsi="標楷體" w:hint="eastAsia"/>
                <w:snapToGrid w:val="0"/>
                <w:color w:val="000000"/>
                <w:sz w:val="28"/>
                <w:szCs w:val="28"/>
              </w:rPr>
              <w:t>，</w:t>
            </w:r>
            <w:r w:rsidRPr="00CE39D8">
              <w:rPr>
                <w:rFonts w:ascii="標楷體" w:eastAsia="標楷體" w:hAnsi="標楷體" w:hint="eastAsia"/>
                <w:snapToGrid w:val="0"/>
                <w:color w:val="000000"/>
                <w:sz w:val="28"/>
                <w:szCs w:val="28"/>
              </w:rPr>
              <w:t>應符合以下相關規範</w:t>
            </w:r>
            <w:r w:rsidR="003D3529" w:rsidRPr="0034009D">
              <w:rPr>
                <w:rFonts w:ascii="標楷體" w:eastAsia="標楷體" w:hAnsi="標楷體" w:hint="eastAsia"/>
                <w:snapToGrid w:val="0"/>
                <w:color w:val="000000"/>
                <w:sz w:val="28"/>
                <w:szCs w:val="28"/>
              </w:rPr>
              <w:t>：</w:t>
            </w:r>
          </w:p>
          <w:p w14:paraId="7000F0DA" w14:textId="0B7CB0ED" w:rsidR="00A9487C" w:rsidRPr="0034009D" w:rsidRDefault="00A9487C" w:rsidP="00A9487C">
            <w:pPr>
              <w:pStyle w:val="a9"/>
              <w:numPr>
                <w:ilvl w:val="0"/>
                <w:numId w:val="7"/>
              </w:numPr>
              <w:tabs>
                <w:tab w:val="num" w:pos="1772"/>
              </w:tabs>
              <w:adjustRightInd w:val="0"/>
              <w:spacing w:line="400" w:lineRule="exact"/>
              <w:ind w:leftChars="50" w:left="681" w:hanging="561"/>
              <w:jc w:val="both"/>
              <w:rPr>
                <w:rFonts w:ascii="標楷體" w:eastAsia="標楷體" w:hAnsi="標楷體" w:cs="標楷體"/>
                <w:color w:val="000000"/>
                <w:sz w:val="28"/>
                <w:szCs w:val="28"/>
              </w:rPr>
            </w:pPr>
            <w:r w:rsidRPr="0034009D">
              <w:rPr>
                <w:rFonts w:ascii="標楷體" w:eastAsia="標楷體" w:hAnsi="標楷體" w:cs="標楷體" w:hint="eastAsia"/>
                <w:color w:val="000000"/>
                <w:sz w:val="28"/>
                <w:szCs w:val="28"/>
              </w:rPr>
              <w:t>用人費用：各基金有關員工待遇、福利、獎金或其他給與事項，應依有關規定，並</w:t>
            </w:r>
            <w:proofErr w:type="gramStart"/>
            <w:r w:rsidRPr="0034009D">
              <w:rPr>
                <w:rFonts w:ascii="標楷體" w:eastAsia="標楷體" w:hAnsi="標楷體" w:cs="標楷體" w:hint="eastAsia"/>
                <w:color w:val="000000"/>
                <w:sz w:val="28"/>
                <w:szCs w:val="28"/>
              </w:rPr>
              <w:t>準</w:t>
            </w:r>
            <w:proofErr w:type="gramEnd"/>
            <w:r w:rsidRPr="0034009D">
              <w:rPr>
                <w:rFonts w:ascii="標楷體" w:eastAsia="標楷體" w:hAnsi="標楷體" w:cs="標楷體" w:hint="eastAsia"/>
                <w:color w:val="000000"/>
                <w:sz w:val="28"/>
                <w:szCs w:val="28"/>
              </w:rPr>
              <w:t>用「各機關員工待遇給與相關事項預算執行之權責分工表」辦理。</w:t>
            </w:r>
          </w:p>
          <w:p w14:paraId="3EB74CAC" w14:textId="7B15022A" w:rsidR="00B6462E" w:rsidRPr="0034009D" w:rsidRDefault="00421F58" w:rsidP="00E774FD">
            <w:pPr>
              <w:pStyle w:val="a9"/>
              <w:numPr>
                <w:ilvl w:val="0"/>
                <w:numId w:val="7"/>
              </w:numPr>
              <w:tabs>
                <w:tab w:val="num" w:pos="1772"/>
              </w:tabs>
              <w:adjustRightInd w:val="0"/>
              <w:spacing w:line="400" w:lineRule="exact"/>
              <w:ind w:leftChars="50" w:left="681" w:hanging="561"/>
              <w:jc w:val="both"/>
              <w:rPr>
                <w:rFonts w:ascii="標楷體" w:eastAsia="標楷體" w:hAnsi="標楷體" w:cs="標楷體"/>
                <w:color w:val="000000"/>
                <w:sz w:val="28"/>
                <w:szCs w:val="28"/>
              </w:rPr>
            </w:pPr>
            <w:r w:rsidRPr="0034009D">
              <w:rPr>
                <w:rFonts w:ascii="標楷體" w:eastAsia="標楷體" w:hAnsi="標楷體" w:cs="標楷體" w:hint="eastAsia"/>
                <w:color w:val="000000"/>
                <w:sz w:val="28"/>
                <w:szCs w:val="28"/>
              </w:rPr>
              <w:t>出國計畫及赴大陸地區計畫</w:t>
            </w:r>
            <w:r w:rsidR="003D3529" w:rsidRPr="0034009D">
              <w:rPr>
                <w:rFonts w:ascii="標楷體" w:eastAsia="標楷體" w:hAnsi="標楷體" w:cs="標楷體" w:hint="eastAsia"/>
                <w:color w:val="000000"/>
                <w:sz w:val="28"/>
                <w:szCs w:val="28"/>
              </w:rPr>
              <w:t>：</w:t>
            </w:r>
            <w:r w:rsidRPr="0034009D">
              <w:rPr>
                <w:rFonts w:ascii="標楷體" w:eastAsia="標楷體" w:hAnsi="標楷體" w:cs="標楷體" w:hint="eastAsia"/>
                <w:color w:val="000000"/>
                <w:sz w:val="28"/>
                <w:szCs w:val="28"/>
              </w:rPr>
              <w:t>依「南投縣政府暨所屬機關學校因公出國案件處理要點」規定辦理。</w:t>
            </w:r>
          </w:p>
          <w:p w14:paraId="7A67C492" w14:textId="4E2FF5C3" w:rsidR="00B6462E" w:rsidRPr="0034009D" w:rsidRDefault="003D3529" w:rsidP="00E774FD">
            <w:pPr>
              <w:pStyle w:val="a9"/>
              <w:numPr>
                <w:ilvl w:val="0"/>
                <w:numId w:val="7"/>
              </w:numPr>
              <w:tabs>
                <w:tab w:val="num" w:pos="1772"/>
              </w:tabs>
              <w:adjustRightInd w:val="0"/>
              <w:spacing w:line="400" w:lineRule="exact"/>
              <w:ind w:leftChars="50" w:left="681" w:hanging="561"/>
              <w:jc w:val="both"/>
              <w:rPr>
                <w:rFonts w:ascii="標楷體" w:eastAsia="標楷體" w:hAnsi="標楷體" w:cs="標楷體"/>
                <w:color w:val="000000"/>
                <w:sz w:val="28"/>
                <w:szCs w:val="28"/>
              </w:rPr>
            </w:pPr>
            <w:r w:rsidRPr="0034009D">
              <w:rPr>
                <w:rFonts w:ascii="標楷體" w:eastAsia="標楷體" w:hAnsi="標楷體" w:cs="標楷體" w:hint="eastAsia"/>
                <w:color w:val="000000"/>
                <w:sz w:val="28"/>
                <w:szCs w:val="28"/>
              </w:rPr>
              <w:t>公共關係費：</w:t>
            </w:r>
            <w:r w:rsidR="002F1ED7" w:rsidRPr="0034009D">
              <w:rPr>
                <w:rFonts w:ascii="標楷體" w:eastAsia="標楷體" w:hAnsi="標楷體" w:cs="標楷體" w:hint="eastAsia"/>
                <w:color w:val="000000"/>
                <w:sz w:val="28"/>
                <w:szCs w:val="28"/>
              </w:rPr>
              <w:t>公共關係費之列支，應受法定預算之限制。但行銷(業務)費用、服務費用(成本)及製造費用項下之公共關係費，營業或業務收入超過預算者，得在營業或業務收入增加比率之範圍內，報經本府核准，於不超過各該總</w:t>
            </w:r>
            <w:proofErr w:type="gramStart"/>
            <w:r w:rsidR="002F1ED7" w:rsidRPr="0034009D">
              <w:rPr>
                <w:rFonts w:ascii="標楷體" w:eastAsia="標楷體" w:hAnsi="標楷體" w:cs="標楷體" w:hint="eastAsia"/>
                <w:color w:val="000000"/>
                <w:sz w:val="28"/>
                <w:szCs w:val="28"/>
              </w:rPr>
              <w:t>分類帳</w:t>
            </w:r>
            <w:proofErr w:type="gramEnd"/>
            <w:r w:rsidR="002F1ED7" w:rsidRPr="0034009D">
              <w:rPr>
                <w:rFonts w:ascii="標楷體" w:eastAsia="標楷體" w:hAnsi="標楷體" w:cs="標楷體" w:hint="eastAsia"/>
                <w:color w:val="000000"/>
                <w:sz w:val="28"/>
                <w:szCs w:val="28"/>
              </w:rPr>
              <w:t>科目項下</w:t>
            </w:r>
            <w:proofErr w:type="gramStart"/>
            <w:r w:rsidR="002F1ED7" w:rsidRPr="0034009D">
              <w:rPr>
                <w:rFonts w:ascii="標楷體" w:eastAsia="標楷體" w:hAnsi="標楷體" w:cs="標楷體" w:hint="eastAsia"/>
                <w:color w:val="000000"/>
                <w:sz w:val="28"/>
                <w:szCs w:val="28"/>
              </w:rPr>
              <w:t>公共關係費原預算</w:t>
            </w:r>
            <w:proofErr w:type="gramEnd"/>
            <w:r w:rsidR="002F1ED7" w:rsidRPr="0034009D">
              <w:rPr>
                <w:rFonts w:ascii="標楷體" w:eastAsia="標楷體" w:hAnsi="標楷體" w:cs="標楷體" w:hint="eastAsia"/>
                <w:color w:val="000000"/>
                <w:sz w:val="28"/>
                <w:szCs w:val="28"/>
              </w:rPr>
              <w:t>數之</w:t>
            </w:r>
            <w:r w:rsidR="00A9487C" w:rsidRPr="0034009D">
              <w:rPr>
                <w:rFonts w:ascii="標楷體" w:eastAsia="標楷體" w:hAnsi="標楷體" w:cs="標楷體" w:hint="eastAsia"/>
                <w:color w:val="000000"/>
                <w:sz w:val="28"/>
                <w:szCs w:val="28"/>
              </w:rPr>
              <w:t>30％</w:t>
            </w:r>
            <w:proofErr w:type="gramStart"/>
            <w:r w:rsidR="002F1ED7" w:rsidRPr="0034009D">
              <w:rPr>
                <w:rFonts w:ascii="標楷體" w:eastAsia="標楷體" w:hAnsi="標楷體" w:cs="標楷體" w:hint="eastAsia"/>
                <w:color w:val="000000"/>
                <w:sz w:val="28"/>
                <w:szCs w:val="28"/>
              </w:rPr>
              <w:t>內酌予</w:t>
            </w:r>
            <w:proofErr w:type="gramEnd"/>
            <w:r w:rsidR="002F1ED7" w:rsidRPr="0034009D">
              <w:rPr>
                <w:rFonts w:ascii="標楷體" w:eastAsia="標楷體" w:hAnsi="標楷體" w:cs="標楷體" w:hint="eastAsia"/>
                <w:color w:val="000000"/>
                <w:sz w:val="28"/>
                <w:szCs w:val="28"/>
              </w:rPr>
              <w:t>增加。</w:t>
            </w:r>
          </w:p>
          <w:p w14:paraId="300ABFCA" w14:textId="0CE9D719" w:rsidR="00A9487C" w:rsidRPr="0034009D" w:rsidRDefault="00A9487C" w:rsidP="00E774FD">
            <w:pPr>
              <w:pStyle w:val="a9"/>
              <w:numPr>
                <w:ilvl w:val="0"/>
                <w:numId w:val="7"/>
              </w:numPr>
              <w:tabs>
                <w:tab w:val="num" w:pos="1772"/>
              </w:tabs>
              <w:adjustRightInd w:val="0"/>
              <w:spacing w:line="400" w:lineRule="exact"/>
              <w:ind w:leftChars="50" w:left="681" w:hanging="561"/>
              <w:jc w:val="both"/>
              <w:rPr>
                <w:rFonts w:ascii="標楷體" w:eastAsia="標楷體" w:hAnsi="標楷體" w:cs="標楷體"/>
                <w:color w:val="000000"/>
                <w:sz w:val="28"/>
                <w:szCs w:val="28"/>
              </w:rPr>
            </w:pPr>
            <w:r w:rsidRPr="0034009D">
              <w:rPr>
                <w:rFonts w:ascii="標楷體" w:eastAsia="標楷體" w:hAnsi="標楷體" w:cs="標楷體" w:hint="eastAsia"/>
                <w:color w:val="000000"/>
                <w:sz w:val="28"/>
                <w:szCs w:val="28"/>
              </w:rPr>
              <w:t>員工慰勞費之列支，應受法定預算之限制。</w:t>
            </w:r>
          </w:p>
          <w:p w14:paraId="131444D6" w14:textId="34768AF6" w:rsidR="00A9487C" w:rsidRPr="0034009D" w:rsidRDefault="00A9487C" w:rsidP="00E774FD">
            <w:pPr>
              <w:pStyle w:val="a9"/>
              <w:numPr>
                <w:ilvl w:val="0"/>
                <w:numId w:val="7"/>
              </w:numPr>
              <w:tabs>
                <w:tab w:val="num" w:pos="1772"/>
              </w:tabs>
              <w:adjustRightInd w:val="0"/>
              <w:spacing w:line="400" w:lineRule="exact"/>
              <w:ind w:leftChars="50" w:left="681" w:hanging="561"/>
              <w:jc w:val="both"/>
              <w:rPr>
                <w:rFonts w:ascii="標楷體" w:eastAsia="標楷體" w:hAnsi="標楷體" w:cs="標楷體"/>
                <w:color w:val="000000"/>
                <w:sz w:val="28"/>
                <w:szCs w:val="28"/>
              </w:rPr>
            </w:pPr>
            <w:r w:rsidRPr="0034009D">
              <w:rPr>
                <w:rFonts w:ascii="標楷體" w:eastAsia="標楷體" w:hAnsi="標楷體" w:cs="標楷體" w:hint="eastAsia"/>
                <w:color w:val="000000"/>
                <w:sz w:val="28"/>
                <w:szCs w:val="28"/>
              </w:rPr>
              <w:t>員工服裝，應確實依法定預算執行，且規定上班時間必須穿著者，始得統一製發，</w:t>
            </w:r>
            <w:proofErr w:type="gramStart"/>
            <w:r w:rsidRPr="0034009D">
              <w:rPr>
                <w:rFonts w:ascii="標楷體" w:eastAsia="標楷體" w:hAnsi="標楷體" w:cs="標楷體" w:hint="eastAsia"/>
                <w:color w:val="000000"/>
                <w:sz w:val="28"/>
                <w:szCs w:val="28"/>
              </w:rPr>
              <w:t>不得折發代金</w:t>
            </w:r>
            <w:proofErr w:type="gramEnd"/>
            <w:r w:rsidRPr="0034009D">
              <w:rPr>
                <w:rFonts w:ascii="標楷體" w:eastAsia="標楷體" w:hAnsi="標楷體" w:cs="標楷體" w:hint="eastAsia"/>
                <w:color w:val="000000"/>
                <w:sz w:val="28"/>
                <w:szCs w:val="28"/>
              </w:rPr>
              <w:t>。</w:t>
            </w:r>
          </w:p>
          <w:p w14:paraId="1C149947" w14:textId="367A09F8" w:rsidR="00A9487C" w:rsidRPr="0034009D" w:rsidRDefault="00A9487C" w:rsidP="00A9487C">
            <w:pPr>
              <w:pStyle w:val="a9"/>
              <w:numPr>
                <w:ilvl w:val="0"/>
                <w:numId w:val="7"/>
              </w:numPr>
              <w:tabs>
                <w:tab w:val="num" w:pos="1772"/>
              </w:tabs>
              <w:adjustRightInd w:val="0"/>
              <w:spacing w:line="400" w:lineRule="exact"/>
              <w:ind w:leftChars="50" w:left="681" w:hanging="561"/>
              <w:jc w:val="both"/>
              <w:rPr>
                <w:rFonts w:ascii="標楷體" w:eastAsia="標楷體" w:hAnsi="標楷體" w:cs="標楷體"/>
                <w:color w:val="000000"/>
                <w:sz w:val="28"/>
                <w:szCs w:val="28"/>
              </w:rPr>
            </w:pPr>
            <w:r w:rsidRPr="0034009D">
              <w:rPr>
                <w:rFonts w:ascii="標楷體" w:eastAsia="標楷體" w:hAnsi="標楷體" w:cs="標楷體" w:hint="eastAsia"/>
                <w:color w:val="000000"/>
                <w:sz w:val="28"/>
                <w:szCs w:val="28"/>
              </w:rPr>
              <w:t>租賃管理用之車輛，</w:t>
            </w:r>
            <w:proofErr w:type="gramStart"/>
            <w:r w:rsidRPr="0034009D">
              <w:rPr>
                <w:rFonts w:ascii="標楷體" w:eastAsia="標楷體" w:hAnsi="標楷體" w:cs="標楷體" w:hint="eastAsia"/>
                <w:color w:val="000000"/>
                <w:sz w:val="28"/>
                <w:szCs w:val="28"/>
              </w:rPr>
              <w:t>準</w:t>
            </w:r>
            <w:proofErr w:type="gramEnd"/>
            <w:r w:rsidRPr="0034009D">
              <w:rPr>
                <w:rFonts w:ascii="標楷體" w:eastAsia="標楷體" w:hAnsi="標楷體" w:cs="標楷體" w:hint="eastAsia"/>
                <w:color w:val="000000"/>
                <w:sz w:val="28"/>
                <w:szCs w:val="28"/>
              </w:rPr>
              <w:t>用「中央政府各機關學校購置及租賃公務車輛作業要點」之規定，並不得以其他車輛名義租賃。</w:t>
            </w:r>
          </w:p>
          <w:p w14:paraId="6951A414" w14:textId="77777777" w:rsidR="004613A1" w:rsidRPr="0034009D" w:rsidRDefault="002F1ED7" w:rsidP="008E6927">
            <w:pPr>
              <w:pStyle w:val="a9"/>
              <w:numPr>
                <w:ilvl w:val="0"/>
                <w:numId w:val="7"/>
              </w:numPr>
              <w:tabs>
                <w:tab w:val="num" w:pos="1772"/>
              </w:tabs>
              <w:adjustRightInd w:val="0"/>
              <w:spacing w:line="400" w:lineRule="exact"/>
              <w:ind w:leftChars="50" w:left="681" w:hanging="561"/>
              <w:jc w:val="both"/>
              <w:rPr>
                <w:rFonts w:ascii="標楷體" w:eastAsia="標楷體" w:hAnsi="標楷體" w:cs="標楷體"/>
                <w:color w:val="000000"/>
                <w:sz w:val="28"/>
                <w:szCs w:val="28"/>
              </w:rPr>
            </w:pPr>
            <w:r w:rsidRPr="0034009D">
              <w:rPr>
                <w:rFonts w:ascii="標楷體" w:eastAsia="標楷體" w:hAnsi="標楷體" w:cs="標楷體" w:hint="eastAsia"/>
                <w:sz w:val="28"/>
                <w:szCs w:val="28"/>
              </w:rPr>
              <w:t>補助及</w:t>
            </w:r>
            <w:r w:rsidRPr="0034009D">
              <w:rPr>
                <w:rFonts w:ascii="標楷體" w:eastAsia="標楷體" w:hAnsi="標楷體" w:cs="標楷體" w:hint="eastAsia"/>
                <w:color w:val="000000"/>
                <w:sz w:val="28"/>
                <w:szCs w:val="28"/>
              </w:rPr>
              <w:t>捐助</w:t>
            </w:r>
            <w:r w:rsidRPr="0034009D">
              <w:rPr>
                <w:rFonts w:ascii="標楷體" w:eastAsia="標楷體" w:hAnsi="標楷體" w:cs="標楷體" w:hint="eastAsia"/>
                <w:sz w:val="28"/>
                <w:szCs w:val="28"/>
              </w:rPr>
              <w:t>：</w:t>
            </w:r>
          </w:p>
          <w:p w14:paraId="4977A0E9" w14:textId="3A94D7C6" w:rsidR="004613A1" w:rsidRPr="0034009D" w:rsidRDefault="004613A1" w:rsidP="007C6EA3">
            <w:pPr>
              <w:pStyle w:val="a9"/>
              <w:numPr>
                <w:ilvl w:val="0"/>
                <w:numId w:val="8"/>
              </w:numPr>
              <w:tabs>
                <w:tab w:val="num" w:pos="1772"/>
              </w:tabs>
              <w:adjustRightInd w:val="0"/>
              <w:spacing w:line="400" w:lineRule="exact"/>
              <w:ind w:rightChars="20" w:right="48"/>
              <w:jc w:val="both"/>
              <w:rPr>
                <w:rFonts w:ascii="標楷體" w:eastAsia="標楷體" w:hAnsi="標楷體" w:cs="標楷體"/>
                <w:sz w:val="28"/>
                <w:szCs w:val="28"/>
              </w:rPr>
            </w:pPr>
            <w:r w:rsidRPr="0034009D">
              <w:rPr>
                <w:rFonts w:ascii="標楷體" w:eastAsia="標楷體" w:hAnsi="標楷體" w:cs="標楷體" w:hint="eastAsia"/>
                <w:color w:val="000000"/>
                <w:sz w:val="28"/>
                <w:szCs w:val="28"/>
              </w:rPr>
              <w:t>辦理補助及捐助業務，應本客觀、公平及公開、透明之</w:t>
            </w:r>
            <w:r w:rsidRPr="0034009D">
              <w:rPr>
                <w:rFonts w:ascii="標楷體" w:eastAsia="標楷體" w:hAnsi="標楷體" w:cs="標楷體" w:hint="eastAsia"/>
                <w:sz w:val="28"/>
                <w:szCs w:val="28"/>
              </w:rPr>
              <w:t>資源分配原則辦理，並對受補助及捐助單位執行補助及捐助經費加強考核。</w:t>
            </w:r>
          </w:p>
          <w:p w14:paraId="22A204F9" w14:textId="0750FFF2" w:rsidR="002F1ED7" w:rsidRPr="0034009D" w:rsidRDefault="002F1ED7" w:rsidP="007C6EA3">
            <w:pPr>
              <w:pStyle w:val="a9"/>
              <w:numPr>
                <w:ilvl w:val="0"/>
                <w:numId w:val="8"/>
              </w:numPr>
              <w:tabs>
                <w:tab w:val="num" w:pos="1772"/>
              </w:tabs>
              <w:adjustRightInd w:val="0"/>
              <w:spacing w:line="400" w:lineRule="exact"/>
              <w:ind w:rightChars="20" w:right="48"/>
              <w:jc w:val="both"/>
              <w:rPr>
                <w:rFonts w:ascii="標楷體" w:eastAsia="標楷體" w:hAnsi="標楷體" w:cs="標楷體"/>
                <w:sz w:val="28"/>
                <w:szCs w:val="28"/>
              </w:rPr>
            </w:pPr>
            <w:r w:rsidRPr="0034009D">
              <w:rPr>
                <w:rFonts w:ascii="標楷體" w:eastAsia="標楷體" w:hAnsi="標楷體" w:cs="標楷體" w:hint="eastAsia"/>
                <w:sz w:val="28"/>
                <w:szCs w:val="28"/>
              </w:rPr>
              <w:t>年度預算執行</w:t>
            </w:r>
            <w:proofErr w:type="gramStart"/>
            <w:r w:rsidRPr="0034009D">
              <w:rPr>
                <w:rFonts w:ascii="標楷體" w:eastAsia="標楷體" w:hAnsi="標楷體" w:cs="標楷體" w:hint="eastAsia"/>
                <w:sz w:val="28"/>
                <w:szCs w:val="28"/>
              </w:rPr>
              <w:t>期間，</w:t>
            </w:r>
            <w:proofErr w:type="gramEnd"/>
            <w:r w:rsidRPr="0034009D">
              <w:rPr>
                <w:rFonts w:ascii="標楷體" w:eastAsia="標楷體" w:hAnsi="標楷體" w:cs="標楷體" w:hint="eastAsia"/>
                <w:sz w:val="28"/>
                <w:szCs w:val="28"/>
              </w:rPr>
              <w:t>因業務實際需要，</w:t>
            </w:r>
            <w:proofErr w:type="gramStart"/>
            <w:r w:rsidRPr="0034009D">
              <w:rPr>
                <w:rFonts w:ascii="標楷體" w:eastAsia="標楷體" w:hAnsi="標楷體" w:cs="標楷體" w:hint="eastAsia"/>
                <w:sz w:val="28"/>
                <w:szCs w:val="28"/>
              </w:rPr>
              <w:t>原未編列</w:t>
            </w:r>
            <w:proofErr w:type="gramEnd"/>
            <w:r w:rsidRPr="0034009D">
              <w:rPr>
                <w:rFonts w:ascii="標楷體" w:eastAsia="標楷體" w:hAnsi="標楷體" w:cs="標楷體" w:hint="eastAsia"/>
                <w:sz w:val="28"/>
                <w:szCs w:val="28"/>
              </w:rPr>
              <w:t>預算或預算編列不足支應者，除依法律規定配合業權基金營運情形等調整，得依實際業務需要執行外，可在補助及捐助項目預算總額內容納者，由各基金自行依有關規定核辦；其超過預算者，應依程序專案報</w:t>
            </w:r>
            <w:r w:rsidR="004613A1" w:rsidRPr="0034009D">
              <w:rPr>
                <w:rFonts w:ascii="標楷體" w:eastAsia="標楷體" w:hAnsi="標楷體" w:cs="標楷體" w:hint="eastAsia"/>
                <w:sz w:val="28"/>
                <w:szCs w:val="28"/>
              </w:rPr>
              <w:t>本府</w:t>
            </w:r>
            <w:r w:rsidRPr="0034009D">
              <w:rPr>
                <w:rFonts w:ascii="標楷體" w:eastAsia="標楷體" w:hAnsi="標楷體" w:cs="標楷體" w:hint="eastAsia"/>
                <w:sz w:val="28"/>
                <w:szCs w:val="28"/>
              </w:rPr>
              <w:t>核定。</w:t>
            </w:r>
          </w:p>
          <w:p w14:paraId="21FDC793" w14:textId="42BDC700" w:rsidR="004613A1" w:rsidRPr="0034009D" w:rsidRDefault="004613A1" w:rsidP="007C6EA3">
            <w:pPr>
              <w:pStyle w:val="a9"/>
              <w:numPr>
                <w:ilvl w:val="0"/>
                <w:numId w:val="8"/>
              </w:numPr>
              <w:tabs>
                <w:tab w:val="num" w:pos="1772"/>
              </w:tabs>
              <w:adjustRightInd w:val="0"/>
              <w:spacing w:line="400" w:lineRule="exact"/>
              <w:ind w:rightChars="20" w:right="48"/>
              <w:jc w:val="both"/>
              <w:rPr>
                <w:rFonts w:ascii="標楷體" w:eastAsia="標楷體" w:hAnsi="標楷體" w:cs="標楷體"/>
                <w:sz w:val="28"/>
                <w:szCs w:val="28"/>
              </w:rPr>
            </w:pPr>
            <w:r w:rsidRPr="0034009D">
              <w:rPr>
                <w:rFonts w:ascii="標楷體" w:eastAsia="標楷體" w:hAnsi="標楷體" w:cs="標楷體" w:hint="eastAsia"/>
                <w:sz w:val="28"/>
                <w:szCs w:val="28"/>
              </w:rPr>
              <w:t>補助地方政府款項</w:t>
            </w:r>
            <w:r w:rsidR="002662CD" w:rsidRPr="0034009D">
              <w:rPr>
                <w:rFonts w:ascii="標楷體" w:eastAsia="標楷體" w:hAnsi="標楷體" w:cs="標楷體" w:hint="eastAsia"/>
                <w:sz w:val="28"/>
                <w:szCs w:val="28"/>
              </w:rPr>
              <w:t>：各基金補助各鄉(鎮、市)，得自訂規定辦理。</w:t>
            </w:r>
          </w:p>
          <w:p w14:paraId="7874189D" w14:textId="77777777" w:rsidR="002662CD" w:rsidRPr="0034009D" w:rsidRDefault="002662CD" w:rsidP="007C6EA3">
            <w:pPr>
              <w:pStyle w:val="a9"/>
              <w:numPr>
                <w:ilvl w:val="0"/>
                <w:numId w:val="8"/>
              </w:numPr>
              <w:tabs>
                <w:tab w:val="num" w:pos="1772"/>
              </w:tabs>
              <w:adjustRightInd w:val="0"/>
              <w:spacing w:line="400" w:lineRule="exact"/>
              <w:ind w:rightChars="20" w:right="48"/>
              <w:jc w:val="both"/>
              <w:rPr>
                <w:rFonts w:ascii="標楷體" w:eastAsia="標楷體" w:hAnsi="標楷體" w:cs="標楷體"/>
                <w:sz w:val="28"/>
                <w:szCs w:val="28"/>
              </w:rPr>
            </w:pPr>
            <w:r w:rsidRPr="0034009D">
              <w:rPr>
                <w:rFonts w:ascii="標楷體" w:eastAsia="標楷體" w:hAnsi="標楷體" w:cs="標楷體" w:hint="eastAsia"/>
                <w:sz w:val="28"/>
                <w:szCs w:val="28"/>
              </w:rPr>
              <w:t>捐助民間團體或私人款項：本府應就各基金捐助民間團體</w:t>
            </w:r>
            <w:r w:rsidRPr="0034009D">
              <w:rPr>
                <w:rFonts w:ascii="標楷體" w:eastAsia="標楷體" w:hAnsi="標楷體" w:cs="標楷體" w:hint="eastAsia"/>
                <w:sz w:val="28"/>
                <w:szCs w:val="28"/>
              </w:rPr>
              <w:lastRenderedPageBreak/>
              <w:t>或私人款項之處理及資訊公開等事項，按捐助事項性質，訂定明確、合理及公開之作業規定，據以執行。</w:t>
            </w:r>
          </w:p>
          <w:p w14:paraId="0E5F0876" w14:textId="2C690472" w:rsidR="00F2545B" w:rsidRPr="0034009D" w:rsidRDefault="002662CD" w:rsidP="007C6EA3">
            <w:pPr>
              <w:pStyle w:val="a9"/>
              <w:numPr>
                <w:ilvl w:val="0"/>
                <w:numId w:val="8"/>
              </w:numPr>
              <w:tabs>
                <w:tab w:val="num" w:pos="1772"/>
              </w:tabs>
              <w:adjustRightInd w:val="0"/>
              <w:spacing w:line="400" w:lineRule="exact"/>
              <w:ind w:rightChars="20" w:right="48"/>
              <w:jc w:val="both"/>
              <w:rPr>
                <w:rFonts w:ascii="標楷體" w:eastAsia="標楷體" w:hAnsi="標楷體" w:cs="標楷體"/>
                <w:sz w:val="28"/>
                <w:szCs w:val="28"/>
              </w:rPr>
            </w:pPr>
            <w:r w:rsidRPr="0034009D">
              <w:rPr>
                <w:rFonts w:ascii="標楷體" w:eastAsia="標楷體" w:hAnsi="標楷體" w:cs="標楷體" w:hint="eastAsia"/>
                <w:sz w:val="28"/>
                <w:szCs w:val="28"/>
              </w:rPr>
              <w:t>各基金應查明各受捐助對象提報之計畫實際執行進度及經費支用情形，</w:t>
            </w:r>
            <w:proofErr w:type="gramStart"/>
            <w:r w:rsidRPr="0034009D">
              <w:rPr>
                <w:rFonts w:ascii="標楷體" w:eastAsia="標楷體" w:hAnsi="標楷體" w:cs="標楷體" w:hint="eastAsia"/>
                <w:sz w:val="28"/>
                <w:szCs w:val="28"/>
              </w:rPr>
              <w:t>覈</w:t>
            </w:r>
            <w:proofErr w:type="gramEnd"/>
            <w:r w:rsidRPr="0034009D">
              <w:rPr>
                <w:rFonts w:ascii="標楷體" w:eastAsia="標楷體" w:hAnsi="標楷體" w:cs="標楷體" w:hint="eastAsia"/>
                <w:sz w:val="28"/>
                <w:szCs w:val="28"/>
              </w:rPr>
              <w:t>實撥付</w:t>
            </w:r>
            <w:r w:rsidR="002A2719" w:rsidRPr="0034009D">
              <w:rPr>
                <w:rFonts w:ascii="標楷體" w:eastAsia="標楷體" w:hAnsi="標楷體" w:cs="標楷體" w:hint="eastAsia"/>
                <w:sz w:val="28"/>
                <w:szCs w:val="28"/>
              </w:rPr>
              <w:t>；</w:t>
            </w:r>
            <w:r w:rsidR="00F2545B" w:rsidRPr="0034009D">
              <w:rPr>
                <w:rFonts w:ascii="標楷體" w:eastAsia="標楷體" w:hAnsi="標楷體" w:cs="標楷體" w:hint="eastAsia"/>
                <w:sz w:val="28"/>
                <w:szCs w:val="28"/>
              </w:rPr>
              <w:t>各基金主管單位(機關)</w:t>
            </w:r>
            <w:r w:rsidRPr="0034009D">
              <w:rPr>
                <w:rFonts w:ascii="標楷體" w:eastAsia="標楷體" w:hAnsi="標楷體" w:cs="標楷體" w:hint="eastAsia"/>
                <w:sz w:val="28"/>
                <w:szCs w:val="28"/>
              </w:rPr>
              <w:t>對所屬基金辦理捐助業務，應</w:t>
            </w:r>
            <w:proofErr w:type="gramStart"/>
            <w:r w:rsidRPr="0034009D">
              <w:rPr>
                <w:rFonts w:ascii="標楷體" w:eastAsia="標楷體" w:hAnsi="標楷體" w:cs="標楷體" w:hint="eastAsia"/>
                <w:sz w:val="28"/>
                <w:szCs w:val="28"/>
              </w:rPr>
              <w:t>訂定管考</w:t>
            </w:r>
            <w:proofErr w:type="gramEnd"/>
            <w:r w:rsidRPr="0034009D">
              <w:rPr>
                <w:rFonts w:ascii="標楷體" w:eastAsia="標楷體" w:hAnsi="標楷體" w:cs="標楷體" w:hint="eastAsia"/>
                <w:sz w:val="28"/>
                <w:szCs w:val="28"/>
              </w:rPr>
              <w:t>規定，並切實督導其強化內部控制機制及執行成效考核。</w:t>
            </w:r>
          </w:p>
          <w:p w14:paraId="5E201BA9" w14:textId="77777777" w:rsidR="00F2545B" w:rsidRPr="0034009D" w:rsidRDefault="00F2545B" w:rsidP="007C6EA3">
            <w:pPr>
              <w:pStyle w:val="a9"/>
              <w:numPr>
                <w:ilvl w:val="0"/>
                <w:numId w:val="8"/>
              </w:numPr>
              <w:tabs>
                <w:tab w:val="num" w:pos="1772"/>
              </w:tabs>
              <w:adjustRightInd w:val="0"/>
              <w:spacing w:line="400" w:lineRule="exact"/>
              <w:ind w:rightChars="20" w:right="48"/>
              <w:jc w:val="both"/>
              <w:rPr>
                <w:rFonts w:ascii="標楷體" w:eastAsia="標楷體" w:hAnsi="標楷體" w:cs="標楷體"/>
                <w:sz w:val="28"/>
                <w:szCs w:val="28"/>
              </w:rPr>
            </w:pPr>
            <w:r w:rsidRPr="0034009D">
              <w:rPr>
                <w:rFonts w:ascii="標楷體" w:eastAsia="標楷體" w:hAnsi="標楷體" w:cs="標楷體" w:hint="eastAsia"/>
                <w:sz w:val="28"/>
                <w:szCs w:val="28"/>
              </w:rPr>
              <w:t>分攤(擔)項目，應依法定預算確實執行。年度預算執行</w:t>
            </w:r>
            <w:proofErr w:type="gramStart"/>
            <w:r w:rsidRPr="0034009D">
              <w:rPr>
                <w:rFonts w:ascii="標楷體" w:eastAsia="標楷體" w:hAnsi="標楷體" w:cs="標楷體" w:hint="eastAsia"/>
                <w:sz w:val="28"/>
                <w:szCs w:val="28"/>
              </w:rPr>
              <w:t>期間，</w:t>
            </w:r>
            <w:proofErr w:type="gramEnd"/>
            <w:r w:rsidRPr="0034009D">
              <w:rPr>
                <w:rFonts w:ascii="標楷體" w:eastAsia="標楷體" w:hAnsi="標楷體" w:cs="標楷體" w:hint="eastAsia"/>
                <w:sz w:val="28"/>
                <w:szCs w:val="28"/>
              </w:rPr>
              <w:t>因業務實際需要，</w:t>
            </w:r>
            <w:proofErr w:type="gramStart"/>
            <w:r w:rsidRPr="0034009D">
              <w:rPr>
                <w:rFonts w:ascii="標楷體" w:eastAsia="標楷體" w:hAnsi="標楷體" w:cs="標楷體" w:hint="eastAsia"/>
                <w:sz w:val="28"/>
                <w:szCs w:val="28"/>
              </w:rPr>
              <w:t>原未編列</w:t>
            </w:r>
            <w:proofErr w:type="gramEnd"/>
            <w:r w:rsidRPr="0034009D">
              <w:rPr>
                <w:rFonts w:ascii="標楷體" w:eastAsia="標楷體" w:hAnsi="標楷體" w:cs="標楷體" w:hint="eastAsia"/>
                <w:sz w:val="28"/>
                <w:szCs w:val="28"/>
              </w:rPr>
              <w:t>預算或預算編列不足支應者，應比照同款項目第2節規定辦理。</w:t>
            </w:r>
          </w:p>
          <w:p w14:paraId="5D256244" w14:textId="77777777" w:rsidR="00450082" w:rsidRPr="00450082" w:rsidRDefault="00F2545B" w:rsidP="007C6EA3">
            <w:pPr>
              <w:pStyle w:val="a9"/>
              <w:numPr>
                <w:ilvl w:val="0"/>
                <w:numId w:val="8"/>
              </w:numPr>
              <w:tabs>
                <w:tab w:val="num" w:pos="1772"/>
              </w:tabs>
              <w:adjustRightInd w:val="0"/>
              <w:spacing w:line="400" w:lineRule="exact"/>
              <w:ind w:rightChars="20" w:right="48"/>
              <w:jc w:val="both"/>
              <w:rPr>
                <w:rFonts w:ascii="標楷體" w:eastAsia="標楷體" w:hAnsi="標楷體" w:cs="標楷體"/>
                <w:color w:val="000000"/>
                <w:sz w:val="28"/>
                <w:szCs w:val="28"/>
              </w:rPr>
            </w:pPr>
            <w:r w:rsidRPr="0034009D">
              <w:rPr>
                <w:rFonts w:ascii="標楷體" w:eastAsia="標楷體" w:hAnsi="標楷體" w:cs="標楷體" w:hint="eastAsia"/>
                <w:sz w:val="28"/>
                <w:szCs w:val="28"/>
              </w:rPr>
              <w:t>各基金於</w:t>
            </w:r>
            <w:r w:rsidR="00ED2B62" w:rsidRPr="0034009D">
              <w:rPr>
                <w:rFonts w:ascii="標楷體" w:eastAsia="標楷體" w:hAnsi="標楷體" w:cs="標楷體" w:hint="eastAsia"/>
                <w:sz w:val="28"/>
                <w:szCs w:val="28"/>
              </w:rPr>
              <w:t>四大</w:t>
            </w:r>
            <w:r w:rsidRPr="0034009D">
              <w:rPr>
                <w:rFonts w:ascii="標楷體" w:eastAsia="標楷體" w:hAnsi="標楷體" w:cs="標楷體" w:hint="eastAsia"/>
                <w:sz w:val="28"/>
                <w:szCs w:val="28"/>
              </w:rPr>
              <w:t>媒體辦理政策及業務宣導，應明確標示其為廣告且揭示辦理或贊助機關、單位名稱，不得以置入性行銷方式進行，並確實依預算法第</w:t>
            </w:r>
            <w:r w:rsidR="00A9487C" w:rsidRPr="0034009D">
              <w:rPr>
                <w:rFonts w:ascii="標楷體" w:eastAsia="標楷體" w:hAnsi="標楷體" w:cs="標楷體" w:hint="eastAsia"/>
                <w:sz w:val="28"/>
                <w:szCs w:val="28"/>
              </w:rPr>
              <w:t>62</w:t>
            </w:r>
            <w:r w:rsidRPr="0034009D">
              <w:rPr>
                <w:rFonts w:ascii="標楷體" w:eastAsia="標楷體" w:hAnsi="標楷體" w:cs="標楷體" w:hint="eastAsia"/>
                <w:sz w:val="28"/>
                <w:szCs w:val="28"/>
              </w:rPr>
              <w:t>條之</w:t>
            </w:r>
            <w:r w:rsidR="00A9487C" w:rsidRPr="0034009D">
              <w:rPr>
                <w:rFonts w:ascii="標楷體" w:eastAsia="標楷體" w:hAnsi="標楷體" w:cs="標楷體" w:hint="eastAsia"/>
                <w:sz w:val="28"/>
                <w:szCs w:val="28"/>
              </w:rPr>
              <w:t>1</w:t>
            </w:r>
            <w:r w:rsidRPr="0034009D">
              <w:rPr>
                <w:rFonts w:ascii="標楷體" w:eastAsia="標楷體" w:hAnsi="標楷體" w:cs="標楷體" w:hint="eastAsia"/>
                <w:sz w:val="28"/>
                <w:szCs w:val="28"/>
              </w:rPr>
              <w:t>執行原則辦理。</w:t>
            </w:r>
          </w:p>
          <w:p w14:paraId="0ACDDA28" w14:textId="3D7E1E77" w:rsidR="00F2545B" w:rsidRPr="0034009D" w:rsidRDefault="00F2545B" w:rsidP="007C6EA3">
            <w:pPr>
              <w:pStyle w:val="a9"/>
              <w:numPr>
                <w:ilvl w:val="0"/>
                <w:numId w:val="8"/>
              </w:numPr>
              <w:tabs>
                <w:tab w:val="num" w:pos="1772"/>
              </w:tabs>
              <w:adjustRightInd w:val="0"/>
              <w:spacing w:line="400" w:lineRule="exact"/>
              <w:ind w:rightChars="20" w:right="48"/>
              <w:jc w:val="both"/>
              <w:rPr>
                <w:rFonts w:ascii="標楷體" w:eastAsia="標楷體" w:hAnsi="標楷體" w:cs="標楷體"/>
                <w:color w:val="000000"/>
                <w:sz w:val="28"/>
                <w:szCs w:val="28"/>
              </w:rPr>
            </w:pPr>
            <w:r w:rsidRPr="0034009D">
              <w:rPr>
                <w:rFonts w:ascii="標楷體" w:eastAsia="標楷體" w:hAnsi="標楷體" w:cs="標楷體" w:hint="eastAsia"/>
                <w:sz w:val="28"/>
                <w:szCs w:val="28"/>
              </w:rPr>
              <w:t>各基金主管單位(機關)應就所屬基金</w:t>
            </w:r>
            <w:proofErr w:type="gramStart"/>
            <w:r w:rsidR="004573A5" w:rsidRPr="005A03BD">
              <w:rPr>
                <w:rFonts w:ascii="標楷體" w:eastAsia="標楷體" w:hAnsi="標楷體" w:cs="標楷體" w:hint="eastAsia"/>
                <w:color w:val="FF0000"/>
                <w:sz w:val="28"/>
                <w:szCs w:val="28"/>
                <w:u w:val="single"/>
              </w:rPr>
              <w:t>依前目規定</w:t>
            </w:r>
            <w:proofErr w:type="gramEnd"/>
            <w:r w:rsidRPr="0034009D">
              <w:rPr>
                <w:rFonts w:ascii="標楷體" w:eastAsia="標楷體" w:hAnsi="標楷體" w:cs="標楷體" w:hint="eastAsia"/>
                <w:sz w:val="28"/>
                <w:szCs w:val="28"/>
              </w:rPr>
              <w:t>之執行情形加強管理</w:t>
            </w:r>
            <w:r w:rsidRPr="0034009D">
              <w:rPr>
                <w:rFonts w:ascii="標楷體" w:eastAsia="標楷體" w:hAnsi="標楷體" w:cs="標楷體" w:hint="eastAsia"/>
                <w:color w:val="000000"/>
                <w:sz w:val="28"/>
                <w:szCs w:val="28"/>
              </w:rPr>
              <w:t>，按月於機關資訊公開區公布宣導主題、媒體類型、期程、金額、執行單位等事項，並於</w:t>
            </w:r>
            <w:r w:rsidR="00E774FD" w:rsidRPr="0034009D">
              <w:rPr>
                <w:rFonts w:ascii="標楷體" w:eastAsia="標楷體" w:hAnsi="標楷體" w:cs="標楷體" w:hint="eastAsia"/>
                <w:color w:val="000000"/>
                <w:sz w:val="28"/>
                <w:szCs w:val="28"/>
              </w:rPr>
              <w:t>本府主計處</w:t>
            </w:r>
            <w:r w:rsidRPr="0034009D">
              <w:rPr>
                <w:rFonts w:ascii="標楷體" w:eastAsia="標楷體" w:hAnsi="標楷體" w:cs="標楷體" w:hint="eastAsia"/>
                <w:color w:val="000000"/>
                <w:sz w:val="28"/>
                <w:szCs w:val="28"/>
              </w:rPr>
              <w:t>網站專區公布。</w:t>
            </w:r>
          </w:p>
          <w:p w14:paraId="10CB5546" w14:textId="2F67F5EF" w:rsidR="00A9487C" w:rsidRPr="0034009D" w:rsidRDefault="000317D1" w:rsidP="004C7CEF">
            <w:pPr>
              <w:pStyle w:val="a9"/>
              <w:numPr>
                <w:ilvl w:val="0"/>
                <w:numId w:val="2"/>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34009D">
              <w:rPr>
                <w:rFonts w:ascii="標楷體" w:eastAsia="標楷體" w:hAnsi="標楷體" w:cs="標楷體" w:hint="eastAsia"/>
                <w:sz w:val="28"/>
                <w:szCs w:val="28"/>
              </w:rPr>
              <w:t>年度決算盈餘</w:t>
            </w:r>
            <w:r w:rsidR="004C7CEF" w:rsidRPr="0034009D">
              <w:rPr>
                <w:rFonts w:ascii="標楷體" w:eastAsia="標楷體" w:hAnsi="標楷體" w:cs="標楷體" w:hint="eastAsia"/>
                <w:sz w:val="28"/>
                <w:szCs w:val="28"/>
              </w:rPr>
              <w:t>(</w:t>
            </w:r>
            <w:r w:rsidRPr="0034009D">
              <w:rPr>
                <w:rFonts w:ascii="標楷體" w:eastAsia="標楷體" w:hAnsi="標楷體" w:cs="標楷體" w:hint="eastAsia"/>
                <w:sz w:val="28"/>
                <w:szCs w:val="28"/>
              </w:rPr>
              <w:t>賸餘</w:t>
            </w:r>
            <w:r w:rsidR="004C7CEF" w:rsidRPr="0034009D">
              <w:rPr>
                <w:rFonts w:ascii="標楷體" w:eastAsia="標楷體" w:hAnsi="標楷體" w:cs="標楷體" w:hint="eastAsia"/>
                <w:sz w:val="28"/>
                <w:szCs w:val="28"/>
              </w:rPr>
              <w:t>)</w:t>
            </w:r>
            <w:r w:rsidRPr="0034009D">
              <w:rPr>
                <w:rFonts w:ascii="標楷體" w:eastAsia="標楷體" w:hAnsi="標楷體" w:cs="標楷體" w:hint="eastAsia"/>
                <w:sz w:val="28"/>
                <w:szCs w:val="28"/>
              </w:rPr>
              <w:t>之分配及虧損</w:t>
            </w:r>
            <w:r w:rsidR="004C7CEF" w:rsidRPr="0034009D">
              <w:rPr>
                <w:rFonts w:ascii="標楷體" w:eastAsia="標楷體" w:hAnsi="標楷體" w:cs="標楷體" w:hint="eastAsia"/>
                <w:sz w:val="28"/>
                <w:szCs w:val="28"/>
              </w:rPr>
              <w:t>(</w:t>
            </w:r>
            <w:r w:rsidRPr="0034009D">
              <w:rPr>
                <w:rFonts w:ascii="標楷體" w:eastAsia="標楷體" w:hAnsi="標楷體" w:cs="標楷體" w:hint="eastAsia"/>
                <w:sz w:val="28"/>
                <w:szCs w:val="28"/>
              </w:rPr>
              <w:t>短</w:t>
            </w:r>
            <w:proofErr w:type="gramStart"/>
            <w:r w:rsidRPr="0034009D">
              <w:rPr>
                <w:rFonts w:ascii="標楷體" w:eastAsia="標楷體" w:hAnsi="標楷體" w:cs="標楷體" w:hint="eastAsia"/>
                <w:sz w:val="28"/>
                <w:szCs w:val="28"/>
              </w:rPr>
              <w:t>絀</w:t>
            </w:r>
            <w:proofErr w:type="gramEnd"/>
            <w:r w:rsidR="004C7CEF" w:rsidRPr="0034009D">
              <w:rPr>
                <w:rFonts w:ascii="標楷體" w:eastAsia="標楷體" w:hAnsi="標楷體" w:cs="標楷體" w:hint="eastAsia"/>
                <w:sz w:val="28"/>
                <w:szCs w:val="28"/>
              </w:rPr>
              <w:t>)</w:t>
            </w:r>
            <w:r w:rsidRPr="0034009D">
              <w:rPr>
                <w:rFonts w:ascii="標楷體" w:eastAsia="標楷體" w:hAnsi="標楷體" w:cs="標楷體" w:hint="eastAsia"/>
                <w:sz w:val="28"/>
                <w:szCs w:val="28"/>
              </w:rPr>
              <w:t>之填補除應依決算及法定程序辦理外，各基金得</w:t>
            </w:r>
            <w:r w:rsidR="004573A5" w:rsidRPr="004573A5">
              <w:rPr>
                <w:rFonts w:ascii="標楷體" w:eastAsia="標楷體" w:hAnsi="標楷體" w:cs="標楷體" w:hint="eastAsia"/>
                <w:sz w:val="28"/>
                <w:szCs w:val="28"/>
                <w:u w:val="single"/>
              </w:rPr>
              <w:t>比</w:t>
            </w:r>
            <w:r w:rsidRPr="0034009D">
              <w:rPr>
                <w:rFonts w:ascii="標楷體" w:eastAsia="標楷體" w:hAnsi="標楷體" w:cs="標楷體" w:hint="eastAsia"/>
                <w:sz w:val="28"/>
                <w:szCs w:val="28"/>
              </w:rPr>
              <w:t>照</w:t>
            </w:r>
            <w:r w:rsidR="004C7CEF" w:rsidRPr="0034009D">
              <w:rPr>
                <w:rFonts w:ascii="標楷體" w:eastAsia="標楷體" w:hAnsi="標楷體" w:cs="標楷體" w:hint="eastAsia"/>
                <w:sz w:val="28"/>
                <w:szCs w:val="28"/>
              </w:rPr>
              <w:t>「國營事業機構營業</w:t>
            </w:r>
            <w:proofErr w:type="gramStart"/>
            <w:r w:rsidR="004C7CEF" w:rsidRPr="0034009D">
              <w:rPr>
                <w:rFonts w:ascii="標楷體" w:eastAsia="標楷體" w:hAnsi="標楷體" w:cs="標楷體" w:hint="eastAsia"/>
                <w:sz w:val="28"/>
                <w:szCs w:val="28"/>
              </w:rPr>
              <w:t>盈餘解庫注意事項</w:t>
            </w:r>
            <w:proofErr w:type="gramEnd"/>
            <w:r w:rsidR="004C7CEF" w:rsidRPr="0034009D">
              <w:rPr>
                <w:rFonts w:ascii="標楷體" w:eastAsia="標楷體" w:hAnsi="標楷體" w:cs="標楷體" w:hint="eastAsia"/>
                <w:sz w:val="28"/>
                <w:szCs w:val="28"/>
              </w:rPr>
              <w:t>」及「中央政府非營業特種基金</w:t>
            </w:r>
            <w:proofErr w:type="gramStart"/>
            <w:r w:rsidR="004C7CEF" w:rsidRPr="0034009D">
              <w:rPr>
                <w:rFonts w:ascii="標楷體" w:eastAsia="標楷體" w:hAnsi="標楷體" w:cs="標楷體" w:hint="eastAsia"/>
                <w:sz w:val="28"/>
                <w:szCs w:val="28"/>
              </w:rPr>
              <w:t>賸餘解庫及</w:t>
            </w:r>
            <w:proofErr w:type="gramEnd"/>
            <w:r w:rsidR="004C7CEF" w:rsidRPr="0034009D">
              <w:rPr>
                <w:rFonts w:ascii="標楷體" w:eastAsia="標楷體" w:hAnsi="標楷體" w:cs="標楷體" w:hint="eastAsia"/>
                <w:sz w:val="28"/>
                <w:szCs w:val="28"/>
              </w:rPr>
              <w:t>短</w:t>
            </w:r>
            <w:proofErr w:type="gramStart"/>
            <w:r w:rsidR="004C7CEF" w:rsidRPr="0034009D">
              <w:rPr>
                <w:rFonts w:ascii="標楷體" w:eastAsia="標楷體" w:hAnsi="標楷體" w:cs="標楷體" w:hint="eastAsia"/>
                <w:sz w:val="28"/>
                <w:szCs w:val="28"/>
              </w:rPr>
              <w:t>絀</w:t>
            </w:r>
            <w:proofErr w:type="gramEnd"/>
            <w:r w:rsidR="004C7CEF" w:rsidRPr="0034009D">
              <w:rPr>
                <w:rFonts w:ascii="標楷體" w:eastAsia="標楷體" w:hAnsi="標楷體" w:cs="標楷體" w:hint="eastAsia"/>
                <w:sz w:val="28"/>
                <w:szCs w:val="28"/>
              </w:rPr>
              <w:t>填補注意事項」</w:t>
            </w:r>
            <w:r w:rsidRPr="0034009D">
              <w:rPr>
                <w:rFonts w:ascii="標楷體" w:eastAsia="標楷體" w:hAnsi="標楷體" w:cs="標楷體" w:hint="eastAsia"/>
                <w:sz w:val="28"/>
                <w:szCs w:val="28"/>
              </w:rPr>
              <w:t>之規定辦理。</w:t>
            </w:r>
          </w:p>
          <w:p w14:paraId="6B64E90C" w14:textId="77777777" w:rsidR="004C7CEF" w:rsidRPr="0034009D" w:rsidRDefault="000317D1" w:rsidP="004C7CEF">
            <w:pPr>
              <w:pStyle w:val="a9"/>
              <w:numPr>
                <w:ilvl w:val="0"/>
                <w:numId w:val="2"/>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34009D">
              <w:rPr>
                <w:rFonts w:ascii="標楷體" w:eastAsia="標楷體" w:hAnsi="標楷體" w:cs="標楷體" w:hint="eastAsia"/>
                <w:sz w:val="28"/>
                <w:szCs w:val="28"/>
              </w:rPr>
              <w:t>前項盈餘</w:t>
            </w:r>
            <w:r w:rsidR="004C7CEF" w:rsidRPr="0034009D">
              <w:rPr>
                <w:rFonts w:ascii="標楷體" w:eastAsia="標楷體" w:hAnsi="標楷體" w:cs="標楷體" w:hint="eastAsia"/>
                <w:sz w:val="28"/>
                <w:szCs w:val="28"/>
              </w:rPr>
              <w:t>(</w:t>
            </w:r>
            <w:r w:rsidRPr="0034009D">
              <w:rPr>
                <w:rFonts w:ascii="標楷體" w:eastAsia="標楷體" w:hAnsi="標楷體" w:cs="標楷體" w:hint="eastAsia"/>
                <w:sz w:val="28"/>
                <w:szCs w:val="28"/>
              </w:rPr>
              <w:t>賸餘</w:t>
            </w:r>
            <w:r w:rsidR="004C7CEF" w:rsidRPr="0034009D">
              <w:rPr>
                <w:rFonts w:ascii="標楷體" w:eastAsia="標楷體" w:hAnsi="標楷體" w:cs="標楷體" w:hint="eastAsia"/>
                <w:sz w:val="28"/>
                <w:szCs w:val="28"/>
              </w:rPr>
              <w:t>)</w:t>
            </w:r>
            <w:r w:rsidRPr="0034009D">
              <w:rPr>
                <w:rFonts w:ascii="標楷體" w:eastAsia="標楷體" w:hAnsi="標楷體" w:cs="標楷體" w:hint="eastAsia"/>
                <w:sz w:val="28"/>
                <w:szCs w:val="28"/>
              </w:rPr>
              <w:t>分配中，特別</w:t>
            </w:r>
            <w:proofErr w:type="gramStart"/>
            <w:r w:rsidRPr="0034009D">
              <w:rPr>
                <w:rFonts w:ascii="標楷體" w:eastAsia="標楷體" w:hAnsi="標楷體" w:cs="標楷體" w:hint="eastAsia"/>
                <w:sz w:val="28"/>
                <w:szCs w:val="28"/>
              </w:rPr>
              <w:t>公積除法律</w:t>
            </w:r>
            <w:proofErr w:type="gramEnd"/>
            <w:r w:rsidRPr="0034009D">
              <w:rPr>
                <w:rFonts w:ascii="標楷體" w:eastAsia="標楷體" w:hAnsi="標楷體" w:cs="標楷體" w:hint="eastAsia"/>
                <w:sz w:val="28"/>
                <w:szCs w:val="28"/>
              </w:rPr>
              <w:t>、自治條例有明定或各基金依程序分別專案報由</w:t>
            </w:r>
            <w:r w:rsidR="004C7CEF" w:rsidRPr="0034009D">
              <w:rPr>
                <w:rFonts w:ascii="標楷體" w:eastAsia="標楷體" w:hAnsi="標楷體" w:cs="標楷體" w:hint="eastAsia"/>
                <w:sz w:val="28"/>
                <w:szCs w:val="28"/>
              </w:rPr>
              <w:t>本</w:t>
            </w:r>
            <w:r w:rsidRPr="0034009D">
              <w:rPr>
                <w:rFonts w:ascii="標楷體" w:eastAsia="標楷體" w:hAnsi="標楷體" w:cs="標楷體" w:hint="eastAsia"/>
                <w:sz w:val="28"/>
                <w:szCs w:val="28"/>
              </w:rPr>
              <w:t>府核定外，應在法定預算範圍內提列。</w:t>
            </w:r>
          </w:p>
          <w:p w14:paraId="4024C596" w14:textId="04144905" w:rsidR="004C7CEF" w:rsidRPr="0034009D" w:rsidRDefault="004C7CEF" w:rsidP="004C7CEF">
            <w:pPr>
              <w:pStyle w:val="a9"/>
              <w:numPr>
                <w:ilvl w:val="0"/>
                <w:numId w:val="2"/>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34009D">
              <w:rPr>
                <w:rFonts w:ascii="標楷體" w:eastAsia="標楷體" w:hAnsi="標楷體" w:cs="標楷體" w:hint="eastAsia"/>
                <w:sz w:val="28"/>
                <w:szCs w:val="28"/>
              </w:rPr>
              <w:t>購建固定資產之執行</w:t>
            </w:r>
            <w:r w:rsidR="00244EA0" w:rsidRPr="0034009D">
              <w:rPr>
                <w:rFonts w:ascii="標楷體" w:eastAsia="標楷體" w:hAnsi="標楷體" w:cs="標楷體" w:hint="eastAsia"/>
                <w:sz w:val="28"/>
                <w:szCs w:val="28"/>
              </w:rPr>
              <w:t>、資金轉投資及處分之執行、長期債務舉借及償還之執行、資產(指購建固定資產、委託處分資產、其他待出售非流動資產或其他待處理資產)變賣之執行</w:t>
            </w:r>
            <w:r w:rsidRPr="0034009D">
              <w:rPr>
                <w:rFonts w:ascii="標楷體" w:eastAsia="標楷體" w:hAnsi="標楷體" w:cs="標楷體" w:hint="eastAsia"/>
                <w:sz w:val="28"/>
                <w:szCs w:val="28"/>
              </w:rPr>
              <w:t>，</w:t>
            </w:r>
            <w:r w:rsidR="00244EA0" w:rsidRPr="0034009D">
              <w:rPr>
                <w:rFonts w:ascii="標楷體" w:eastAsia="標楷體" w:hAnsi="標楷體" w:cs="標楷體" w:hint="eastAsia"/>
                <w:sz w:val="28"/>
                <w:szCs w:val="28"/>
              </w:rPr>
              <w:t>分別</w:t>
            </w:r>
            <w:r w:rsidRPr="0034009D">
              <w:rPr>
                <w:rFonts w:ascii="標楷體" w:eastAsia="標楷體" w:hAnsi="標楷體" w:cs="標楷體" w:hint="eastAsia"/>
                <w:sz w:val="28"/>
                <w:szCs w:val="28"/>
              </w:rPr>
              <w:t>依附屬單位預算</w:t>
            </w:r>
            <w:r w:rsidR="00E734C9" w:rsidRPr="005A03BD">
              <w:rPr>
                <w:rFonts w:ascii="標楷體" w:eastAsia="標楷體" w:hAnsi="標楷體" w:cs="標楷體" w:hint="eastAsia"/>
                <w:color w:val="FF0000"/>
                <w:sz w:val="28"/>
                <w:szCs w:val="28"/>
                <w:u w:val="single"/>
              </w:rPr>
              <w:t>執行</w:t>
            </w:r>
            <w:r w:rsidRPr="0034009D">
              <w:rPr>
                <w:rFonts w:ascii="標楷體" w:eastAsia="標楷體" w:hAnsi="標楷體" w:cs="標楷體" w:hint="eastAsia"/>
                <w:sz w:val="28"/>
                <w:szCs w:val="28"/>
              </w:rPr>
              <w:t>要點第12點</w:t>
            </w:r>
            <w:r w:rsidR="001F7F9A" w:rsidRPr="0034009D">
              <w:rPr>
                <w:rFonts w:ascii="標楷體" w:eastAsia="標楷體" w:hAnsi="標楷體" w:cs="標楷體" w:hint="eastAsia"/>
                <w:sz w:val="28"/>
                <w:szCs w:val="28"/>
              </w:rPr>
              <w:t>至</w:t>
            </w:r>
            <w:r w:rsidR="00244EA0" w:rsidRPr="0034009D">
              <w:rPr>
                <w:rFonts w:ascii="標楷體" w:eastAsia="標楷體" w:hAnsi="標楷體" w:cs="標楷體" w:hint="eastAsia"/>
                <w:sz w:val="28"/>
                <w:szCs w:val="28"/>
              </w:rPr>
              <w:t>第15點規</w:t>
            </w:r>
            <w:r w:rsidRPr="0034009D">
              <w:rPr>
                <w:rFonts w:ascii="標楷體" w:eastAsia="標楷體" w:hAnsi="標楷體" w:cs="標楷體" w:hint="eastAsia"/>
                <w:sz w:val="28"/>
                <w:szCs w:val="28"/>
              </w:rPr>
              <w:t>定辦理。</w:t>
            </w:r>
          </w:p>
          <w:p w14:paraId="2A529EA6" w14:textId="6EC30785" w:rsidR="0056616C" w:rsidRPr="0034009D" w:rsidRDefault="004C7CEF" w:rsidP="0056616C">
            <w:pPr>
              <w:pStyle w:val="a9"/>
              <w:numPr>
                <w:ilvl w:val="0"/>
                <w:numId w:val="2"/>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34009D">
              <w:rPr>
                <w:rFonts w:ascii="標楷體" w:eastAsia="標楷體" w:hAnsi="標楷體" w:cs="標楷體" w:hint="eastAsia"/>
                <w:sz w:val="28"/>
                <w:szCs w:val="28"/>
              </w:rPr>
              <w:t>購建固定資產、委託處分資產、其他待出售非流動資產或其他待處理資產，配合各級政府依法辦理協議價購、徵收或撥用者，由各基金自行依有關規定核辦。但涉及減資或折減基金繳交財政部國有財產署或相關機關者，應依程序分別專案報由</w:t>
            </w:r>
            <w:r w:rsidR="0056616C" w:rsidRPr="0034009D">
              <w:rPr>
                <w:rFonts w:ascii="標楷體" w:eastAsia="標楷體" w:hAnsi="標楷體" w:cs="標楷體" w:hint="eastAsia"/>
                <w:sz w:val="28"/>
                <w:szCs w:val="28"/>
              </w:rPr>
              <w:t>本府</w:t>
            </w:r>
            <w:r w:rsidRPr="0034009D">
              <w:rPr>
                <w:rFonts w:ascii="標楷體" w:eastAsia="標楷體" w:hAnsi="標楷體" w:cs="標楷體" w:hint="eastAsia"/>
                <w:sz w:val="28"/>
                <w:szCs w:val="28"/>
              </w:rPr>
              <w:t>核定，均</w:t>
            </w:r>
            <w:proofErr w:type="gramStart"/>
            <w:r w:rsidRPr="0034009D">
              <w:rPr>
                <w:rFonts w:ascii="標楷體" w:eastAsia="標楷體" w:hAnsi="標楷體" w:cs="標楷體" w:hint="eastAsia"/>
                <w:sz w:val="28"/>
                <w:szCs w:val="28"/>
              </w:rPr>
              <w:t>併</w:t>
            </w:r>
            <w:proofErr w:type="gramEnd"/>
            <w:r w:rsidRPr="0034009D">
              <w:rPr>
                <w:rFonts w:ascii="標楷體" w:eastAsia="標楷體" w:hAnsi="標楷體" w:cs="標楷體" w:hint="eastAsia"/>
                <w:sz w:val="28"/>
                <w:szCs w:val="28"/>
              </w:rPr>
              <w:t>決算辦理</w:t>
            </w:r>
            <w:r w:rsidR="00E734C9" w:rsidRPr="005A03BD">
              <w:rPr>
                <w:rFonts w:ascii="標楷體" w:eastAsia="標楷體" w:hAnsi="標楷體" w:cs="標楷體" w:hint="eastAsia"/>
                <w:color w:val="FF0000"/>
                <w:sz w:val="28"/>
                <w:szCs w:val="28"/>
                <w:u w:val="single"/>
              </w:rPr>
              <w:t>；</w:t>
            </w:r>
            <w:r w:rsidRPr="0034009D">
              <w:rPr>
                <w:rFonts w:ascii="標楷體" w:eastAsia="標楷體" w:hAnsi="標楷體" w:cs="標楷體" w:hint="eastAsia"/>
                <w:sz w:val="28"/>
                <w:szCs w:val="28"/>
              </w:rPr>
              <w:t>減資或折減基金之執行，應依附屬單位預算</w:t>
            </w:r>
            <w:r w:rsidR="00E734C9" w:rsidRPr="005A03BD">
              <w:rPr>
                <w:rFonts w:ascii="標楷體" w:eastAsia="標楷體" w:hAnsi="標楷體" w:cs="標楷體" w:hint="eastAsia"/>
                <w:color w:val="FF0000"/>
                <w:sz w:val="28"/>
                <w:szCs w:val="28"/>
                <w:u w:val="single"/>
              </w:rPr>
              <w:t>執行</w:t>
            </w:r>
            <w:r w:rsidRPr="0034009D">
              <w:rPr>
                <w:rFonts w:ascii="標楷體" w:eastAsia="標楷體" w:hAnsi="標楷體" w:cs="標楷體" w:hint="eastAsia"/>
                <w:sz w:val="28"/>
                <w:szCs w:val="28"/>
              </w:rPr>
              <w:t>要點第1</w:t>
            </w:r>
            <w:r w:rsidR="00E734C9" w:rsidRPr="005A03BD">
              <w:rPr>
                <w:rFonts w:ascii="標楷體" w:eastAsia="標楷體" w:hAnsi="標楷體" w:cs="標楷體" w:hint="eastAsia"/>
                <w:color w:val="FF0000"/>
                <w:sz w:val="28"/>
                <w:szCs w:val="28"/>
                <w:u w:val="single"/>
              </w:rPr>
              <w:t>8</w:t>
            </w:r>
            <w:r w:rsidRPr="0034009D">
              <w:rPr>
                <w:rFonts w:ascii="標楷體" w:eastAsia="標楷體" w:hAnsi="標楷體" w:cs="標楷體" w:hint="eastAsia"/>
                <w:sz w:val="28"/>
                <w:szCs w:val="28"/>
              </w:rPr>
              <w:t>點規定辦理。</w:t>
            </w:r>
          </w:p>
          <w:p w14:paraId="52C94A9C" w14:textId="77777777" w:rsidR="0056616C" w:rsidRDefault="0056616C" w:rsidP="004C7CEF">
            <w:pPr>
              <w:pStyle w:val="a9"/>
              <w:numPr>
                <w:ilvl w:val="0"/>
                <w:numId w:val="2"/>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34009D">
              <w:rPr>
                <w:rFonts w:ascii="標楷體" w:eastAsia="標楷體" w:hAnsi="標楷體" w:cs="標楷體" w:hint="eastAsia"/>
                <w:sz w:val="28"/>
                <w:szCs w:val="28"/>
              </w:rPr>
              <w:t>各基金於年度進行中，無償取得之資產及研發成果作價取得之股權，由各基金自行依有關規定核辦，</w:t>
            </w:r>
            <w:proofErr w:type="gramStart"/>
            <w:r w:rsidRPr="0034009D">
              <w:rPr>
                <w:rFonts w:ascii="標楷體" w:eastAsia="標楷體" w:hAnsi="標楷體" w:cs="標楷體" w:hint="eastAsia"/>
                <w:sz w:val="28"/>
                <w:szCs w:val="28"/>
              </w:rPr>
              <w:t>併</w:t>
            </w:r>
            <w:proofErr w:type="gramEnd"/>
            <w:r w:rsidRPr="0034009D">
              <w:rPr>
                <w:rFonts w:ascii="標楷體" w:eastAsia="標楷體" w:hAnsi="標楷體" w:cs="標楷體" w:hint="eastAsia"/>
                <w:sz w:val="28"/>
                <w:szCs w:val="28"/>
              </w:rPr>
              <w:t>決算辦理。</w:t>
            </w:r>
          </w:p>
          <w:p w14:paraId="604F14A3" w14:textId="7341D723" w:rsidR="00FB47B3" w:rsidRPr="005A03BD" w:rsidRDefault="00FB47B3" w:rsidP="009F76E6">
            <w:pPr>
              <w:pStyle w:val="a9"/>
              <w:numPr>
                <w:ilvl w:val="0"/>
                <w:numId w:val="2"/>
              </w:numPr>
              <w:tabs>
                <w:tab w:val="left" w:pos="984"/>
                <w:tab w:val="num" w:pos="1772"/>
              </w:tabs>
              <w:adjustRightInd w:val="0"/>
              <w:spacing w:line="400" w:lineRule="exact"/>
              <w:ind w:left="561" w:rightChars="20" w:right="48" w:hanging="561"/>
              <w:jc w:val="both"/>
              <w:rPr>
                <w:rFonts w:ascii="標楷體" w:eastAsia="標楷體" w:hAnsi="標楷體" w:cs="標楷體"/>
                <w:color w:val="FF0000"/>
                <w:sz w:val="28"/>
                <w:szCs w:val="28"/>
                <w:u w:val="single"/>
              </w:rPr>
            </w:pPr>
            <w:r w:rsidRPr="005A03BD">
              <w:rPr>
                <w:rFonts w:ascii="標楷體" w:eastAsia="標楷體" w:hAnsi="標楷體" w:cs="標楷體"/>
                <w:color w:val="FF0000"/>
                <w:sz w:val="28"/>
                <w:szCs w:val="28"/>
                <w:u w:val="single"/>
              </w:rPr>
              <w:t>購置無形資產之執行，年度進行中，</w:t>
            </w:r>
            <w:proofErr w:type="gramStart"/>
            <w:r w:rsidRPr="005A03BD">
              <w:rPr>
                <w:rFonts w:ascii="標楷體" w:eastAsia="標楷體" w:hAnsi="標楷體" w:cs="標楷體"/>
                <w:color w:val="FF0000"/>
                <w:sz w:val="28"/>
                <w:szCs w:val="28"/>
                <w:u w:val="single"/>
              </w:rPr>
              <w:t>原未編列</w:t>
            </w:r>
            <w:proofErr w:type="gramEnd"/>
            <w:r w:rsidRPr="005A03BD">
              <w:rPr>
                <w:rFonts w:ascii="標楷體" w:eastAsia="標楷體" w:hAnsi="標楷體" w:cs="標楷體"/>
                <w:color w:val="FF0000"/>
                <w:sz w:val="28"/>
                <w:szCs w:val="28"/>
                <w:u w:val="single"/>
              </w:rPr>
              <w:t>預算或預算編列不足支應，為應業務需要須於當年度辦理，經檢討無法在當年</w:t>
            </w:r>
            <w:r w:rsidRPr="005A03BD">
              <w:rPr>
                <w:rFonts w:ascii="標楷體" w:eastAsia="標楷體" w:hAnsi="標楷體" w:cs="標楷體"/>
                <w:color w:val="FF0000"/>
                <w:sz w:val="28"/>
                <w:szCs w:val="28"/>
                <w:u w:val="single"/>
              </w:rPr>
              <w:lastRenderedPageBreak/>
              <w:t>度</w:t>
            </w:r>
            <w:r w:rsidR="009F76E6" w:rsidRPr="005A03BD">
              <w:rPr>
                <w:rFonts w:ascii="標楷體" w:eastAsia="標楷體" w:hAnsi="標楷體" w:cs="標楷體" w:hint="eastAsia"/>
                <w:color w:val="FF0000"/>
                <w:sz w:val="28"/>
                <w:szCs w:val="28"/>
                <w:u w:val="single"/>
              </w:rPr>
              <w:t>預算總額調整容納者，除增加公庫負擔，應依程序分別專案報由本府核定外，營業基金自行依有關規定核辦；各作業基金其超過預算總額在新臺幣</w:t>
            </w:r>
            <w:r w:rsidR="00BB1CBE" w:rsidRPr="005A03BD">
              <w:rPr>
                <w:rFonts w:ascii="標楷體" w:eastAsia="標楷體" w:hAnsi="標楷體" w:cs="標楷體" w:hint="eastAsia"/>
                <w:color w:val="FF0000"/>
                <w:sz w:val="28"/>
                <w:szCs w:val="28"/>
                <w:u w:val="single"/>
              </w:rPr>
              <w:t>1</w:t>
            </w:r>
            <w:r w:rsidR="00BB1CBE" w:rsidRPr="005A03BD">
              <w:rPr>
                <w:rFonts w:ascii="標楷體" w:eastAsia="標楷體" w:hAnsi="標楷體" w:cs="標楷體"/>
                <w:color w:val="FF0000"/>
                <w:sz w:val="28"/>
                <w:szCs w:val="28"/>
                <w:u w:val="single"/>
              </w:rPr>
              <w:t>,000</w:t>
            </w:r>
            <w:r w:rsidR="009F76E6" w:rsidRPr="005A03BD">
              <w:rPr>
                <w:rFonts w:ascii="標楷體" w:eastAsia="標楷體" w:hAnsi="標楷體" w:cs="標楷體" w:hint="eastAsia"/>
                <w:color w:val="FF0000"/>
                <w:sz w:val="28"/>
                <w:szCs w:val="28"/>
                <w:u w:val="single"/>
              </w:rPr>
              <w:t>萬元以下者，自行依有關規定核辦，其超過預算</w:t>
            </w:r>
            <w:proofErr w:type="gramStart"/>
            <w:r w:rsidR="009F76E6" w:rsidRPr="005A03BD">
              <w:rPr>
                <w:rFonts w:ascii="標楷體" w:eastAsia="標楷體" w:hAnsi="標楷體" w:cs="標楷體" w:hint="eastAsia"/>
                <w:color w:val="FF0000"/>
                <w:sz w:val="28"/>
                <w:szCs w:val="28"/>
                <w:u w:val="single"/>
              </w:rPr>
              <w:t>總額逾新臺幣</w:t>
            </w:r>
            <w:proofErr w:type="gramEnd"/>
            <w:r w:rsidR="00BB1CBE" w:rsidRPr="005A03BD">
              <w:rPr>
                <w:rFonts w:ascii="標楷體" w:eastAsia="標楷體" w:hAnsi="標楷體" w:cs="標楷體" w:hint="eastAsia"/>
                <w:color w:val="FF0000"/>
                <w:sz w:val="28"/>
                <w:szCs w:val="28"/>
                <w:u w:val="single"/>
              </w:rPr>
              <w:t>1</w:t>
            </w:r>
            <w:r w:rsidR="00BB1CBE" w:rsidRPr="005A03BD">
              <w:rPr>
                <w:rFonts w:ascii="標楷體" w:eastAsia="標楷體" w:hAnsi="標楷體" w:cs="標楷體"/>
                <w:color w:val="FF0000"/>
                <w:sz w:val="28"/>
                <w:szCs w:val="28"/>
                <w:u w:val="single"/>
              </w:rPr>
              <w:t>,000</w:t>
            </w:r>
            <w:r w:rsidR="009F76E6" w:rsidRPr="005A03BD">
              <w:rPr>
                <w:rFonts w:ascii="標楷體" w:eastAsia="標楷體" w:hAnsi="標楷體" w:cs="標楷體" w:hint="eastAsia"/>
                <w:color w:val="FF0000"/>
                <w:sz w:val="28"/>
                <w:szCs w:val="28"/>
                <w:u w:val="single"/>
              </w:rPr>
              <w:t>萬元者，應專案報由主管機關核定；各基金應專案報由主管機關核定，並均應</w:t>
            </w:r>
            <w:proofErr w:type="gramStart"/>
            <w:r w:rsidR="009F76E6" w:rsidRPr="005A03BD">
              <w:rPr>
                <w:rFonts w:ascii="標楷體" w:eastAsia="標楷體" w:hAnsi="標楷體" w:cs="標楷體" w:hint="eastAsia"/>
                <w:color w:val="FF0000"/>
                <w:sz w:val="28"/>
                <w:szCs w:val="28"/>
                <w:u w:val="single"/>
              </w:rPr>
              <w:t>併</w:t>
            </w:r>
            <w:proofErr w:type="gramEnd"/>
            <w:r w:rsidR="009F76E6" w:rsidRPr="005A03BD">
              <w:rPr>
                <w:rFonts w:ascii="標楷體" w:eastAsia="標楷體" w:hAnsi="標楷體" w:cs="標楷體" w:hint="eastAsia"/>
                <w:color w:val="FF0000"/>
                <w:sz w:val="28"/>
                <w:szCs w:val="28"/>
                <w:u w:val="single"/>
              </w:rPr>
              <w:t>決算辦理。</w:t>
            </w:r>
          </w:p>
          <w:p w14:paraId="55B184C7" w14:textId="3B15454E" w:rsidR="0056616C" w:rsidRPr="0034009D" w:rsidRDefault="0056616C" w:rsidP="009F76E6">
            <w:pPr>
              <w:pStyle w:val="a9"/>
              <w:numPr>
                <w:ilvl w:val="0"/>
                <w:numId w:val="2"/>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34009D">
              <w:rPr>
                <w:rFonts w:ascii="標楷體" w:eastAsia="標楷體" w:hAnsi="標楷體" w:cs="標楷體" w:hint="eastAsia"/>
                <w:sz w:val="28"/>
                <w:szCs w:val="28"/>
              </w:rPr>
              <w:t>增資(增撥基金)及減資(折減基金)之執行，依附屬單位預算</w:t>
            </w:r>
            <w:r w:rsidR="009F76E6" w:rsidRPr="009F76E6">
              <w:rPr>
                <w:rFonts w:ascii="標楷體" w:eastAsia="標楷體" w:hAnsi="標楷體" w:cs="標楷體" w:hint="eastAsia"/>
                <w:sz w:val="28"/>
                <w:szCs w:val="28"/>
                <w:u w:val="single"/>
              </w:rPr>
              <w:t>執行</w:t>
            </w:r>
            <w:r w:rsidRPr="0034009D">
              <w:rPr>
                <w:rFonts w:ascii="標楷體" w:eastAsia="標楷體" w:hAnsi="標楷體" w:cs="標楷體" w:hint="eastAsia"/>
                <w:sz w:val="28"/>
                <w:szCs w:val="28"/>
              </w:rPr>
              <w:t>要點第1</w:t>
            </w:r>
            <w:r w:rsidR="009F76E6" w:rsidRPr="009F76E6">
              <w:rPr>
                <w:rFonts w:ascii="標楷體" w:eastAsia="標楷體" w:hAnsi="標楷體" w:cs="標楷體" w:hint="eastAsia"/>
                <w:sz w:val="28"/>
                <w:szCs w:val="28"/>
                <w:u w:val="single"/>
              </w:rPr>
              <w:t>8</w:t>
            </w:r>
            <w:r w:rsidRPr="0034009D">
              <w:rPr>
                <w:rFonts w:ascii="標楷體" w:eastAsia="標楷體" w:hAnsi="標楷體" w:cs="標楷體" w:hint="eastAsia"/>
                <w:sz w:val="28"/>
                <w:szCs w:val="28"/>
              </w:rPr>
              <w:t>點規定辦理。</w:t>
            </w:r>
          </w:p>
          <w:p w14:paraId="5C359420" w14:textId="03A8103E" w:rsidR="0056616C" w:rsidRPr="0034009D" w:rsidRDefault="0056616C" w:rsidP="009F76E6">
            <w:pPr>
              <w:pStyle w:val="a9"/>
              <w:numPr>
                <w:ilvl w:val="0"/>
                <w:numId w:val="2"/>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34009D">
              <w:rPr>
                <w:rFonts w:ascii="標楷體" w:eastAsia="標楷體" w:hAnsi="標楷體" w:cs="標楷體" w:hint="eastAsia"/>
                <w:sz w:val="28"/>
                <w:szCs w:val="28"/>
              </w:rPr>
              <w:t>以營建、投資為法定(主要)業務之業權基金，辦理其法定(主要)業務範圍內之購建(或處分)營建物、增加(或減少)業務性長期投資，遇</w:t>
            </w:r>
            <w:proofErr w:type="gramStart"/>
            <w:r w:rsidRPr="0034009D">
              <w:rPr>
                <w:rFonts w:ascii="標楷體" w:eastAsia="標楷體" w:hAnsi="標楷體" w:cs="標楷體" w:hint="eastAsia"/>
                <w:sz w:val="28"/>
                <w:szCs w:val="28"/>
              </w:rPr>
              <w:t>有原未編列</w:t>
            </w:r>
            <w:proofErr w:type="gramEnd"/>
            <w:r w:rsidRPr="0034009D">
              <w:rPr>
                <w:rFonts w:ascii="標楷體" w:eastAsia="標楷體" w:hAnsi="標楷體" w:cs="標楷體" w:hint="eastAsia"/>
                <w:sz w:val="28"/>
                <w:szCs w:val="28"/>
              </w:rPr>
              <w:t>預算或預算編列不足支應時，各基金，金額在新臺幣5,000萬元以下者，由各基金依有關規定核辦，</w:t>
            </w:r>
            <w:r w:rsidR="00A4210C" w:rsidRPr="00A4210C">
              <w:rPr>
                <w:rFonts w:ascii="標楷體" w:eastAsia="標楷體" w:hAnsi="標楷體" w:cs="標楷體" w:hint="eastAsia"/>
                <w:sz w:val="28"/>
                <w:szCs w:val="28"/>
                <w:u w:val="single"/>
              </w:rPr>
              <w:t>金額</w:t>
            </w:r>
            <w:r w:rsidRPr="0034009D">
              <w:rPr>
                <w:rFonts w:ascii="標楷體" w:eastAsia="標楷體" w:hAnsi="標楷體" w:cs="標楷體" w:hint="eastAsia"/>
                <w:sz w:val="28"/>
                <w:szCs w:val="28"/>
              </w:rPr>
              <w:t>超過新臺幣5,000萬元者，應依程序分別專案報由本府核定，並均</w:t>
            </w:r>
            <w:r w:rsidR="00A4210C" w:rsidRPr="00A4210C">
              <w:rPr>
                <w:rFonts w:ascii="標楷體" w:eastAsia="標楷體" w:hAnsi="標楷體" w:cs="標楷體" w:hint="eastAsia"/>
                <w:sz w:val="28"/>
                <w:szCs w:val="28"/>
                <w:u w:val="single"/>
              </w:rPr>
              <w:t>應</w:t>
            </w:r>
            <w:proofErr w:type="gramStart"/>
            <w:r w:rsidRPr="0034009D">
              <w:rPr>
                <w:rFonts w:ascii="標楷體" w:eastAsia="標楷體" w:hAnsi="標楷體" w:cs="標楷體" w:hint="eastAsia"/>
                <w:sz w:val="28"/>
                <w:szCs w:val="28"/>
              </w:rPr>
              <w:t>併</w:t>
            </w:r>
            <w:proofErr w:type="gramEnd"/>
            <w:r w:rsidRPr="0034009D">
              <w:rPr>
                <w:rFonts w:ascii="標楷體" w:eastAsia="標楷體" w:hAnsi="標楷體" w:cs="標楷體" w:hint="eastAsia"/>
                <w:sz w:val="28"/>
                <w:szCs w:val="28"/>
              </w:rPr>
              <w:t>決算辦理。</w:t>
            </w:r>
          </w:p>
          <w:p w14:paraId="59CCFE2D" w14:textId="32820681" w:rsidR="0056616C" w:rsidRPr="0034009D" w:rsidRDefault="001F7F9A" w:rsidP="009F76E6">
            <w:pPr>
              <w:pStyle w:val="a9"/>
              <w:numPr>
                <w:ilvl w:val="0"/>
                <w:numId w:val="2"/>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34009D">
              <w:rPr>
                <w:rFonts w:ascii="標楷體" w:eastAsia="標楷體" w:hAnsi="標楷體" w:cs="標楷體" w:hint="eastAsia"/>
                <w:sz w:val="28"/>
                <w:szCs w:val="28"/>
              </w:rPr>
              <w:t>各</w:t>
            </w:r>
            <w:r w:rsidR="0056616C" w:rsidRPr="0034009D">
              <w:rPr>
                <w:rFonts w:ascii="標楷體" w:eastAsia="標楷體" w:hAnsi="標楷體" w:cs="標楷體" w:hint="eastAsia"/>
                <w:sz w:val="28"/>
                <w:szCs w:val="28"/>
              </w:rPr>
              <w:t>基金辦理移轉民營或結束營運</w:t>
            </w:r>
            <w:r w:rsidRPr="0034009D">
              <w:rPr>
                <w:rFonts w:ascii="標楷體" w:eastAsia="標楷體" w:hAnsi="標楷體" w:cs="標楷體" w:hint="eastAsia"/>
                <w:sz w:val="28"/>
                <w:szCs w:val="28"/>
              </w:rPr>
              <w:t>；各基金(不含公司組織)年度進行中併入其他基金</w:t>
            </w:r>
            <w:r w:rsidR="00A4210C" w:rsidRPr="005C7D49">
              <w:rPr>
                <w:rFonts w:ascii="標楷體" w:eastAsia="標楷體" w:hAnsi="標楷體" w:cs="標楷體" w:hint="eastAsia"/>
                <w:color w:val="FF0000"/>
                <w:sz w:val="28"/>
                <w:szCs w:val="28"/>
                <w:u w:val="single"/>
              </w:rPr>
              <w:t>之</w:t>
            </w:r>
            <w:r w:rsidR="0056616C" w:rsidRPr="0034009D">
              <w:rPr>
                <w:rFonts w:ascii="標楷體" w:eastAsia="標楷體" w:hAnsi="標楷體" w:cs="標楷體" w:hint="eastAsia"/>
                <w:sz w:val="28"/>
                <w:szCs w:val="28"/>
              </w:rPr>
              <w:t>預算執行，依附屬單位預算</w:t>
            </w:r>
            <w:r w:rsidR="009F76E6" w:rsidRPr="009F76E6">
              <w:rPr>
                <w:rFonts w:ascii="標楷體" w:eastAsia="標楷體" w:hAnsi="標楷體" w:cs="標楷體" w:hint="eastAsia"/>
                <w:sz w:val="28"/>
                <w:szCs w:val="28"/>
                <w:u w:val="single"/>
              </w:rPr>
              <w:t>執行</w:t>
            </w:r>
            <w:r w:rsidR="0056616C" w:rsidRPr="0034009D">
              <w:rPr>
                <w:rFonts w:ascii="標楷體" w:eastAsia="標楷體" w:hAnsi="標楷體" w:cs="標楷體" w:hint="eastAsia"/>
                <w:sz w:val="28"/>
                <w:szCs w:val="28"/>
              </w:rPr>
              <w:t>要點第</w:t>
            </w:r>
            <w:r w:rsidR="00A4210C" w:rsidRPr="005C7D49">
              <w:rPr>
                <w:rFonts w:ascii="標楷體" w:eastAsia="標楷體" w:hAnsi="標楷體" w:cs="標楷體" w:hint="eastAsia"/>
                <w:color w:val="FF0000"/>
                <w:sz w:val="28"/>
                <w:szCs w:val="28"/>
                <w:u w:val="single"/>
              </w:rPr>
              <w:t>20</w:t>
            </w:r>
            <w:r w:rsidR="0056616C" w:rsidRPr="0034009D">
              <w:rPr>
                <w:rFonts w:ascii="標楷體" w:eastAsia="標楷體" w:hAnsi="標楷體" w:cs="標楷體" w:hint="eastAsia"/>
                <w:sz w:val="28"/>
                <w:szCs w:val="28"/>
              </w:rPr>
              <w:t>點</w:t>
            </w:r>
            <w:r w:rsidRPr="0034009D">
              <w:rPr>
                <w:rFonts w:ascii="標楷體" w:eastAsia="標楷體" w:hAnsi="標楷體" w:cs="標楷體" w:hint="eastAsia"/>
                <w:sz w:val="28"/>
                <w:szCs w:val="28"/>
              </w:rPr>
              <w:t>及第2</w:t>
            </w:r>
            <w:r w:rsidR="00A4210C" w:rsidRPr="005C7D49">
              <w:rPr>
                <w:rFonts w:ascii="標楷體" w:eastAsia="標楷體" w:hAnsi="標楷體" w:cs="標楷體" w:hint="eastAsia"/>
                <w:color w:val="FF0000"/>
                <w:sz w:val="28"/>
                <w:szCs w:val="28"/>
                <w:u w:val="single"/>
              </w:rPr>
              <w:t>1</w:t>
            </w:r>
            <w:r w:rsidRPr="0034009D">
              <w:rPr>
                <w:rFonts w:ascii="標楷體" w:eastAsia="標楷體" w:hAnsi="標楷體" w:cs="標楷體" w:hint="eastAsia"/>
                <w:sz w:val="28"/>
                <w:szCs w:val="28"/>
              </w:rPr>
              <w:t>點</w:t>
            </w:r>
            <w:r w:rsidR="0056616C" w:rsidRPr="0034009D">
              <w:rPr>
                <w:rFonts w:ascii="標楷體" w:eastAsia="標楷體" w:hAnsi="標楷體" w:cs="標楷體" w:hint="eastAsia"/>
                <w:sz w:val="28"/>
                <w:szCs w:val="28"/>
              </w:rPr>
              <w:t>規定辦理。</w:t>
            </w:r>
          </w:p>
          <w:p w14:paraId="04A35C9F" w14:textId="239D9154" w:rsidR="002F3E45" w:rsidRPr="005C7D49" w:rsidRDefault="002F3E45" w:rsidP="002F3E45">
            <w:pPr>
              <w:pStyle w:val="a9"/>
              <w:numPr>
                <w:ilvl w:val="0"/>
                <w:numId w:val="2"/>
              </w:numPr>
              <w:tabs>
                <w:tab w:val="left" w:pos="984"/>
                <w:tab w:val="num" w:pos="1772"/>
              </w:tabs>
              <w:adjustRightInd w:val="0"/>
              <w:spacing w:line="400" w:lineRule="exact"/>
              <w:ind w:left="561" w:rightChars="20" w:right="48" w:hanging="561"/>
              <w:jc w:val="both"/>
              <w:rPr>
                <w:rFonts w:ascii="標楷體" w:eastAsia="標楷體" w:hAnsi="標楷體" w:cs="標楷體"/>
                <w:color w:val="FF0000"/>
                <w:sz w:val="28"/>
                <w:szCs w:val="28"/>
              </w:rPr>
            </w:pPr>
            <w:r w:rsidRPr="005C7D49">
              <w:rPr>
                <w:rFonts w:ascii="標楷體" w:eastAsia="標楷體" w:hAnsi="標楷體" w:cs="標楷體" w:hint="eastAsia"/>
                <w:color w:val="FF0000"/>
                <w:sz w:val="28"/>
                <w:szCs w:val="28"/>
                <w:u w:val="single"/>
              </w:rPr>
              <w:t>年度進行中，</w:t>
            </w:r>
            <w:r w:rsidR="00FC563E" w:rsidRPr="0034009D">
              <w:rPr>
                <w:rFonts w:ascii="標楷體" w:eastAsia="標楷體" w:hAnsi="標楷體" w:cs="標楷體" w:hint="eastAsia"/>
                <w:sz w:val="28"/>
                <w:szCs w:val="28"/>
              </w:rPr>
              <w:t>各基金前點以外之項目，</w:t>
            </w:r>
            <w:r w:rsidRPr="005C7D49">
              <w:rPr>
                <w:rFonts w:ascii="標楷體" w:eastAsia="標楷體" w:hAnsi="標楷體" w:cs="標楷體" w:hint="eastAsia"/>
                <w:color w:val="FF0000"/>
                <w:sz w:val="28"/>
                <w:szCs w:val="28"/>
                <w:u w:val="single"/>
              </w:rPr>
              <w:t>應依下列規定</w:t>
            </w:r>
            <w:proofErr w:type="gramStart"/>
            <w:r w:rsidRPr="005C7D49">
              <w:rPr>
                <w:rFonts w:ascii="標楷體" w:eastAsia="標楷體" w:hAnsi="標楷體" w:cs="標楷體" w:hint="eastAsia"/>
                <w:color w:val="FF0000"/>
                <w:sz w:val="28"/>
                <w:szCs w:val="28"/>
                <w:u w:val="single"/>
              </w:rPr>
              <w:t>併</w:t>
            </w:r>
            <w:proofErr w:type="gramEnd"/>
            <w:r w:rsidRPr="005C7D49">
              <w:rPr>
                <w:rFonts w:ascii="標楷體" w:eastAsia="標楷體" w:hAnsi="標楷體" w:cs="標楷體" w:hint="eastAsia"/>
                <w:color w:val="FF0000"/>
                <w:sz w:val="28"/>
                <w:szCs w:val="28"/>
                <w:u w:val="single"/>
              </w:rPr>
              <w:t>決算辦理：</w:t>
            </w:r>
          </w:p>
          <w:p w14:paraId="6EDD1748" w14:textId="53D4123E" w:rsidR="002F3E45" w:rsidRPr="005C7D49" w:rsidRDefault="002F3E45" w:rsidP="002F3E45">
            <w:pPr>
              <w:pStyle w:val="a9"/>
              <w:numPr>
                <w:ilvl w:val="0"/>
                <w:numId w:val="31"/>
              </w:numPr>
              <w:adjustRightInd w:val="0"/>
              <w:spacing w:line="400" w:lineRule="exact"/>
              <w:ind w:rightChars="20" w:right="48"/>
              <w:jc w:val="both"/>
              <w:rPr>
                <w:rFonts w:ascii="標楷體" w:eastAsia="標楷體" w:hAnsi="標楷體" w:cs="標楷體"/>
                <w:color w:val="FF0000"/>
                <w:sz w:val="28"/>
                <w:szCs w:val="28"/>
                <w:u w:val="single"/>
              </w:rPr>
            </w:pPr>
            <w:r w:rsidRPr="005C7D49">
              <w:rPr>
                <w:rFonts w:ascii="標楷體" w:eastAsia="標楷體" w:hAnsi="標楷體" w:cs="標楷體" w:hint="eastAsia"/>
                <w:color w:val="FF0000"/>
                <w:sz w:val="28"/>
                <w:szCs w:val="28"/>
                <w:u w:val="single"/>
              </w:rPr>
              <w:t>預算執行須超過法定預算致增加公庫負擔，或因經營需要調整收支以外之重大事項，應依程序分別專案報由本府核定。</w:t>
            </w:r>
          </w:p>
          <w:p w14:paraId="29EDB518" w14:textId="10C3926D" w:rsidR="002F3E45" w:rsidRPr="005C7D49" w:rsidRDefault="002F3E45" w:rsidP="002F3E45">
            <w:pPr>
              <w:pStyle w:val="a9"/>
              <w:numPr>
                <w:ilvl w:val="0"/>
                <w:numId w:val="31"/>
              </w:numPr>
              <w:adjustRightInd w:val="0"/>
              <w:spacing w:line="400" w:lineRule="exact"/>
              <w:ind w:rightChars="20" w:right="48"/>
              <w:jc w:val="both"/>
              <w:rPr>
                <w:rFonts w:ascii="標楷體" w:eastAsia="標楷體" w:hAnsi="標楷體" w:cs="標楷體"/>
                <w:color w:val="FF0000"/>
                <w:sz w:val="28"/>
                <w:szCs w:val="28"/>
                <w:u w:val="single"/>
              </w:rPr>
            </w:pPr>
            <w:r w:rsidRPr="005C7D49">
              <w:rPr>
                <w:rFonts w:ascii="標楷體" w:eastAsia="標楷體" w:hAnsi="標楷體" w:cs="標楷體" w:hint="eastAsia"/>
                <w:color w:val="FF0000"/>
                <w:sz w:val="28"/>
                <w:szCs w:val="28"/>
                <w:u w:val="single"/>
              </w:rPr>
              <w:t>配合總預算追加預算或特別預算辦理之項目，該等預算已明列辦理項目內容及經費者，由各基金依有關規定核辦。</w:t>
            </w:r>
          </w:p>
          <w:p w14:paraId="56ED2B8E" w14:textId="59EDBEF5" w:rsidR="002F3E45" w:rsidRPr="005C7D49" w:rsidRDefault="002F3E45" w:rsidP="002F3E45">
            <w:pPr>
              <w:pStyle w:val="a9"/>
              <w:numPr>
                <w:ilvl w:val="0"/>
                <w:numId w:val="31"/>
              </w:numPr>
              <w:adjustRightInd w:val="0"/>
              <w:spacing w:line="400" w:lineRule="exact"/>
              <w:ind w:rightChars="20" w:right="48"/>
              <w:jc w:val="both"/>
              <w:rPr>
                <w:rFonts w:ascii="標楷體" w:eastAsia="標楷體" w:hAnsi="標楷體" w:cs="標楷體"/>
                <w:color w:val="FF0000"/>
                <w:sz w:val="28"/>
                <w:szCs w:val="28"/>
                <w:u w:val="single"/>
              </w:rPr>
            </w:pPr>
            <w:r w:rsidRPr="005C7D49">
              <w:rPr>
                <w:rFonts w:ascii="標楷體" w:eastAsia="標楷體" w:hAnsi="標楷體" w:cs="標楷體" w:hint="eastAsia"/>
                <w:color w:val="FF0000"/>
                <w:sz w:val="28"/>
                <w:szCs w:val="28"/>
                <w:u w:val="single"/>
              </w:rPr>
              <w:t>其餘項目由各基金自行依有關規定核辦；各基金應專案報由主管機關核定。</w:t>
            </w:r>
          </w:p>
          <w:p w14:paraId="74E12044" w14:textId="6474B5F3" w:rsidR="003D3529" w:rsidRPr="0034009D" w:rsidRDefault="00DC085F" w:rsidP="002F3E45">
            <w:pPr>
              <w:pStyle w:val="a9"/>
              <w:numPr>
                <w:ilvl w:val="0"/>
                <w:numId w:val="2"/>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34009D">
              <w:rPr>
                <w:rFonts w:ascii="標楷體" w:eastAsia="標楷體" w:hAnsi="標楷體" w:cs="標楷體" w:hint="eastAsia"/>
                <w:sz w:val="28"/>
                <w:szCs w:val="28"/>
              </w:rPr>
              <w:t>各基金</w:t>
            </w:r>
            <w:r w:rsidR="00655B79" w:rsidRPr="0034009D">
              <w:rPr>
                <w:rFonts w:ascii="標楷體" w:eastAsia="標楷體" w:hAnsi="標楷體" w:cs="標楷體" w:hint="eastAsia"/>
                <w:sz w:val="28"/>
                <w:szCs w:val="28"/>
              </w:rPr>
              <w:t>辦理前項支出之調整，應填具</w:t>
            </w:r>
            <w:r w:rsidRPr="0034009D">
              <w:rPr>
                <w:rFonts w:ascii="標楷體" w:eastAsia="標楷體" w:hAnsi="標楷體" w:cs="標楷體" w:hint="eastAsia"/>
                <w:sz w:val="28"/>
                <w:szCs w:val="28"/>
              </w:rPr>
              <w:t>「</w:t>
            </w:r>
            <w:r w:rsidR="00655B79" w:rsidRPr="0034009D">
              <w:rPr>
                <w:rFonts w:ascii="標楷體" w:eastAsia="標楷體" w:hAnsi="標楷體" w:cs="標楷體" w:hint="eastAsia"/>
                <w:sz w:val="28"/>
                <w:szCs w:val="28"/>
              </w:rPr>
              <w:t>各項成本與費用預計超支預算數額表</w:t>
            </w:r>
            <w:r w:rsidRPr="0034009D">
              <w:rPr>
                <w:rFonts w:ascii="標楷體" w:eastAsia="標楷體" w:hAnsi="標楷體" w:cs="標楷體" w:hint="eastAsia"/>
                <w:sz w:val="28"/>
                <w:szCs w:val="28"/>
              </w:rPr>
              <w:t>」</w:t>
            </w:r>
            <w:r w:rsidR="00655B79" w:rsidRPr="0034009D">
              <w:rPr>
                <w:rFonts w:ascii="標楷體" w:eastAsia="標楷體" w:hAnsi="標楷體" w:cs="標楷體" w:hint="eastAsia"/>
                <w:sz w:val="28"/>
                <w:szCs w:val="28"/>
              </w:rPr>
              <w:t>，依程序報經</w:t>
            </w:r>
            <w:r w:rsidRPr="0034009D">
              <w:rPr>
                <w:rFonts w:ascii="標楷體" w:eastAsia="標楷體" w:hAnsi="標楷體" w:cs="標楷體" w:hint="eastAsia"/>
                <w:sz w:val="28"/>
                <w:szCs w:val="28"/>
              </w:rPr>
              <w:t>本府</w:t>
            </w:r>
            <w:r w:rsidR="00655B79" w:rsidRPr="0034009D">
              <w:rPr>
                <w:rFonts w:ascii="標楷體" w:eastAsia="標楷體" w:hAnsi="標楷體" w:cs="標楷體" w:hint="eastAsia"/>
                <w:sz w:val="28"/>
                <w:szCs w:val="28"/>
              </w:rPr>
              <w:t>核定，</w:t>
            </w:r>
            <w:proofErr w:type="gramStart"/>
            <w:r w:rsidR="00655B79" w:rsidRPr="0034009D">
              <w:rPr>
                <w:rFonts w:ascii="標楷體" w:eastAsia="標楷體" w:hAnsi="標楷體" w:cs="標楷體" w:hint="eastAsia"/>
                <w:sz w:val="28"/>
                <w:szCs w:val="28"/>
              </w:rPr>
              <w:t>併</w:t>
            </w:r>
            <w:proofErr w:type="gramEnd"/>
            <w:r w:rsidR="00655B79" w:rsidRPr="0034009D">
              <w:rPr>
                <w:rFonts w:ascii="標楷體" w:eastAsia="標楷體" w:hAnsi="標楷體" w:cs="標楷體" w:hint="eastAsia"/>
                <w:sz w:val="28"/>
                <w:szCs w:val="28"/>
              </w:rPr>
              <w:t>決算辦理</w:t>
            </w:r>
            <w:r w:rsidR="00FA6676" w:rsidRPr="0034009D">
              <w:rPr>
                <w:rFonts w:ascii="標楷體" w:eastAsia="標楷體" w:hAnsi="標楷體" w:cs="標楷體" w:hint="eastAsia"/>
                <w:sz w:val="28"/>
                <w:szCs w:val="28"/>
              </w:rPr>
              <w:t>；</w:t>
            </w:r>
            <w:r w:rsidRPr="0034009D">
              <w:rPr>
                <w:rFonts w:ascii="標楷體" w:eastAsia="標楷體" w:hAnsi="標楷體" w:cs="標楷體" w:hint="eastAsia"/>
                <w:sz w:val="28"/>
                <w:szCs w:val="28"/>
              </w:rPr>
              <w:t>本府主計處</w:t>
            </w:r>
            <w:proofErr w:type="gramStart"/>
            <w:r w:rsidRPr="0034009D">
              <w:rPr>
                <w:rFonts w:ascii="標楷體" w:eastAsia="標楷體" w:hAnsi="標楷體" w:cs="標楷體" w:hint="eastAsia"/>
                <w:sz w:val="28"/>
                <w:szCs w:val="28"/>
              </w:rPr>
              <w:t>秉</w:t>
            </w:r>
            <w:proofErr w:type="gramEnd"/>
            <w:r w:rsidRPr="0034009D">
              <w:rPr>
                <w:rFonts w:ascii="標楷體" w:eastAsia="標楷體" w:hAnsi="標楷體" w:cs="標楷體" w:hint="eastAsia"/>
                <w:sz w:val="28"/>
                <w:szCs w:val="28"/>
              </w:rPr>
              <w:t>報府函核定</w:t>
            </w:r>
            <w:proofErr w:type="gramStart"/>
            <w:r w:rsidRPr="0034009D">
              <w:rPr>
                <w:rFonts w:ascii="標楷體" w:eastAsia="標楷體" w:hAnsi="標楷體" w:cs="標楷體" w:hint="eastAsia"/>
                <w:sz w:val="28"/>
                <w:szCs w:val="28"/>
              </w:rPr>
              <w:t>併</w:t>
            </w:r>
            <w:proofErr w:type="gramEnd"/>
            <w:r w:rsidRPr="0034009D">
              <w:rPr>
                <w:rFonts w:ascii="標楷體" w:eastAsia="標楷體" w:hAnsi="標楷體" w:cs="標楷體" w:hint="eastAsia"/>
                <w:sz w:val="28"/>
                <w:szCs w:val="28"/>
              </w:rPr>
              <w:t>決算事項時，</w:t>
            </w:r>
            <w:proofErr w:type="gramStart"/>
            <w:r w:rsidRPr="0034009D">
              <w:rPr>
                <w:rFonts w:ascii="標楷體" w:eastAsia="標楷體" w:hAnsi="標楷體" w:cs="標楷體" w:hint="eastAsia"/>
                <w:sz w:val="28"/>
                <w:szCs w:val="28"/>
              </w:rPr>
              <w:t>應副知</w:t>
            </w:r>
            <w:proofErr w:type="gramEnd"/>
            <w:r w:rsidRPr="0034009D">
              <w:rPr>
                <w:rFonts w:ascii="標楷體" w:eastAsia="標楷體" w:hAnsi="標楷體" w:cs="標楷體" w:hint="eastAsia"/>
                <w:sz w:val="28"/>
                <w:szCs w:val="28"/>
              </w:rPr>
              <w:t>審計室、本府財政處及各基金主管單位(機關)</w:t>
            </w:r>
            <w:r w:rsidR="00655B79" w:rsidRPr="0034009D">
              <w:rPr>
                <w:rFonts w:ascii="標楷體" w:eastAsia="標楷體" w:hAnsi="標楷體" w:cs="標楷體" w:hint="eastAsia"/>
                <w:sz w:val="28"/>
                <w:szCs w:val="28"/>
              </w:rPr>
              <w:t>。</w:t>
            </w:r>
          </w:p>
          <w:p w14:paraId="13341212" w14:textId="77777777" w:rsidR="003A07BF" w:rsidRPr="00D07D12" w:rsidRDefault="003A07BF" w:rsidP="00D07D12">
            <w:pPr>
              <w:pStyle w:val="a9"/>
              <w:numPr>
                <w:ilvl w:val="0"/>
                <w:numId w:val="11"/>
              </w:numPr>
              <w:adjustRightInd w:val="0"/>
              <w:spacing w:line="400" w:lineRule="exact"/>
              <w:ind w:left="561" w:hanging="561"/>
              <w:jc w:val="both"/>
              <w:rPr>
                <w:rFonts w:ascii="標楷體" w:eastAsia="標楷體" w:hAnsi="標楷體" w:cs="標楷體"/>
                <w:sz w:val="28"/>
                <w:szCs w:val="28"/>
              </w:rPr>
            </w:pPr>
            <w:r w:rsidRPr="00D07D12">
              <w:rPr>
                <w:rFonts w:ascii="標楷體" w:eastAsia="標楷體" w:hAnsi="標楷體" w:cs="標楷體" w:hint="eastAsia"/>
                <w:sz w:val="28"/>
                <w:szCs w:val="28"/>
              </w:rPr>
              <w:t>政事基金</w:t>
            </w:r>
          </w:p>
          <w:p w14:paraId="4A7E0CC9" w14:textId="3473CF7F" w:rsidR="003A07BF" w:rsidRPr="0034009D" w:rsidRDefault="003A07BF" w:rsidP="003A07BF">
            <w:pPr>
              <w:pStyle w:val="a9"/>
              <w:numPr>
                <w:ilvl w:val="0"/>
                <w:numId w:val="16"/>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34009D">
              <w:rPr>
                <w:rFonts w:ascii="標楷體" w:eastAsia="標楷體" w:hAnsi="標楷體" w:cs="標楷體" w:hint="eastAsia"/>
                <w:sz w:val="28"/>
                <w:szCs w:val="28"/>
              </w:rPr>
              <w:t>年度進行中，因業務需要，須</w:t>
            </w:r>
            <w:proofErr w:type="gramStart"/>
            <w:r w:rsidRPr="0034009D">
              <w:rPr>
                <w:rFonts w:ascii="標楷體" w:eastAsia="標楷體" w:hAnsi="標楷體" w:cs="標楷體" w:hint="eastAsia"/>
                <w:sz w:val="28"/>
                <w:szCs w:val="28"/>
              </w:rPr>
              <w:t>辦理原未編列</w:t>
            </w:r>
            <w:proofErr w:type="gramEnd"/>
            <w:r w:rsidRPr="0034009D">
              <w:rPr>
                <w:rFonts w:ascii="標楷體" w:eastAsia="標楷體" w:hAnsi="標楷體" w:cs="標楷體" w:hint="eastAsia"/>
                <w:sz w:val="28"/>
                <w:szCs w:val="28"/>
              </w:rPr>
              <w:t>預算之業務計畫，應籌妥適足財源，並應</w:t>
            </w:r>
            <w:proofErr w:type="gramStart"/>
            <w:r w:rsidRPr="0034009D">
              <w:rPr>
                <w:rFonts w:ascii="標楷體" w:eastAsia="標楷體" w:hAnsi="標楷體" w:cs="標楷體" w:hint="eastAsia"/>
                <w:sz w:val="28"/>
                <w:szCs w:val="28"/>
              </w:rPr>
              <w:t>撙節控</w:t>
            </w:r>
            <w:proofErr w:type="gramEnd"/>
            <w:r w:rsidRPr="0034009D">
              <w:rPr>
                <w:rFonts w:ascii="標楷體" w:eastAsia="標楷體" w:hAnsi="標楷體" w:cs="標楷體" w:hint="eastAsia"/>
                <w:sz w:val="28"/>
                <w:szCs w:val="28"/>
              </w:rPr>
              <w:t>管原有其他計畫後擬具計畫，依程序專案報經本府核定後，始得辦理。</w:t>
            </w:r>
          </w:p>
          <w:p w14:paraId="20621FB6" w14:textId="18996C32" w:rsidR="003A07BF" w:rsidRPr="0034009D" w:rsidRDefault="003A07BF" w:rsidP="003A07BF">
            <w:pPr>
              <w:pStyle w:val="a9"/>
              <w:numPr>
                <w:ilvl w:val="0"/>
                <w:numId w:val="16"/>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34009D">
              <w:rPr>
                <w:rFonts w:ascii="標楷體" w:eastAsia="標楷體" w:hAnsi="標楷體" w:cs="標楷體" w:hint="eastAsia"/>
                <w:sz w:val="28"/>
                <w:szCs w:val="28"/>
              </w:rPr>
              <w:t>年度進行中，已編列預算之業務計畫，確因業務需要，致增加經費者，應優先檢討停辦或緩辦不具效益或不具急迫性項目，以於原計畫法定預算總額內調整容納為原則</w:t>
            </w:r>
            <w:r w:rsidR="002F3E45" w:rsidRPr="005C7D49">
              <w:rPr>
                <w:rFonts w:ascii="標楷體" w:eastAsia="標楷體" w:hAnsi="標楷體" w:cs="標楷體" w:hint="eastAsia"/>
                <w:color w:val="FF0000"/>
                <w:sz w:val="28"/>
                <w:szCs w:val="28"/>
                <w:u w:val="single"/>
              </w:rPr>
              <w:t>；</w:t>
            </w:r>
            <w:r w:rsidRPr="0034009D">
              <w:rPr>
                <w:rFonts w:ascii="標楷體" w:eastAsia="標楷體" w:hAnsi="標楷體" w:cs="標楷體" w:hint="eastAsia"/>
                <w:sz w:val="28"/>
                <w:szCs w:val="28"/>
              </w:rPr>
              <w:t>無法調整容納者</w:t>
            </w:r>
            <w:r w:rsidRPr="0034009D">
              <w:rPr>
                <w:rFonts w:ascii="標楷體" w:eastAsia="標楷體" w:hAnsi="標楷體" w:cs="標楷體" w:hint="eastAsia"/>
                <w:sz w:val="28"/>
                <w:szCs w:val="28"/>
              </w:rPr>
              <w:lastRenderedPageBreak/>
              <w:t>應依下列程序及</w:t>
            </w:r>
            <w:proofErr w:type="gramStart"/>
            <w:r w:rsidRPr="0034009D">
              <w:rPr>
                <w:rFonts w:ascii="標楷體" w:eastAsia="標楷體" w:hAnsi="標楷體" w:cs="標楷體" w:hint="eastAsia"/>
                <w:sz w:val="28"/>
                <w:szCs w:val="28"/>
              </w:rPr>
              <w:t>併</w:t>
            </w:r>
            <w:proofErr w:type="gramEnd"/>
            <w:r w:rsidRPr="0034009D">
              <w:rPr>
                <w:rFonts w:ascii="標楷體" w:eastAsia="標楷體" w:hAnsi="標楷體" w:cs="標楷體" w:hint="eastAsia"/>
                <w:sz w:val="28"/>
                <w:szCs w:val="28"/>
              </w:rPr>
              <w:t>決算辦理</w:t>
            </w:r>
            <w:r w:rsidR="007803EF" w:rsidRPr="0034009D">
              <w:rPr>
                <w:rFonts w:ascii="標楷體" w:eastAsia="標楷體" w:hAnsi="標楷體" w:cs="標楷體" w:hint="eastAsia"/>
                <w:sz w:val="28"/>
                <w:szCs w:val="28"/>
              </w:rPr>
              <w:t>：</w:t>
            </w:r>
          </w:p>
          <w:p w14:paraId="784E1EF7" w14:textId="77777777" w:rsidR="007803EF" w:rsidRPr="0034009D" w:rsidRDefault="007803EF" w:rsidP="00A17F18">
            <w:pPr>
              <w:pStyle w:val="a9"/>
              <w:numPr>
                <w:ilvl w:val="0"/>
                <w:numId w:val="17"/>
              </w:numPr>
              <w:adjustRightInd w:val="0"/>
              <w:spacing w:line="400" w:lineRule="exact"/>
              <w:ind w:leftChars="50" w:left="681" w:hanging="561"/>
              <w:jc w:val="both"/>
              <w:rPr>
                <w:rFonts w:ascii="標楷體" w:eastAsia="標楷體" w:hAnsi="標楷體" w:cs="標楷體"/>
                <w:sz w:val="28"/>
                <w:szCs w:val="28"/>
              </w:rPr>
            </w:pPr>
            <w:r w:rsidRPr="0034009D">
              <w:rPr>
                <w:rFonts w:ascii="標楷體" w:eastAsia="標楷體" w:hAnsi="標楷體" w:cs="標楷體" w:hint="eastAsia"/>
                <w:sz w:val="28"/>
                <w:szCs w:val="28"/>
              </w:rPr>
              <w:t>各基金應籌妥適足財源，依程序專案報經本府核定。</w:t>
            </w:r>
          </w:p>
          <w:p w14:paraId="6FC22A14" w14:textId="003EA83C" w:rsidR="007803EF" w:rsidRPr="0034009D" w:rsidRDefault="007803EF" w:rsidP="00A17F18">
            <w:pPr>
              <w:pStyle w:val="a9"/>
              <w:numPr>
                <w:ilvl w:val="0"/>
                <w:numId w:val="17"/>
              </w:numPr>
              <w:adjustRightInd w:val="0"/>
              <w:spacing w:line="400" w:lineRule="exact"/>
              <w:ind w:leftChars="50" w:left="681" w:hanging="561"/>
              <w:jc w:val="both"/>
              <w:rPr>
                <w:rFonts w:ascii="標楷體" w:eastAsia="標楷體" w:hAnsi="標楷體" w:cs="標楷體"/>
                <w:sz w:val="28"/>
                <w:szCs w:val="28"/>
              </w:rPr>
            </w:pPr>
            <w:r w:rsidRPr="0034009D">
              <w:rPr>
                <w:rFonts w:ascii="標楷體" w:eastAsia="標楷體" w:hAnsi="標楷體" w:cs="標楷體" w:hint="eastAsia"/>
                <w:sz w:val="28"/>
                <w:szCs w:val="28"/>
              </w:rPr>
              <w:t>償還長期債務計畫：</w:t>
            </w:r>
            <w:r w:rsidR="00A17F18" w:rsidRPr="0034009D">
              <w:rPr>
                <w:rFonts w:ascii="標楷體" w:eastAsia="標楷體" w:hAnsi="標楷體" w:cs="標楷體" w:hint="eastAsia"/>
                <w:sz w:val="28"/>
                <w:szCs w:val="28"/>
              </w:rPr>
              <w:t>特別收入基金償還長期債務之執行，</w:t>
            </w:r>
            <w:proofErr w:type="gramStart"/>
            <w:r w:rsidR="00A17F18" w:rsidRPr="0034009D">
              <w:rPr>
                <w:rFonts w:ascii="標楷體" w:eastAsia="標楷體" w:hAnsi="標楷體" w:cs="標楷體" w:hint="eastAsia"/>
                <w:sz w:val="28"/>
                <w:szCs w:val="28"/>
              </w:rPr>
              <w:t>準用業</w:t>
            </w:r>
            <w:proofErr w:type="gramEnd"/>
            <w:r w:rsidR="00A17F18" w:rsidRPr="0034009D">
              <w:rPr>
                <w:rFonts w:ascii="標楷體" w:eastAsia="標楷體" w:hAnsi="標楷體" w:cs="標楷體" w:hint="eastAsia"/>
                <w:sz w:val="28"/>
                <w:szCs w:val="28"/>
              </w:rPr>
              <w:t>權基金之規定辦理。</w:t>
            </w:r>
          </w:p>
          <w:p w14:paraId="0AA41FFD" w14:textId="0C71D041" w:rsidR="00A17F18" w:rsidRPr="0034009D" w:rsidRDefault="00A17F18" w:rsidP="00A17F18">
            <w:pPr>
              <w:pStyle w:val="a9"/>
              <w:numPr>
                <w:ilvl w:val="0"/>
                <w:numId w:val="17"/>
              </w:numPr>
              <w:tabs>
                <w:tab w:val="num" w:pos="1772"/>
              </w:tabs>
              <w:adjustRightInd w:val="0"/>
              <w:spacing w:line="400" w:lineRule="exact"/>
              <w:ind w:leftChars="50" w:left="681" w:hanging="561"/>
              <w:jc w:val="both"/>
              <w:rPr>
                <w:rFonts w:ascii="標楷體" w:eastAsia="標楷體" w:hAnsi="標楷體" w:cs="標楷體"/>
                <w:sz w:val="28"/>
                <w:szCs w:val="28"/>
              </w:rPr>
            </w:pPr>
            <w:r w:rsidRPr="0034009D">
              <w:rPr>
                <w:rFonts w:ascii="標楷體" w:eastAsia="標楷體" w:hAnsi="標楷體" w:cs="標楷體" w:hint="eastAsia"/>
                <w:sz w:val="28"/>
                <w:szCs w:val="28"/>
              </w:rPr>
              <w:t>公共關係費及員工慰勞費之列支，應受法定預算之限制。但各基金具特別費性質之公共關係費，於年度進行中遇有未及編列預算或原編列預算不足</w:t>
            </w:r>
            <w:r w:rsidR="00242830" w:rsidRPr="00D267D5">
              <w:rPr>
                <w:rFonts w:ascii="標楷體" w:eastAsia="標楷體" w:hAnsi="標楷體" w:cs="標楷體" w:hint="eastAsia"/>
                <w:color w:val="FF0000"/>
                <w:sz w:val="28"/>
                <w:szCs w:val="28"/>
                <w:u w:val="single"/>
              </w:rPr>
              <w:t>時</w:t>
            </w:r>
            <w:r w:rsidRPr="0034009D">
              <w:rPr>
                <w:rFonts w:ascii="標楷體" w:eastAsia="標楷體" w:hAnsi="標楷體" w:cs="標楷體" w:hint="eastAsia"/>
                <w:sz w:val="28"/>
                <w:szCs w:val="28"/>
              </w:rPr>
              <w:t>，得依規定</w:t>
            </w:r>
            <w:r w:rsidR="00242830" w:rsidRPr="00242830">
              <w:rPr>
                <w:rFonts w:ascii="標楷體" w:eastAsia="標楷體" w:hAnsi="標楷體" w:cs="標楷體" w:hint="eastAsia"/>
                <w:sz w:val="28"/>
                <w:szCs w:val="28"/>
                <w:u w:val="single"/>
              </w:rPr>
              <w:t>基</w:t>
            </w:r>
            <w:r w:rsidRPr="0034009D">
              <w:rPr>
                <w:rFonts w:ascii="標楷體" w:eastAsia="標楷體" w:hAnsi="標楷體" w:cs="標楷體" w:hint="eastAsia"/>
                <w:sz w:val="28"/>
                <w:szCs w:val="28"/>
              </w:rPr>
              <w:t>準列支。</w:t>
            </w:r>
          </w:p>
          <w:p w14:paraId="6C46A631" w14:textId="77777777" w:rsidR="00A17F18" w:rsidRPr="0034009D" w:rsidRDefault="00A17F18" w:rsidP="00A17F18">
            <w:pPr>
              <w:pStyle w:val="a9"/>
              <w:numPr>
                <w:ilvl w:val="0"/>
                <w:numId w:val="17"/>
              </w:numPr>
              <w:tabs>
                <w:tab w:val="num" w:pos="1772"/>
              </w:tabs>
              <w:adjustRightInd w:val="0"/>
              <w:spacing w:line="400" w:lineRule="exact"/>
              <w:ind w:leftChars="50" w:left="681" w:hanging="561"/>
              <w:jc w:val="both"/>
              <w:rPr>
                <w:rFonts w:ascii="標楷體" w:eastAsia="標楷體" w:hAnsi="標楷體" w:cs="標楷體"/>
                <w:sz w:val="28"/>
                <w:szCs w:val="28"/>
              </w:rPr>
            </w:pPr>
            <w:r w:rsidRPr="0034009D">
              <w:rPr>
                <w:rFonts w:ascii="標楷體" w:eastAsia="標楷體" w:hAnsi="標楷體" w:cs="標楷體" w:hint="eastAsia"/>
                <w:sz w:val="28"/>
                <w:szCs w:val="28"/>
              </w:rPr>
              <w:t>補助及捐助：</w:t>
            </w:r>
          </w:p>
          <w:p w14:paraId="151AFFC9" w14:textId="6CA2A17E" w:rsidR="00A17F18" w:rsidRPr="0034009D" w:rsidRDefault="00A17F18" w:rsidP="00A17F18">
            <w:pPr>
              <w:pStyle w:val="a9"/>
              <w:numPr>
                <w:ilvl w:val="0"/>
                <w:numId w:val="18"/>
              </w:numPr>
              <w:adjustRightInd w:val="0"/>
              <w:spacing w:line="400" w:lineRule="exact"/>
              <w:jc w:val="both"/>
              <w:rPr>
                <w:rFonts w:ascii="標楷體" w:eastAsia="標楷體" w:hAnsi="標楷體" w:cs="標楷體"/>
                <w:sz w:val="28"/>
                <w:szCs w:val="28"/>
              </w:rPr>
            </w:pPr>
            <w:r w:rsidRPr="0034009D">
              <w:rPr>
                <w:rFonts w:ascii="標楷體" w:eastAsia="標楷體" w:hAnsi="標楷體" w:cs="標楷體" w:hint="eastAsia"/>
                <w:sz w:val="28"/>
                <w:szCs w:val="28"/>
              </w:rPr>
              <w:t>補助及捐助之分配原則、執行及考核事項，</w:t>
            </w:r>
            <w:proofErr w:type="gramStart"/>
            <w:r w:rsidRPr="0034009D">
              <w:rPr>
                <w:rFonts w:ascii="標楷體" w:eastAsia="標楷體" w:hAnsi="標楷體" w:cs="標楷體" w:hint="eastAsia"/>
                <w:sz w:val="28"/>
                <w:szCs w:val="28"/>
              </w:rPr>
              <w:t>準用</w:t>
            </w:r>
            <w:r w:rsidR="00E9244E" w:rsidRPr="00E9244E">
              <w:rPr>
                <w:rFonts w:ascii="標楷體" w:eastAsia="標楷體" w:hAnsi="標楷體" w:cs="標楷體" w:hint="eastAsia"/>
                <w:sz w:val="28"/>
                <w:szCs w:val="28"/>
                <w:u w:val="single"/>
              </w:rPr>
              <w:t>業</w:t>
            </w:r>
            <w:proofErr w:type="gramEnd"/>
            <w:r w:rsidR="00E9244E" w:rsidRPr="00E9244E">
              <w:rPr>
                <w:rFonts w:ascii="標楷體" w:eastAsia="標楷體" w:hAnsi="標楷體" w:cs="標楷體" w:hint="eastAsia"/>
                <w:sz w:val="28"/>
                <w:szCs w:val="28"/>
                <w:u w:val="single"/>
              </w:rPr>
              <w:t>權</w:t>
            </w:r>
            <w:r w:rsidRPr="0034009D">
              <w:rPr>
                <w:rFonts w:ascii="標楷體" w:eastAsia="標楷體" w:hAnsi="標楷體" w:cs="標楷體" w:hint="eastAsia"/>
                <w:sz w:val="28"/>
                <w:szCs w:val="28"/>
              </w:rPr>
              <w:t>基金之規定辦理。</w:t>
            </w:r>
          </w:p>
          <w:p w14:paraId="4A8EAB50" w14:textId="77777777" w:rsidR="00A17F18" w:rsidRPr="0034009D" w:rsidRDefault="00A17F18" w:rsidP="00A17F18">
            <w:pPr>
              <w:pStyle w:val="a9"/>
              <w:numPr>
                <w:ilvl w:val="0"/>
                <w:numId w:val="18"/>
              </w:numPr>
              <w:adjustRightInd w:val="0"/>
              <w:spacing w:line="400" w:lineRule="exact"/>
              <w:jc w:val="both"/>
              <w:rPr>
                <w:rFonts w:ascii="標楷體" w:eastAsia="標楷體" w:hAnsi="標楷體" w:cs="標楷體"/>
                <w:sz w:val="28"/>
                <w:szCs w:val="28"/>
              </w:rPr>
            </w:pPr>
            <w:r w:rsidRPr="0034009D">
              <w:rPr>
                <w:rFonts w:ascii="標楷體" w:eastAsia="標楷體" w:hAnsi="標楷體" w:cs="標楷體" w:hint="eastAsia"/>
                <w:sz w:val="28"/>
                <w:szCs w:val="28"/>
              </w:rPr>
              <w:t>年度預算執行</w:t>
            </w:r>
            <w:proofErr w:type="gramStart"/>
            <w:r w:rsidRPr="0034009D">
              <w:rPr>
                <w:rFonts w:ascii="標楷體" w:eastAsia="標楷體" w:hAnsi="標楷體" w:cs="標楷體" w:hint="eastAsia"/>
                <w:sz w:val="28"/>
                <w:szCs w:val="28"/>
              </w:rPr>
              <w:t>期間，</w:t>
            </w:r>
            <w:proofErr w:type="gramEnd"/>
            <w:r w:rsidRPr="0034009D">
              <w:rPr>
                <w:rFonts w:ascii="標楷體" w:eastAsia="標楷體" w:hAnsi="標楷體" w:cs="標楷體" w:hint="eastAsia"/>
                <w:sz w:val="28"/>
                <w:szCs w:val="28"/>
              </w:rPr>
              <w:t>因業務實際需要，</w:t>
            </w:r>
            <w:proofErr w:type="gramStart"/>
            <w:r w:rsidRPr="0034009D">
              <w:rPr>
                <w:rFonts w:ascii="標楷體" w:eastAsia="標楷體" w:hAnsi="標楷體" w:cs="標楷體" w:hint="eastAsia"/>
                <w:sz w:val="28"/>
                <w:szCs w:val="28"/>
              </w:rPr>
              <w:t>原未編列</w:t>
            </w:r>
            <w:proofErr w:type="gramEnd"/>
            <w:r w:rsidRPr="0034009D">
              <w:rPr>
                <w:rFonts w:ascii="標楷體" w:eastAsia="標楷體" w:hAnsi="標楷體" w:cs="標楷體" w:hint="eastAsia"/>
                <w:sz w:val="28"/>
                <w:szCs w:val="28"/>
              </w:rPr>
              <w:t>預算或預算編列不足支應者，除依法律規定配合各基金來源調整，得依實際業務需要執行外，基金可在補助及捐助項目預算總額內容納者，由各基金自行依有關規定核辦；超過預算總額者，應依程序專案報經本府核定。</w:t>
            </w:r>
          </w:p>
          <w:p w14:paraId="5548EF9B" w14:textId="63A0CDB5" w:rsidR="00A17F18" w:rsidRPr="0034009D" w:rsidRDefault="00A17F18" w:rsidP="00CB1918">
            <w:pPr>
              <w:pStyle w:val="a9"/>
              <w:numPr>
                <w:ilvl w:val="0"/>
                <w:numId w:val="17"/>
              </w:numPr>
              <w:tabs>
                <w:tab w:val="num" w:pos="1772"/>
              </w:tabs>
              <w:adjustRightInd w:val="0"/>
              <w:spacing w:line="400" w:lineRule="exact"/>
              <w:ind w:leftChars="50" w:left="681" w:hanging="561"/>
              <w:jc w:val="both"/>
              <w:rPr>
                <w:rFonts w:ascii="標楷體" w:eastAsia="標楷體" w:hAnsi="標楷體" w:cs="標楷體"/>
                <w:sz w:val="28"/>
                <w:szCs w:val="28"/>
              </w:rPr>
            </w:pPr>
            <w:r w:rsidRPr="0034009D">
              <w:rPr>
                <w:rFonts w:ascii="標楷體" w:eastAsia="標楷體" w:hAnsi="標楷體" w:cs="標楷體" w:hint="eastAsia"/>
                <w:sz w:val="28"/>
                <w:szCs w:val="28"/>
              </w:rPr>
              <w:t>用人費用、出國計畫</w:t>
            </w:r>
            <w:r w:rsidR="00E9244E" w:rsidRPr="00D267D5">
              <w:rPr>
                <w:rFonts w:ascii="標楷體" w:eastAsia="標楷體" w:hAnsi="標楷體" w:cs="標楷體" w:hint="eastAsia"/>
                <w:color w:val="FF0000"/>
                <w:sz w:val="28"/>
                <w:szCs w:val="28"/>
                <w:u w:val="single"/>
              </w:rPr>
              <w:t>、</w:t>
            </w:r>
            <w:r w:rsidRPr="0034009D">
              <w:rPr>
                <w:rFonts w:ascii="標楷體" w:eastAsia="標楷體" w:hAnsi="標楷體" w:cs="標楷體" w:hint="eastAsia"/>
                <w:sz w:val="28"/>
                <w:szCs w:val="28"/>
              </w:rPr>
              <w:t>赴大陸地區計畫、員工服裝、租賃管理用車輛、委託研究及委託辦理事項、新增或續租辦公房屋、分攤(擔)項目</w:t>
            </w:r>
            <w:r w:rsidR="00CB1918" w:rsidRPr="0034009D">
              <w:rPr>
                <w:rFonts w:ascii="標楷體" w:eastAsia="標楷體" w:hAnsi="標楷體" w:cs="標楷體" w:hint="eastAsia"/>
                <w:sz w:val="28"/>
                <w:szCs w:val="28"/>
              </w:rPr>
              <w:t>、</w:t>
            </w:r>
            <w:r w:rsidRPr="0034009D">
              <w:rPr>
                <w:rFonts w:ascii="標楷體" w:eastAsia="標楷體" w:hAnsi="標楷體" w:cs="標楷體" w:hint="eastAsia"/>
                <w:sz w:val="28"/>
                <w:szCs w:val="28"/>
              </w:rPr>
              <w:t>辦理媒體政策及業務宣導公開資訊之執行</w:t>
            </w:r>
            <w:r w:rsidR="00CB1918" w:rsidRPr="0034009D">
              <w:rPr>
                <w:rFonts w:ascii="標楷體" w:eastAsia="標楷體" w:hAnsi="標楷體" w:cs="標楷體" w:hint="eastAsia"/>
                <w:sz w:val="28"/>
                <w:szCs w:val="28"/>
              </w:rPr>
              <w:t>、一般建築及設備計畫、業務計畫項下之購建固定資產或營建物之執行、專案計畫之購建固定資產或營建物之執行及資金轉投資</w:t>
            </w:r>
            <w:r w:rsidR="00E9244E" w:rsidRPr="00E9244E">
              <w:rPr>
                <w:rFonts w:ascii="標楷體" w:eastAsia="標楷體" w:hAnsi="標楷體" w:cs="標楷體" w:hint="eastAsia"/>
                <w:sz w:val="28"/>
                <w:szCs w:val="28"/>
                <w:u w:val="single"/>
              </w:rPr>
              <w:t>、</w:t>
            </w:r>
            <w:r w:rsidR="00CB1918" w:rsidRPr="0034009D">
              <w:rPr>
                <w:rFonts w:ascii="標楷體" w:eastAsia="標楷體" w:hAnsi="標楷體" w:cs="標楷體" w:hint="eastAsia"/>
                <w:sz w:val="28"/>
                <w:szCs w:val="28"/>
              </w:rPr>
              <w:t>年度決算</w:t>
            </w:r>
            <w:proofErr w:type="gramStart"/>
            <w:r w:rsidR="00CB1918" w:rsidRPr="0034009D">
              <w:rPr>
                <w:rFonts w:ascii="標楷體" w:eastAsia="標楷體" w:hAnsi="標楷體" w:cs="標楷體" w:hint="eastAsia"/>
                <w:sz w:val="28"/>
                <w:szCs w:val="28"/>
              </w:rPr>
              <w:t>解繳公庫</w:t>
            </w:r>
            <w:proofErr w:type="gramEnd"/>
            <w:r w:rsidR="00E9244E" w:rsidRPr="00D267D5">
              <w:rPr>
                <w:rFonts w:ascii="標楷體" w:eastAsia="標楷體" w:hAnsi="標楷體" w:cs="標楷體" w:hint="eastAsia"/>
                <w:color w:val="FF0000"/>
                <w:sz w:val="28"/>
                <w:szCs w:val="28"/>
                <w:u w:val="single"/>
              </w:rPr>
              <w:t>及購置無形資產</w:t>
            </w:r>
            <w:r w:rsidR="00CB1918" w:rsidRPr="0034009D">
              <w:rPr>
                <w:rFonts w:ascii="標楷體" w:eastAsia="標楷體" w:hAnsi="標楷體" w:cs="標楷體" w:hint="eastAsia"/>
                <w:sz w:val="28"/>
                <w:szCs w:val="28"/>
              </w:rPr>
              <w:t>之執行</w:t>
            </w:r>
            <w:r w:rsidRPr="0034009D">
              <w:rPr>
                <w:rFonts w:ascii="標楷體" w:eastAsia="標楷體" w:hAnsi="標楷體" w:cs="標楷體" w:hint="eastAsia"/>
                <w:sz w:val="28"/>
                <w:szCs w:val="28"/>
              </w:rPr>
              <w:t>，</w:t>
            </w:r>
            <w:proofErr w:type="gramStart"/>
            <w:r w:rsidRPr="0034009D">
              <w:rPr>
                <w:rFonts w:ascii="標楷體" w:eastAsia="標楷體" w:hAnsi="標楷體" w:cs="標楷體" w:hint="eastAsia"/>
                <w:sz w:val="28"/>
                <w:szCs w:val="28"/>
              </w:rPr>
              <w:t>準用業</w:t>
            </w:r>
            <w:proofErr w:type="gramEnd"/>
            <w:r w:rsidRPr="0034009D">
              <w:rPr>
                <w:rFonts w:ascii="標楷體" w:eastAsia="標楷體" w:hAnsi="標楷體" w:cs="標楷體" w:hint="eastAsia"/>
                <w:sz w:val="28"/>
                <w:szCs w:val="28"/>
              </w:rPr>
              <w:t>權基金之規定辦理。</w:t>
            </w:r>
          </w:p>
          <w:p w14:paraId="6D5A9292" w14:textId="77777777" w:rsidR="00A72D11" w:rsidRPr="0034009D" w:rsidRDefault="00A72D11" w:rsidP="00F52ABD">
            <w:pPr>
              <w:pStyle w:val="a9"/>
              <w:numPr>
                <w:ilvl w:val="0"/>
                <w:numId w:val="16"/>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34009D">
              <w:rPr>
                <w:rFonts w:ascii="標楷體" w:eastAsia="標楷體" w:hAnsi="標楷體" w:cs="標楷體" w:hint="eastAsia"/>
                <w:sz w:val="28"/>
                <w:szCs w:val="28"/>
              </w:rPr>
              <w:t>年度進行中，政事基金不得於預算外舉借短期債務。但依程序分別專案報由本府核定者，不在此限。</w:t>
            </w:r>
          </w:p>
          <w:p w14:paraId="19B555C2" w14:textId="011FA549" w:rsidR="00A72D11" w:rsidRPr="0034009D" w:rsidRDefault="00F52ABD" w:rsidP="00F52ABD">
            <w:pPr>
              <w:pStyle w:val="a9"/>
              <w:numPr>
                <w:ilvl w:val="0"/>
                <w:numId w:val="16"/>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34009D">
              <w:rPr>
                <w:rFonts w:ascii="標楷體" w:eastAsia="標楷體" w:hAnsi="標楷體" w:cs="標楷體" w:hint="eastAsia"/>
                <w:sz w:val="28"/>
                <w:szCs w:val="28"/>
              </w:rPr>
              <w:t>年度進行中，政事基金併入其他基金</w:t>
            </w:r>
            <w:r w:rsidR="00E9244E" w:rsidRPr="00E9244E">
              <w:rPr>
                <w:rFonts w:ascii="標楷體" w:eastAsia="標楷體" w:hAnsi="標楷體" w:cs="標楷體" w:hint="eastAsia"/>
                <w:sz w:val="28"/>
                <w:szCs w:val="28"/>
                <w:u w:val="single"/>
              </w:rPr>
              <w:t>之</w:t>
            </w:r>
            <w:r w:rsidRPr="0034009D">
              <w:rPr>
                <w:rFonts w:ascii="標楷體" w:eastAsia="標楷體" w:hAnsi="標楷體" w:cs="標楷體" w:hint="eastAsia"/>
                <w:sz w:val="28"/>
                <w:szCs w:val="28"/>
              </w:rPr>
              <w:t>預算之執行，</w:t>
            </w:r>
            <w:proofErr w:type="gramStart"/>
            <w:r w:rsidRPr="0034009D">
              <w:rPr>
                <w:rFonts w:ascii="標楷體" w:eastAsia="標楷體" w:hAnsi="標楷體" w:cs="標楷體" w:hint="eastAsia"/>
                <w:sz w:val="28"/>
                <w:szCs w:val="28"/>
              </w:rPr>
              <w:t>準</w:t>
            </w:r>
            <w:proofErr w:type="gramEnd"/>
            <w:r w:rsidRPr="0034009D">
              <w:rPr>
                <w:rFonts w:ascii="標楷體" w:eastAsia="標楷體" w:hAnsi="標楷體" w:cs="標楷體" w:hint="eastAsia"/>
                <w:sz w:val="28"/>
                <w:szCs w:val="28"/>
              </w:rPr>
              <w:t>用附屬單位預算執行要點第2</w:t>
            </w:r>
            <w:r w:rsidR="00E9244E" w:rsidRPr="00D267D5">
              <w:rPr>
                <w:rFonts w:ascii="標楷體" w:eastAsia="標楷體" w:hAnsi="標楷體" w:cs="標楷體" w:hint="eastAsia"/>
                <w:color w:val="FF0000"/>
                <w:sz w:val="28"/>
                <w:szCs w:val="28"/>
                <w:u w:val="single"/>
              </w:rPr>
              <w:t>1</w:t>
            </w:r>
            <w:r w:rsidRPr="0034009D">
              <w:rPr>
                <w:rFonts w:ascii="標楷體" w:eastAsia="標楷體" w:hAnsi="標楷體" w:cs="標楷體" w:hint="eastAsia"/>
                <w:sz w:val="28"/>
                <w:szCs w:val="28"/>
              </w:rPr>
              <w:t>點規定辦理。但結束之基金，</w:t>
            </w:r>
            <w:proofErr w:type="gramStart"/>
            <w:r w:rsidRPr="0034009D">
              <w:rPr>
                <w:rFonts w:ascii="標楷體" w:eastAsia="標楷體" w:hAnsi="標楷體" w:cs="標楷體" w:hint="eastAsia"/>
                <w:sz w:val="28"/>
                <w:szCs w:val="28"/>
              </w:rPr>
              <w:t>其奉准</w:t>
            </w:r>
            <w:proofErr w:type="gramEnd"/>
            <w:r w:rsidRPr="0034009D">
              <w:rPr>
                <w:rFonts w:ascii="標楷體" w:eastAsia="標楷體" w:hAnsi="標楷體" w:cs="標楷體" w:hint="eastAsia"/>
                <w:sz w:val="28"/>
                <w:szCs w:val="28"/>
              </w:rPr>
              <w:t>移轉之資產扣除負債後之基金餘額，於整</w:t>
            </w:r>
            <w:proofErr w:type="gramStart"/>
            <w:r w:rsidRPr="0034009D">
              <w:rPr>
                <w:rFonts w:ascii="標楷體" w:eastAsia="標楷體" w:hAnsi="標楷體" w:cs="標楷體" w:hint="eastAsia"/>
                <w:sz w:val="28"/>
                <w:szCs w:val="28"/>
              </w:rPr>
              <w:t>併</w:t>
            </w:r>
            <w:proofErr w:type="gramEnd"/>
            <w:r w:rsidRPr="0034009D">
              <w:rPr>
                <w:rFonts w:ascii="標楷體" w:eastAsia="標楷體" w:hAnsi="標楷體" w:cs="標楷體" w:hint="eastAsia"/>
                <w:sz w:val="28"/>
                <w:szCs w:val="28"/>
              </w:rPr>
              <w:t>基準日悉數併入存續基金</w:t>
            </w:r>
            <w:r w:rsidR="00E9244E" w:rsidRPr="00D267D5">
              <w:rPr>
                <w:rFonts w:ascii="標楷體" w:eastAsia="標楷體" w:hAnsi="標楷體" w:cs="標楷體" w:hint="eastAsia"/>
                <w:color w:val="FF0000"/>
                <w:sz w:val="28"/>
                <w:szCs w:val="28"/>
                <w:u w:val="single"/>
              </w:rPr>
              <w:t>；</w:t>
            </w:r>
            <w:r w:rsidRPr="0034009D">
              <w:rPr>
                <w:rFonts w:ascii="標楷體" w:eastAsia="標楷體" w:hAnsi="標楷體" w:cs="標楷體" w:hint="eastAsia"/>
                <w:sz w:val="28"/>
                <w:szCs w:val="28"/>
              </w:rPr>
              <w:t>存續基金辦理上開基金餘額變動及</w:t>
            </w:r>
            <w:r w:rsidR="00E9244E" w:rsidRPr="00D267D5">
              <w:rPr>
                <w:rFonts w:ascii="標楷體" w:eastAsia="標楷體" w:hAnsi="標楷體" w:cs="標楷體" w:hint="eastAsia"/>
                <w:color w:val="FF0000"/>
                <w:sz w:val="28"/>
                <w:szCs w:val="28"/>
                <w:u w:val="single"/>
              </w:rPr>
              <w:t>其</w:t>
            </w:r>
            <w:r w:rsidRPr="0034009D">
              <w:rPr>
                <w:rFonts w:ascii="標楷體" w:eastAsia="標楷體" w:hAnsi="標楷體" w:cs="標楷體" w:hint="eastAsia"/>
                <w:sz w:val="28"/>
                <w:szCs w:val="28"/>
              </w:rPr>
              <w:t>後配合業務增加隨同調整之基金來源及用途，</w:t>
            </w:r>
            <w:r w:rsidR="00E9244E" w:rsidRPr="00D267D5">
              <w:rPr>
                <w:rFonts w:ascii="標楷體" w:eastAsia="標楷體" w:hAnsi="標楷體" w:cs="標楷體" w:hint="eastAsia"/>
                <w:color w:val="FF0000"/>
                <w:sz w:val="28"/>
                <w:szCs w:val="28"/>
                <w:u w:val="single"/>
              </w:rPr>
              <w:t>並</w:t>
            </w:r>
            <w:r w:rsidRPr="0034009D">
              <w:rPr>
                <w:rFonts w:ascii="標楷體" w:eastAsia="標楷體" w:hAnsi="標楷體" w:cs="標楷體" w:hint="eastAsia"/>
                <w:sz w:val="28"/>
                <w:szCs w:val="28"/>
              </w:rPr>
              <w:t>均</w:t>
            </w:r>
            <w:r w:rsidR="00E9244E" w:rsidRPr="00D267D5">
              <w:rPr>
                <w:rFonts w:ascii="標楷體" w:eastAsia="標楷體" w:hAnsi="標楷體" w:cs="標楷體" w:hint="eastAsia"/>
                <w:color w:val="FF0000"/>
                <w:sz w:val="28"/>
                <w:szCs w:val="28"/>
                <w:u w:val="single"/>
              </w:rPr>
              <w:t>應</w:t>
            </w:r>
            <w:proofErr w:type="gramStart"/>
            <w:r w:rsidRPr="0034009D">
              <w:rPr>
                <w:rFonts w:ascii="標楷體" w:eastAsia="標楷體" w:hAnsi="標楷體" w:cs="標楷體" w:hint="eastAsia"/>
                <w:sz w:val="28"/>
                <w:szCs w:val="28"/>
              </w:rPr>
              <w:t>併</w:t>
            </w:r>
            <w:proofErr w:type="gramEnd"/>
            <w:r w:rsidRPr="0034009D">
              <w:rPr>
                <w:rFonts w:ascii="標楷體" w:eastAsia="標楷體" w:hAnsi="標楷體" w:cs="標楷體" w:hint="eastAsia"/>
                <w:sz w:val="28"/>
                <w:szCs w:val="28"/>
              </w:rPr>
              <w:t>決算辦理。</w:t>
            </w:r>
          </w:p>
          <w:p w14:paraId="214465F5" w14:textId="3E915160" w:rsidR="001D1C27" w:rsidRPr="001D1C27" w:rsidRDefault="00E9244E" w:rsidP="001D1C27">
            <w:pPr>
              <w:pStyle w:val="a9"/>
              <w:numPr>
                <w:ilvl w:val="0"/>
                <w:numId w:val="16"/>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D267D5">
              <w:rPr>
                <w:rFonts w:ascii="標楷體" w:eastAsia="標楷體" w:hAnsi="標楷體" w:cs="標楷體" w:hint="eastAsia"/>
                <w:color w:val="FF0000"/>
                <w:sz w:val="28"/>
                <w:szCs w:val="28"/>
                <w:u w:val="single"/>
              </w:rPr>
              <w:t>年度進行中，</w:t>
            </w:r>
            <w:r w:rsidR="00F52ABD" w:rsidRPr="0034009D">
              <w:rPr>
                <w:rFonts w:ascii="標楷體" w:eastAsia="標楷體" w:hAnsi="標楷體" w:cs="標楷體" w:hint="eastAsia"/>
                <w:sz w:val="28"/>
                <w:szCs w:val="28"/>
              </w:rPr>
              <w:t>政事基金前點以外之項目</w:t>
            </w:r>
            <w:r w:rsidR="001D1C27">
              <w:rPr>
                <w:rFonts w:ascii="標楷體" w:eastAsia="標楷體" w:hAnsi="標楷體" w:cs="標楷體" w:hint="eastAsia"/>
                <w:sz w:val="28"/>
                <w:szCs w:val="28"/>
              </w:rPr>
              <w:t>，</w:t>
            </w:r>
            <w:r w:rsidR="001D1C27" w:rsidRPr="00D267D5">
              <w:rPr>
                <w:rFonts w:ascii="標楷體" w:eastAsia="標楷體" w:hAnsi="標楷體" w:cs="標楷體" w:hint="eastAsia"/>
                <w:color w:val="FF0000"/>
                <w:sz w:val="28"/>
                <w:szCs w:val="28"/>
                <w:u w:val="single"/>
              </w:rPr>
              <w:t>應依下列規定</w:t>
            </w:r>
            <w:proofErr w:type="gramStart"/>
            <w:r w:rsidR="001D1C27" w:rsidRPr="00D267D5">
              <w:rPr>
                <w:rFonts w:ascii="標楷體" w:eastAsia="標楷體" w:hAnsi="標楷體" w:cs="標楷體" w:hint="eastAsia"/>
                <w:color w:val="FF0000"/>
                <w:sz w:val="28"/>
                <w:szCs w:val="28"/>
                <w:u w:val="single"/>
              </w:rPr>
              <w:t>併</w:t>
            </w:r>
            <w:proofErr w:type="gramEnd"/>
            <w:r w:rsidR="001D1C27" w:rsidRPr="00D267D5">
              <w:rPr>
                <w:rFonts w:ascii="標楷體" w:eastAsia="標楷體" w:hAnsi="標楷體" w:cs="標楷體" w:hint="eastAsia"/>
                <w:color w:val="FF0000"/>
                <w:sz w:val="28"/>
                <w:szCs w:val="28"/>
                <w:u w:val="single"/>
              </w:rPr>
              <w:t>決算辦理：</w:t>
            </w:r>
          </w:p>
          <w:p w14:paraId="67EBAA89" w14:textId="6CCA3EE8" w:rsidR="001D1C27" w:rsidRPr="00D267D5" w:rsidRDefault="007B53D6" w:rsidP="007B53D6">
            <w:pPr>
              <w:pStyle w:val="a9"/>
              <w:numPr>
                <w:ilvl w:val="0"/>
                <w:numId w:val="33"/>
              </w:numPr>
              <w:adjustRightInd w:val="0"/>
              <w:spacing w:line="400" w:lineRule="exact"/>
              <w:ind w:rightChars="20" w:right="48"/>
              <w:jc w:val="both"/>
              <w:rPr>
                <w:rFonts w:ascii="標楷體" w:eastAsia="標楷體" w:hAnsi="標楷體" w:cs="標楷體"/>
                <w:color w:val="FF0000"/>
                <w:sz w:val="28"/>
                <w:szCs w:val="28"/>
                <w:u w:val="single"/>
              </w:rPr>
            </w:pPr>
            <w:r w:rsidRPr="00D267D5">
              <w:rPr>
                <w:rFonts w:ascii="標楷體" w:eastAsia="標楷體" w:hAnsi="標楷體" w:cs="標楷體" w:hint="eastAsia"/>
                <w:color w:val="FF0000"/>
                <w:sz w:val="28"/>
                <w:szCs w:val="28"/>
                <w:u w:val="single"/>
              </w:rPr>
              <w:t>預算執行須超過法定預算致增加公庫負擔，或因業務需要調整來源用途以外之重大事項，應依程序分別專案報由本府核定。</w:t>
            </w:r>
          </w:p>
          <w:p w14:paraId="25DC45FD" w14:textId="1248D6F6" w:rsidR="007B53D6" w:rsidRPr="00D267D5" w:rsidRDefault="007B53D6" w:rsidP="007B53D6">
            <w:pPr>
              <w:pStyle w:val="a9"/>
              <w:numPr>
                <w:ilvl w:val="0"/>
                <w:numId w:val="33"/>
              </w:numPr>
              <w:adjustRightInd w:val="0"/>
              <w:spacing w:line="400" w:lineRule="exact"/>
              <w:ind w:rightChars="20" w:right="48"/>
              <w:jc w:val="both"/>
              <w:rPr>
                <w:rFonts w:ascii="標楷體" w:eastAsia="標楷體" w:hAnsi="標楷體" w:cs="標楷體"/>
                <w:color w:val="FF0000"/>
                <w:sz w:val="28"/>
                <w:szCs w:val="28"/>
                <w:u w:val="single"/>
              </w:rPr>
            </w:pPr>
            <w:r w:rsidRPr="00D267D5">
              <w:rPr>
                <w:rFonts w:ascii="標楷體" w:eastAsia="標楷體" w:hAnsi="標楷體" w:cs="標楷體" w:hint="eastAsia"/>
                <w:color w:val="FF0000"/>
                <w:sz w:val="28"/>
                <w:szCs w:val="28"/>
                <w:u w:val="single"/>
              </w:rPr>
              <w:t>配合總預算追加預算或特別預算辦理之項目，該等預算已明列辦理項目內容及經費者，由各基金自行依有關規定核辦。</w:t>
            </w:r>
          </w:p>
          <w:p w14:paraId="7DA4976E" w14:textId="4D2C3E90" w:rsidR="007B53D6" w:rsidRPr="00D267D5" w:rsidRDefault="007B53D6" w:rsidP="007B53D6">
            <w:pPr>
              <w:pStyle w:val="a9"/>
              <w:numPr>
                <w:ilvl w:val="0"/>
                <w:numId w:val="33"/>
              </w:numPr>
              <w:adjustRightInd w:val="0"/>
              <w:spacing w:line="400" w:lineRule="exact"/>
              <w:ind w:rightChars="20" w:right="48"/>
              <w:jc w:val="both"/>
              <w:rPr>
                <w:rFonts w:ascii="標楷體" w:eastAsia="標楷體" w:hAnsi="標楷體" w:cs="標楷體"/>
                <w:color w:val="FF0000"/>
                <w:sz w:val="28"/>
                <w:szCs w:val="28"/>
                <w:u w:val="single"/>
              </w:rPr>
            </w:pPr>
            <w:bookmarkStart w:id="0" w:name="_GoBack"/>
            <w:r w:rsidRPr="00D267D5">
              <w:rPr>
                <w:rFonts w:ascii="標楷體" w:eastAsia="標楷體" w:hAnsi="標楷體" w:cs="標楷體" w:hint="eastAsia"/>
                <w:color w:val="FF0000"/>
                <w:sz w:val="28"/>
                <w:szCs w:val="28"/>
                <w:u w:val="single"/>
              </w:rPr>
              <w:t>其餘項目由各基金自行依有關規定核辦；各基金應專案報由主管機關核定。</w:t>
            </w:r>
          </w:p>
          <w:bookmarkEnd w:id="0"/>
          <w:p w14:paraId="364E0F77" w14:textId="77777777" w:rsidR="00BB4F30" w:rsidRDefault="00F52ABD" w:rsidP="00BB4F30">
            <w:pPr>
              <w:pStyle w:val="a9"/>
              <w:numPr>
                <w:ilvl w:val="0"/>
                <w:numId w:val="16"/>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34009D">
              <w:rPr>
                <w:rFonts w:ascii="標楷體" w:eastAsia="標楷體" w:hAnsi="標楷體" w:cs="標楷體" w:hint="eastAsia"/>
                <w:sz w:val="28"/>
                <w:szCs w:val="28"/>
              </w:rPr>
              <w:t>各基金年度預算執行期間，</w:t>
            </w:r>
            <w:proofErr w:type="gramStart"/>
            <w:r w:rsidRPr="0034009D">
              <w:rPr>
                <w:rFonts w:ascii="標楷體" w:eastAsia="標楷體" w:hAnsi="標楷體" w:cs="標楷體" w:hint="eastAsia"/>
                <w:sz w:val="28"/>
                <w:szCs w:val="28"/>
              </w:rPr>
              <w:t>併</w:t>
            </w:r>
            <w:proofErr w:type="gramEnd"/>
            <w:r w:rsidRPr="0034009D">
              <w:rPr>
                <w:rFonts w:ascii="標楷體" w:eastAsia="標楷體" w:hAnsi="標楷體" w:cs="標楷體" w:hint="eastAsia"/>
                <w:sz w:val="28"/>
                <w:szCs w:val="28"/>
              </w:rPr>
              <w:t>決算辦理之基金用途，應填具「基金用途預計超支預算數額表」，依程序報由本府核定</w:t>
            </w:r>
            <w:r w:rsidR="00BB4F30" w:rsidRPr="0034009D">
              <w:rPr>
                <w:rFonts w:ascii="標楷體" w:eastAsia="標楷體" w:hAnsi="標楷體" w:cs="標楷體" w:hint="eastAsia"/>
                <w:sz w:val="28"/>
                <w:szCs w:val="28"/>
              </w:rPr>
              <w:t>；本府主計處</w:t>
            </w:r>
            <w:proofErr w:type="gramStart"/>
            <w:r w:rsidR="00BB4F30" w:rsidRPr="0034009D">
              <w:rPr>
                <w:rFonts w:ascii="標楷體" w:eastAsia="標楷體" w:hAnsi="標楷體" w:cs="標楷體" w:hint="eastAsia"/>
                <w:sz w:val="28"/>
                <w:szCs w:val="28"/>
              </w:rPr>
              <w:t>秉</w:t>
            </w:r>
            <w:proofErr w:type="gramEnd"/>
            <w:r w:rsidR="00BB4F30" w:rsidRPr="0034009D">
              <w:rPr>
                <w:rFonts w:ascii="標楷體" w:eastAsia="標楷體" w:hAnsi="標楷體" w:cs="標楷體" w:hint="eastAsia"/>
                <w:sz w:val="28"/>
                <w:szCs w:val="28"/>
              </w:rPr>
              <w:t>報府函核定</w:t>
            </w:r>
            <w:proofErr w:type="gramStart"/>
            <w:r w:rsidR="00BB4F30" w:rsidRPr="0034009D">
              <w:rPr>
                <w:rFonts w:ascii="標楷體" w:eastAsia="標楷體" w:hAnsi="標楷體" w:cs="標楷體" w:hint="eastAsia"/>
                <w:sz w:val="28"/>
                <w:szCs w:val="28"/>
              </w:rPr>
              <w:t>併</w:t>
            </w:r>
            <w:proofErr w:type="gramEnd"/>
            <w:r w:rsidR="00BB4F30" w:rsidRPr="0034009D">
              <w:rPr>
                <w:rFonts w:ascii="標楷體" w:eastAsia="標楷體" w:hAnsi="標楷體" w:cs="標楷體" w:hint="eastAsia"/>
                <w:sz w:val="28"/>
                <w:szCs w:val="28"/>
              </w:rPr>
              <w:t>決算事項時，</w:t>
            </w:r>
            <w:proofErr w:type="gramStart"/>
            <w:r w:rsidR="00BB4F30" w:rsidRPr="0034009D">
              <w:rPr>
                <w:rFonts w:ascii="標楷體" w:eastAsia="標楷體" w:hAnsi="標楷體" w:cs="標楷體" w:hint="eastAsia"/>
                <w:sz w:val="28"/>
                <w:szCs w:val="28"/>
              </w:rPr>
              <w:t>應副知</w:t>
            </w:r>
            <w:proofErr w:type="gramEnd"/>
            <w:r w:rsidR="00BB4F30" w:rsidRPr="0034009D">
              <w:rPr>
                <w:rFonts w:ascii="標楷體" w:eastAsia="標楷體" w:hAnsi="標楷體" w:cs="標楷體" w:hint="eastAsia"/>
                <w:sz w:val="28"/>
                <w:szCs w:val="28"/>
              </w:rPr>
              <w:t>審計室、本府財政處及各基金主管單位(機關)。</w:t>
            </w:r>
          </w:p>
          <w:p w14:paraId="4A08D0DB" w14:textId="77777777" w:rsidR="00D07D12" w:rsidRDefault="00D07D12" w:rsidP="00AA528A">
            <w:pPr>
              <w:pStyle w:val="a9"/>
              <w:numPr>
                <w:ilvl w:val="0"/>
                <w:numId w:val="16"/>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D07D12">
              <w:rPr>
                <w:rFonts w:ascii="標楷體" w:eastAsia="標楷體" w:hAnsi="標楷體" w:cs="標楷體" w:hint="eastAsia"/>
                <w:sz w:val="28"/>
                <w:szCs w:val="28"/>
              </w:rPr>
              <w:t>本府主計處對於擬</w:t>
            </w:r>
            <w:proofErr w:type="gramStart"/>
            <w:r w:rsidRPr="00D07D12">
              <w:rPr>
                <w:rFonts w:ascii="標楷體" w:eastAsia="標楷體" w:hAnsi="標楷體" w:cs="標楷體" w:hint="eastAsia"/>
                <w:sz w:val="28"/>
                <w:szCs w:val="28"/>
              </w:rPr>
              <w:t>併</w:t>
            </w:r>
            <w:proofErr w:type="gramEnd"/>
            <w:r w:rsidRPr="00D07D12">
              <w:rPr>
                <w:rFonts w:ascii="標楷體" w:eastAsia="標楷體" w:hAnsi="標楷體" w:cs="標楷體" w:hint="eastAsia"/>
                <w:sz w:val="28"/>
                <w:szCs w:val="28"/>
              </w:rPr>
              <w:t>決算之申請案，應依預算法及附屬單位預算執行要點等規定進行審核，確認申請</w:t>
            </w:r>
            <w:proofErr w:type="gramStart"/>
            <w:r w:rsidRPr="00D07D12">
              <w:rPr>
                <w:rFonts w:ascii="標楷體" w:eastAsia="標楷體" w:hAnsi="標楷體" w:cs="標楷體" w:hint="eastAsia"/>
                <w:sz w:val="28"/>
                <w:szCs w:val="28"/>
              </w:rPr>
              <w:t>併</w:t>
            </w:r>
            <w:proofErr w:type="gramEnd"/>
            <w:r w:rsidRPr="00D07D12">
              <w:rPr>
                <w:rFonts w:ascii="標楷體" w:eastAsia="標楷體" w:hAnsi="標楷體" w:cs="標楷體" w:hint="eastAsia"/>
                <w:sz w:val="28"/>
                <w:szCs w:val="28"/>
              </w:rPr>
              <w:t>決算之項目屬應報本府核定之項目，遇有疑義時，應請</w:t>
            </w:r>
            <w:r>
              <w:rPr>
                <w:rFonts w:ascii="標楷體" w:eastAsia="標楷體" w:hAnsi="標楷體" w:cs="標楷體" w:hint="eastAsia"/>
                <w:sz w:val="28"/>
                <w:szCs w:val="28"/>
              </w:rPr>
              <w:t>各基金</w:t>
            </w:r>
            <w:r w:rsidRPr="00D07D12">
              <w:rPr>
                <w:rFonts w:ascii="標楷體" w:eastAsia="標楷體" w:hAnsi="標楷體" w:cs="標楷體" w:hint="eastAsia"/>
                <w:sz w:val="28"/>
                <w:szCs w:val="28"/>
              </w:rPr>
              <w:t>修正或補充說明，或簽</w:t>
            </w:r>
            <w:proofErr w:type="gramStart"/>
            <w:r w:rsidRPr="00D07D12">
              <w:rPr>
                <w:rFonts w:ascii="標楷體" w:eastAsia="標楷體" w:hAnsi="標楷體" w:cs="標楷體" w:hint="eastAsia"/>
                <w:sz w:val="28"/>
                <w:szCs w:val="28"/>
              </w:rPr>
              <w:t>註</w:t>
            </w:r>
            <w:proofErr w:type="gramEnd"/>
            <w:r w:rsidRPr="00D07D12">
              <w:rPr>
                <w:rFonts w:ascii="標楷體" w:eastAsia="標楷體" w:hAnsi="標楷體" w:cs="標楷體" w:hint="eastAsia"/>
                <w:sz w:val="28"/>
                <w:szCs w:val="28"/>
              </w:rPr>
              <w:t>建議</w:t>
            </w:r>
            <w:proofErr w:type="gramStart"/>
            <w:r w:rsidRPr="00D07D12">
              <w:rPr>
                <w:rFonts w:ascii="標楷體" w:eastAsia="標楷體" w:hAnsi="標楷體" w:cs="標楷體" w:hint="eastAsia"/>
                <w:sz w:val="28"/>
                <w:szCs w:val="28"/>
              </w:rPr>
              <w:t>循</w:t>
            </w:r>
            <w:proofErr w:type="gramEnd"/>
            <w:r w:rsidRPr="00D07D12">
              <w:rPr>
                <w:rFonts w:ascii="標楷體" w:eastAsia="標楷體" w:hAnsi="標楷體" w:cs="標楷體" w:hint="eastAsia"/>
                <w:sz w:val="28"/>
                <w:szCs w:val="28"/>
              </w:rPr>
              <w:t>以後年度預算程序辦理。</w:t>
            </w:r>
          </w:p>
          <w:p w14:paraId="76149156" w14:textId="305BBA5A" w:rsidR="00D07D12" w:rsidRPr="00D07D12" w:rsidRDefault="00D07D12" w:rsidP="00AA528A">
            <w:pPr>
              <w:pStyle w:val="a9"/>
              <w:numPr>
                <w:ilvl w:val="0"/>
                <w:numId w:val="16"/>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D07D12">
              <w:rPr>
                <w:rFonts w:ascii="標楷體" w:eastAsia="標楷體" w:hAnsi="標楷體" w:cs="標楷體" w:hint="eastAsia"/>
                <w:sz w:val="28"/>
                <w:szCs w:val="28"/>
              </w:rPr>
              <w:t>各基金</w:t>
            </w:r>
            <w:proofErr w:type="gramStart"/>
            <w:r w:rsidRPr="00D07D12">
              <w:rPr>
                <w:rFonts w:ascii="標楷體" w:eastAsia="標楷體" w:hAnsi="標楷體" w:cs="標楷體" w:hint="eastAsia"/>
                <w:sz w:val="28"/>
                <w:szCs w:val="28"/>
              </w:rPr>
              <w:t>併</w:t>
            </w:r>
            <w:proofErr w:type="gramEnd"/>
            <w:r w:rsidRPr="00D07D12">
              <w:rPr>
                <w:rFonts w:ascii="標楷體" w:eastAsia="標楷體" w:hAnsi="標楷體" w:cs="標楷體" w:hint="eastAsia"/>
                <w:sz w:val="28"/>
                <w:szCs w:val="28"/>
              </w:rPr>
              <w:t>決算之申請案，陳報縣長或其授權</w:t>
            </w:r>
            <w:proofErr w:type="gramStart"/>
            <w:r w:rsidRPr="00D07D12">
              <w:rPr>
                <w:rFonts w:ascii="標楷體" w:eastAsia="標楷體" w:hAnsi="標楷體" w:cs="標楷體" w:hint="eastAsia"/>
                <w:sz w:val="28"/>
                <w:szCs w:val="28"/>
              </w:rPr>
              <w:t>代簽人核准</w:t>
            </w:r>
            <w:proofErr w:type="gramEnd"/>
            <w:r w:rsidRPr="00D07D12">
              <w:rPr>
                <w:rFonts w:ascii="標楷體" w:eastAsia="標楷體" w:hAnsi="標楷體" w:cs="標楷體" w:hint="eastAsia"/>
                <w:sz w:val="28"/>
                <w:szCs w:val="28"/>
              </w:rPr>
              <w:t>後，應檢送「各項成本與費用預計超支預算數額表」或「基金用途預計超支預算數額表」一式8份及原</w:t>
            </w:r>
            <w:proofErr w:type="gramStart"/>
            <w:r w:rsidRPr="00D07D12">
              <w:rPr>
                <w:rFonts w:ascii="標楷體" w:eastAsia="標楷體" w:hAnsi="標楷體" w:cs="標楷體" w:hint="eastAsia"/>
                <w:sz w:val="28"/>
                <w:szCs w:val="28"/>
              </w:rPr>
              <w:t>簽影本送</w:t>
            </w:r>
            <w:proofErr w:type="gramEnd"/>
            <w:r w:rsidRPr="00D07D12">
              <w:rPr>
                <w:rFonts w:ascii="標楷體" w:eastAsia="標楷體" w:hAnsi="標楷體" w:cs="標楷體" w:hint="eastAsia"/>
                <w:sz w:val="28"/>
                <w:szCs w:val="28"/>
              </w:rPr>
              <w:t>本府主計處</w:t>
            </w:r>
            <w:proofErr w:type="gramStart"/>
            <w:r w:rsidRPr="00D07D12">
              <w:rPr>
                <w:rFonts w:ascii="標楷體" w:eastAsia="標楷體" w:hAnsi="標楷體" w:cs="標楷體" w:hint="eastAsia"/>
                <w:sz w:val="28"/>
                <w:szCs w:val="28"/>
              </w:rPr>
              <w:t>秉辦府</w:t>
            </w:r>
            <w:proofErr w:type="gramEnd"/>
            <w:r w:rsidRPr="00D07D12">
              <w:rPr>
                <w:rFonts w:ascii="標楷體" w:eastAsia="標楷體" w:hAnsi="標楷體" w:cs="標楷體" w:hint="eastAsia"/>
                <w:sz w:val="28"/>
                <w:szCs w:val="28"/>
              </w:rPr>
              <w:t>函核定，並副知審計室、本府財政處及各基金主管單位(機關)。</w:t>
            </w:r>
          </w:p>
        </w:tc>
      </w:tr>
      <w:tr w:rsidR="003D3529" w:rsidRPr="0034009D" w14:paraId="0EC09475" w14:textId="77777777" w:rsidTr="00D07D12">
        <w:trPr>
          <w:trHeight w:val="50"/>
        </w:trPr>
        <w:tc>
          <w:tcPr>
            <w:tcW w:w="1368" w:type="dxa"/>
            <w:vAlign w:val="center"/>
          </w:tcPr>
          <w:p w14:paraId="6086CA6E" w14:textId="77777777" w:rsidR="003D3529" w:rsidRPr="0034009D" w:rsidRDefault="003D3529" w:rsidP="004F7023">
            <w:pPr>
              <w:snapToGrid w:val="0"/>
              <w:spacing w:line="400" w:lineRule="exact"/>
              <w:jc w:val="center"/>
              <w:rPr>
                <w:rFonts w:ascii="標楷體" w:eastAsia="標楷體" w:hAnsi="標楷體"/>
                <w:b/>
                <w:color w:val="000000"/>
                <w:sz w:val="28"/>
                <w:szCs w:val="28"/>
              </w:rPr>
            </w:pPr>
            <w:r w:rsidRPr="0034009D">
              <w:rPr>
                <w:rFonts w:ascii="標楷體" w:eastAsia="標楷體" w:hAnsi="標楷體" w:hint="eastAsia"/>
                <w:b/>
                <w:color w:val="000000"/>
                <w:sz w:val="28"/>
                <w:szCs w:val="28"/>
              </w:rPr>
              <w:lastRenderedPageBreak/>
              <w:t>控制重點</w:t>
            </w:r>
          </w:p>
        </w:tc>
        <w:tc>
          <w:tcPr>
            <w:tcW w:w="8352" w:type="dxa"/>
          </w:tcPr>
          <w:p w14:paraId="0A5FCFFD" w14:textId="267953B2" w:rsidR="00D07D12" w:rsidRPr="008F0736" w:rsidRDefault="00D07D12" w:rsidP="00D07D12">
            <w:pPr>
              <w:pStyle w:val="a9"/>
              <w:numPr>
                <w:ilvl w:val="0"/>
                <w:numId w:val="29"/>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8F0736">
              <w:rPr>
                <w:rFonts w:ascii="標楷體" w:eastAsia="標楷體" w:hAnsi="標楷體" w:cs="標楷體" w:hint="eastAsia"/>
                <w:sz w:val="28"/>
                <w:szCs w:val="28"/>
              </w:rPr>
              <w:t>申請</w:t>
            </w:r>
            <w:proofErr w:type="gramStart"/>
            <w:r w:rsidRPr="008F0736">
              <w:rPr>
                <w:rFonts w:ascii="標楷體" w:eastAsia="標楷體" w:hAnsi="標楷體" w:cs="標楷體" w:hint="eastAsia"/>
                <w:sz w:val="28"/>
                <w:szCs w:val="28"/>
              </w:rPr>
              <w:t>併</w:t>
            </w:r>
            <w:proofErr w:type="gramEnd"/>
            <w:r w:rsidRPr="008F0736">
              <w:rPr>
                <w:rFonts w:ascii="標楷體" w:eastAsia="標楷體" w:hAnsi="標楷體" w:cs="標楷體" w:hint="eastAsia"/>
                <w:sz w:val="28"/>
                <w:szCs w:val="28"/>
              </w:rPr>
              <w:t>決算之項目，應</w:t>
            </w:r>
            <w:r w:rsidR="008F0736" w:rsidRPr="008F0736">
              <w:rPr>
                <w:rFonts w:ascii="標楷體" w:eastAsia="標楷體" w:hAnsi="標楷體" w:cs="標楷體" w:hint="eastAsia"/>
                <w:sz w:val="28"/>
                <w:szCs w:val="28"/>
              </w:rPr>
              <w:t>依</w:t>
            </w:r>
            <w:r w:rsidRPr="008F0736">
              <w:rPr>
                <w:rFonts w:ascii="標楷體" w:eastAsia="標楷體" w:hAnsi="標楷體" w:cs="標楷體" w:hint="eastAsia"/>
                <w:sz w:val="28"/>
                <w:szCs w:val="28"/>
              </w:rPr>
              <w:t>附屬單位預算執行要點等規定</w:t>
            </w:r>
            <w:r w:rsidR="008F0736" w:rsidRPr="008F0736">
              <w:rPr>
                <w:rFonts w:ascii="標楷體" w:eastAsia="標楷體" w:hAnsi="標楷體" w:cs="標楷體" w:hint="eastAsia"/>
                <w:sz w:val="28"/>
                <w:szCs w:val="28"/>
              </w:rPr>
              <w:t>辦理；</w:t>
            </w:r>
            <w:r w:rsidRPr="008F0736">
              <w:rPr>
                <w:rFonts w:ascii="標楷體" w:eastAsia="標楷體" w:hAnsi="標楷體" w:cs="標楷體" w:hint="eastAsia"/>
                <w:sz w:val="28"/>
                <w:szCs w:val="28"/>
              </w:rPr>
              <w:t>屬應</w:t>
            </w:r>
            <w:r w:rsidR="008F0736">
              <w:rPr>
                <w:rFonts w:ascii="標楷體" w:eastAsia="標楷體" w:hAnsi="標楷體" w:cs="標楷體" w:hint="eastAsia"/>
                <w:sz w:val="28"/>
                <w:szCs w:val="28"/>
              </w:rPr>
              <w:t>報</w:t>
            </w:r>
            <w:r w:rsidR="006454F7" w:rsidRPr="008F0736">
              <w:rPr>
                <w:rFonts w:ascii="標楷體" w:eastAsia="標楷體" w:hAnsi="標楷體" w:cs="標楷體" w:hint="eastAsia"/>
                <w:sz w:val="28"/>
                <w:szCs w:val="28"/>
              </w:rPr>
              <w:t>本府</w:t>
            </w:r>
            <w:r w:rsidRPr="008F0736">
              <w:rPr>
                <w:rFonts w:ascii="標楷體" w:eastAsia="標楷體" w:hAnsi="標楷體" w:cs="標楷體" w:hint="eastAsia"/>
                <w:sz w:val="28"/>
                <w:szCs w:val="28"/>
              </w:rPr>
              <w:t>核定</w:t>
            </w:r>
            <w:r w:rsidR="006454F7" w:rsidRPr="008F0736">
              <w:rPr>
                <w:rFonts w:ascii="標楷體" w:eastAsia="標楷體" w:hAnsi="標楷體" w:cs="標楷體" w:hint="eastAsia"/>
                <w:sz w:val="28"/>
                <w:szCs w:val="28"/>
              </w:rPr>
              <w:t>者</w:t>
            </w:r>
            <w:r w:rsidRPr="008F0736">
              <w:rPr>
                <w:rFonts w:ascii="標楷體" w:eastAsia="標楷體" w:hAnsi="標楷體" w:cs="標楷體" w:hint="eastAsia"/>
                <w:sz w:val="28"/>
                <w:szCs w:val="28"/>
              </w:rPr>
              <w:t>，應依規定</w:t>
            </w:r>
            <w:r w:rsidR="008F0736">
              <w:rPr>
                <w:rFonts w:ascii="標楷體" w:eastAsia="標楷體" w:hAnsi="標楷體" w:cs="標楷體" w:hint="eastAsia"/>
                <w:sz w:val="28"/>
                <w:szCs w:val="28"/>
              </w:rPr>
              <w:t>檢附相關表件及資料</w:t>
            </w:r>
            <w:r w:rsidRPr="008F0736">
              <w:rPr>
                <w:rFonts w:ascii="標楷體" w:eastAsia="標楷體" w:hAnsi="標楷體" w:cs="標楷體" w:hint="eastAsia"/>
                <w:sz w:val="28"/>
                <w:szCs w:val="28"/>
              </w:rPr>
              <w:t>報核。</w:t>
            </w:r>
          </w:p>
          <w:p w14:paraId="18BAC36D" w14:textId="64BA1A81" w:rsidR="00D07D12" w:rsidRPr="00D07D12" w:rsidRDefault="00D07D12" w:rsidP="00D07D12">
            <w:pPr>
              <w:pStyle w:val="a9"/>
              <w:numPr>
                <w:ilvl w:val="0"/>
                <w:numId w:val="29"/>
              </w:numPr>
              <w:tabs>
                <w:tab w:val="left" w:pos="984"/>
                <w:tab w:val="num" w:pos="1772"/>
              </w:tabs>
              <w:adjustRightInd w:val="0"/>
              <w:spacing w:line="400" w:lineRule="exact"/>
              <w:ind w:left="561" w:rightChars="20" w:right="48" w:hanging="561"/>
              <w:jc w:val="both"/>
              <w:rPr>
                <w:rFonts w:ascii="標楷體" w:eastAsia="標楷體" w:hAnsi="標楷體" w:cs="標楷體"/>
                <w:sz w:val="28"/>
                <w:szCs w:val="28"/>
              </w:rPr>
            </w:pPr>
            <w:r w:rsidRPr="00D07D12">
              <w:rPr>
                <w:rFonts w:ascii="標楷體" w:eastAsia="標楷體" w:hAnsi="標楷體" w:cs="標楷體" w:hint="eastAsia"/>
                <w:sz w:val="28"/>
                <w:szCs w:val="28"/>
              </w:rPr>
              <w:t>申請</w:t>
            </w:r>
            <w:proofErr w:type="gramStart"/>
            <w:r w:rsidRPr="00D07D12">
              <w:rPr>
                <w:rFonts w:ascii="標楷體" w:eastAsia="標楷體" w:hAnsi="標楷體" w:cs="標楷體" w:hint="eastAsia"/>
                <w:sz w:val="28"/>
                <w:szCs w:val="28"/>
              </w:rPr>
              <w:t>併</w:t>
            </w:r>
            <w:proofErr w:type="gramEnd"/>
            <w:r w:rsidRPr="00D07D12">
              <w:rPr>
                <w:rFonts w:ascii="標楷體" w:eastAsia="標楷體" w:hAnsi="標楷體" w:cs="標楷體" w:hint="eastAsia"/>
                <w:sz w:val="28"/>
                <w:szCs w:val="28"/>
              </w:rPr>
              <w:t>決算之各項金額，應確實與預算數及實際執行數核對與勾</w:t>
            </w:r>
            <w:proofErr w:type="gramStart"/>
            <w:r w:rsidRPr="00D07D12">
              <w:rPr>
                <w:rFonts w:ascii="標楷體" w:eastAsia="標楷體" w:hAnsi="標楷體" w:cs="標楷體" w:hint="eastAsia"/>
                <w:sz w:val="28"/>
                <w:szCs w:val="28"/>
              </w:rPr>
              <w:t>稽</w:t>
            </w:r>
            <w:proofErr w:type="gramEnd"/>
            <w:r w:rsidRPr="00D07D12">
              <w:rPr>
                <w:rFonts w:ascii="標楷體" w:eastAsia="標楷體" w:hAnsi="標楷體" w:cs="標楷體" w:hint="eastAsia"/>
                <w:sz w:val="28"/>
                <w:szCs w:val="28"/>
              </w:rPr>
              <w:t>，以確保各項數據之正確性。</w:t>
            </w:r>
          </w:p>
          <w:p w14:paraId="0EA2987C" w14:textId="1DF16B95" w:rsidR="003D3529" w:rsidRPr="0034009D" w:rsidRDefault="00D07D12" w:rsidP="00D07D12">
            <w:pPr>
              <w:pStyle w:val="a9"/>
              <w:numPr>
                <w:ilvl w:val="0"/>
                <w:numId w:val="29"/>
              </w:numPr>
              <w:tabs>
                <w:tab w:val="left" w:pos="984"/>
                <w:tab w:val="num" w:pos="1772"/>
              </w:tabs>
              <w:adjustRightInd w:val="0"/>
              <w:spacing w:line="400" w:lineRule="exact"/>
              <w:ind w:left="561" w:rightChars="20" w:right="48" w:hanging="561"/>
              <w:jc w:val="both"/>
              <w:rPr>
                <w:rFonts w:ascii="標楷體" w:eastAsia="標楷體" w:hAnsi="標楷體"/>
                <w:color w:val="000000"/>
                <w:sz w:val="28"/>
                <w:szCs w:val="28"/>
              </w:rPr>
            </w:pPr>
            <w:r w:rsidRPr="00D07D12">
              <w:rPr>
                <w:rFonts w:ascii="標楷體" w:eastAsia="標楷體" w:hAnsi="標楷體" w:cs="標楷體" w:hint="eastAsia"/>
                <w:sz w:val="28"/>
                <w:szCs w:val="28"/>
              </w:rPr>
              <w:t>應審核實際超支項目數額，在奉核准</w:t>
            </w:r>
            <w:proofErr w:type="gramStart"/>
            <w:r w:rsidRPr="00D07D12">
              <w:rPr>
                <w:rFonts w:ascii="標楷體" w:eastAsia="標楷體" w:hAnsi="標楷體" w:cs="標楷體" w:hint="eastAsia"/>
                <w:sz w:val="28"/>
                <w:szCs w:val="28"/>
              </w:rPr>
              <w:t>併</w:t>
            </w:r>
            <w:proofErr w:type="gramEnd"/>
            <w:r w:rsidRPr="00D07D12">
              <w:rPr>
                <w:rFonts w:ascii="標楷體" w:eastAsia="標楷體" w:hAnsi="標楷體" w:cs="標楷體" w:hint="eastAsia"/>
                <w:sz w:val="28"/>
                <w:szCs w:val="28"/>
              </w:rPr>
              <w:t>決算之數額內，並列入決算辦理。</w:t>
            </w:r>
          </w:p>
        </w:tc>
      </w:tr>
      <w:tr w:rsidR="003D3529" w:rsidRPr="0034009D" w14:paraId="7F4ADE2B" w14:textId="77777777" w:rsidTr="004E7119">
        <w:trPr>
          <w:trHeight w:val="616"/>
        </w:trPr>
        <w:tc>
          <w:tcPr>
            <w:tcW w:w="1368" w:type="dxa"/>
            <w:vAlign w:val="center"/>
          </w:tcPr>
          <w:p w14:paraId="0D0C03F4" w14:textId="77777777" w:rsidR="003D3529" w:rsidRPr="0034009D" w:rsidRDefault="003D3529" w:rsidP="004F7023">
            <w:pPr>
              <w:snapToGrid w:val="0"/>
              <w:spacing w:line="400" w:lineRule="exact"/>
              <w:jc w:val="center"/>
              <w:rPr>
                <w:rFonts w:ascii="標楷體" w:eastAsia="標楷體" w:hAnsi="標楷體"/>
                <w:b/>
                <w:color w:val="000000"/>
                <w:sz w:val="28"/>
                <w:szCs w:val="28"/>
              </w:rPr>
            </w:pPr>
            <w:r w:rsidRPr="0034009D">
              <w:rPr>
                <w:rFonts w:ascii="標楷體" w:eastAsia="標楷體" w:hAnsi="標楷體" w:hint="eastAsia"/>
                <w:b/>
                <w:color w:val="000000"/>
                <w:sz w:val="28"/>
                <w:szCs w:val="28"/>
              </w:rPr>
              <w:t>法令依據</w:t>
            </w:r>
          </w:p>
        </w:tc>
        <w:tc>
          <w:tcPr>
            <w:tcW w:w="8352" w:type="dxa"/>
            <w:vAlign w:val="center"/>
          </w:tcPr>
          <w:p w14:paraId="21006B01" w14:textId="187766FD" w:rsidR="003D3529" w:rsidRPr="0034009D" w:rsidRDefault="003D3529" w:rsidP="00C31E47">
            <w:pPr>
              <w:pStyle w:val="a9"/>
              <w:numPr>
                <w:ilvl w:val="0"/>
                <w:numId w:val="5"/>
              </w:numPr>
              <w:adjustRightInd w:val="0"/>
              <w:spacing w:line="400" w:lineRule="exact"/>
              <w:ind w:left="561" w:hanging="561"/>
              <w:jc w:val="both"/>
              <w:rPr>
                <w:rFonts w:ascii="標楷體" w:eastAsia="標楷體" w:hAnsi="標楷體" w:cs="標楷體"/>
                <w:color w:val="000000"/>
                <w:sz w:val="28"/>
                <w:szCs w:val="28"/>
              </w:rPr>
            </w:pPr>
            <w:r w:rsidRPr="0034009D">
              <w:rPr>
                <w:rFonts w:ascii="標楷體" w:eastAsia="標楷體" w:hAnsi="標楷體" w:cs="標楷體" w:hint="eastAsia"/>
                <w:color w:val="000000"/>
                <w:sz w:val="28"/>
                <w:szCs w:val="28"/>
              </w:rPr>
              <w:t>預算法第6</w:t>
            </w:r>
            <w:r w:rsidRPr="0034009D">
              <w:rPr>
                <w:rFonts w:ascii="標楷體" w:eastAsia="標楷體" w:hAnsi="標楷體" w:cs="標楷體"/>
                <w:color w:val="000000"/>
                <w:sz w:val="28"/>
                <w:szCs w:val="28"/>
              </w:rPr>
              <w:t>2</w:t>
            </w:r>
            <w:r w:rsidRPr="0034009D">
              <w:rPr>
                <w:rFonts w:ascii="標楷體" w:eastAsia="標楷體" w:hAnsi="標楷體" w:cs="標楷體" w:hint="eastAsia"/>
                <w:color w:val="000000"/>
                <w:sz w:val="28"/>
                <w:szCs w:val="28"/>
              </w:rPr>
              <w:t>條之1、第87條及第88條</w:t>
            </w:r>
            <w:r w:rsidR="00C31E47" w:rsidRPr="0034009D">
              <w:rPr>
                <w:rFonts w:ascii="標楷體" w:eastAsia="標楷體" w:hAnsi="標楷體" w:cs="標楷體" w:hint="eastAsia"/>
                <w:color w:val="000000"/>
                <w:sz w:val="28"/>
                <w:szCs w:val="28"/>
              </w:rPr>
              <w:t>。</w:t>
            </w:r>
          </w:p>
          <w:p w14:paraId="2815C428" w14:textId="4DA737A7" w:rsidR="003D3529" w:rsidRPr="0034009D" w:rsidRDefault="003D3529" w:rsidP="00C31E47">
            <w:pPr>
              <w:pStyle w:val="a9"/>
              <w:numPr>
                <w:ilvl w:val="0"/>
                <w:numId w:val="5"/>
              </w:numPr>
              <w:adjustRightInd w:val="0"/>
              <w:spacing w:line="400" w:lineRule="exact"/>
              <w:ind w:left="561" w:hanging="561"/>
              <w:jc w:val="both"/>
              <w:rPr>
                <w:rFonts w:ascii="標楷體" w:eastAsia="標楷體" w:hAnsi="標楷體" w:cs="標楷體"/>
                <w:color w:val="000000"/>
                <w:sz w:val="28"/>
                <w:szCs w:val="28"/>
              </w:rPr>
            </w:pPr>
            <w:r w:rsidRPr="0034009D">
              <w:rPr>
                <w:rFonts w:ascii="標楷體" w:eastAsia="標楷體" w:hAnsi="標楷體" w:cs="標楷體" w:hint="eastAsia"/>
                <w:color w:val="000000"/>
                <w:sz w:val="28"/>
                <w:szCs w:val="28"/>
              </w:rPr>
              <w:t>附屬單位預算執行要點</w:t>
            </w:r>
            <w:r w:rsidR="00C31E47" w:rsidRPr="0034009D">
              <w:rPr>
                <w:rFonts w:ascii="標楷體" w:eastAsia="標楷體" w:hAnsi="標楷體" w:cs="標楷體" w:hint="eastAsia"/>
                <w:color w:val="000000"/>
                <w:sz w:val="28"/>
                <w:szCs w:val="28"/>
              </w:rPr>
              <w:t>。</w:t>
            </w:r>
          </w:p>
          <w:p w14:paraId="4BEACCA1" w14:textId="77777777" w:rsidR="00C31E47" w:rsidRPr="0034009D" w:rsidRDefault="00610A50" w:rsidP="00C31E47">
            <w:pPr>
              <w:pStyle w:val="a9"/>
              <w:numPr>
                <w:ilvl w:val="0"/>
                <w:numId w:val="5"/>
              </w:numPr>
              <w:adjustRightInd w:val="0"/>
              <w:spacing w:line="400" w:lineRule="exact"/>
              <w:ind w:left="561" w:hanging="561"/>
              <w:jc w:val="both"/>
              <w:rPr>
                <w:rFonts w:ascii="標楷體" w:eastAsia="標楷體" w:hAnsi="標楷體"/>
                <w:color w:val="000000"/>
                <w:sz w:val="28"/>
                <w:szCs w:val="28"/>
              </w:rPr>
            </w:pPr>
            <w:r w:rsidRPr="0034009D">
              <w:rPr>
                <w:rFonts w:ascii="標楷體" w:eastAsia="標楷體" w:hAnsi="標楷體" w:cs="標楷體" w:hint="eastAsia"/>
                <w:color w:val="000000"/>
                <w:sz w:val="28"/>
                <w:szCs w:val="28"/>
              </w:rPr>
              <w:t>南投縣政府暨所屬機關學校因公出國案件處理要點</w:t>
            </w:r>
            <w:r w:rsidR="00C31E47" w:rsidRPr="0034009D">
              <w:rPr>
                <w:rFonts w:ascii="標楷體" w:eastAsia="標楷體" w:hAnsi="標楷體" w:cs="標楷體" w:hint="eastAsia"/>
                <w:color w:val="000000"/>
                <w:sz w:val="28"/>
                <w:szCs w:val="28"/>
              </w:rPr>
              <w:t>。</w:t>
            </w:r>
          </w:p>
          <w:p w14:paraId="3DF8F945" w14:textId="77777777" w:rsidR="00A9487C" w:rsidRPr="0034009D" w:rsidRDefault="00A9487C" w:rsidP="00C31E47">
            <w:pPr>
              <w:pStyle w:val="a9"/>
              <w:numPr>
                <w:ilvl w:val="0"/>
                <w:numId w:val="5"/>
              </w:numPr>
              <w:adjustRightInd w:val="0"/>
              <w:spacing w:line="400" w:lineRule="exact"/>
              <w:ind w:left="561" w:hanging="561"/>
              <w:jc w:val="both"/>
              <w:rPr>
                <w:rFonts w:ascii="標楷體" w:eastAsia="標楷體" w:hAnsi="標楷體"/>
                <w:color w:val="000000"/>
                <w:sz w:val="28"/>
                <w:szCs w:val="28"/>
              </w:rPr>
            </w:pPr>
            <w:r w:rsidRPr="0034009D">
              <w:rPr>
                <w:rFonts w:ascii="標楷體" w:eastAsia="標楷體" w:hAnsi="標楷體" w:hint="eastAsia"/>
                <w:color w:val="000000"/>
                <w:sz w:val="28"/>
                <w:szCs w:val="28"/>
              </w:rPr>
              <w:t>各機關員工待遇給與相關事項預算執行之權責分工表。</w:t>
            </w:r>
          </w:p>
          <w:p w14:paraId="6612EE3F" w14:textId="319AF772" w:rsidR="00A9487C" w:rsidRPr="0034009D" w:rsidRDefault="00A9487C" w:rsidP="00A9487C">
            <w:pPr>
              <w:pStyle w:val="a9"/>
              <w:numPr>
                <w:ilvl w:val="0"/>
                <w:numId w:val="5"/>
              </w:numPr>
              <w:adjustRightInd w:val="0"/>
              <w:spacing w:line="400" w:lineRule="exact"/>
              <w:ind w:left="561" w:hanging="561"/>
              <w:jc w:val="both"/>
              <w:rPr>
                <w:rFonts w:ascii="標楷體" w:eastAsia="標楷體" w:hAnsi="標楷體"/>
                <w:color w:val="000000"/>
                <w:sz w:val="28"/>
                <w:szCs w:val="28"/>
              </w:rPr>
            </w:pPr>
            <w:r w:rsidRPr="0034009D">
              <w:rPr>
                <w:rFonts w:ascii="標楷體" w:eastAsia="標楷體" w:hAnsi="標楷體" w:hint="eastAsia"/>
                <w:color w:val="000000"/>
                <w:sz w:val="28"/>
                <w:szCs w:val="28"/>
              </w:rPr>
              <w:t>中央政府各機關學校購置及租賃公務車輛作業要點。</w:t>
            </w:r>
          </w:p>
        </w:tc>
      </w:tr>
      <w:tr w:rsidR="003D3529" w:rsidRPr="0034009D" w14:paraId="5AAC4EDD" w14:textId="77777777" w:rsidTr="004E7119">
        <w:trPr>
          <w:trHeight w:val="282"/>
        </w:trPr>
        <w:tc>
          <w:tcPr>
            <w:tcW w:w="1368" w:type="dxa"/>
            <w:vAlign w:val="center"/>
          </w:tcPr>
          <w:p w14:paraId="763A1E6A" w14:textId="77777777" w:rsidR="003D3529" w:rsidRPr="0034009D" w:rsidRDefault="003D3529" w:rsidP="004F7023">
            <w:pPr>
              <w:snapToGrid w:val="0"/>
              <w:spacing w:line="400" w:lineRule="exact"/>
              <w:jc w:val="center"/>
              <w:rPr>
                <w:rFonts w:ascii="標楷體" w:eastAsia="標楷體" w:hAnsi="標楷體"/>
                <w:b/>
                <w:color w:val="000000"/>
                <w:sz w:val="28"/>
                <w:szCs w:val="28"/>
              </w:rPr>
            </w:pPr>
            <w:r w:rsidRPr="0034009D">
              <w:rPr>
                <w:rFonts w:ascii="標楷體" w:eastAsia="標楷體" w:hAnsi="標楷體" w:hint="eastAsia"/>
                <w:b/>
                <w:color w:val="000000"/>
                <w:sz w:val="28"/>
                <w:szCs w:val="28"/>
              </w:rPr>
              <w:t>使用表單</w:t>
            </w:r>
          </w:p>
        </w:tc>
        <w:tc>
          <w:tcPr>
            <w:tcW w:w="8352" w:type="dxa"/>
            <w:vAlign w:val="center"/>
          </w:tcPr>
          <w:p w14:paraId="02506AAE" w14:textId="77777777" w:rsidR="003D3529" w:rsidRPr="0034009D" w:rsidRDefault="00980195" w:rsidP="00F52ABD">
            <w:pPr>
              <w:pStyle w:val="a9"/>
              <w:numPr>
                <w:ilvl w:val="0"/>
                <w:numId w:val="21"/>
              </w:numPr>
              <w:adjustRightInd w:val="0"/>
              <w:spacing w:line="400" w:lineRule="exact"/>
              <w:ind w:left="561" w:hanging="561"/>
              <w:jc w:val="both"/>
              <w:rPr>
                <w:rFonts w:ascii="標楷體" w:eastAsia="標楷體" w:hAnsi="標楷體" w:cs="標楷體"/>
                <w:color w:val="000000"/>
                <w:sz w:val="28"/>
                <w:szCs w:val="28"/>
              </w:rPr>
            </w:pPr>
            <w:r w:rsidRPr="0034009D">
              <w:rPr>
                <w:rFonts w:ascii="標楷體" w:eastAsia="標楷體" w:hAnsi="標楷體" w:hint="eastAsia"/>
                <w:snapToGrid w:val="0"/>
                <w:color w:val="000000"/>
                <w:sz w:val="28"/>
                <w:szCs w:val="28"/>
              </w:rPr>
              <w:t>各項</w:t>
            </w:r>
            <w:r w:rsidRPr="0034009D">
              <w:rPr>
                <w:rFonts w:ascii="標楷體" w:eastAsia="標楷體" w:hAnsi="標楷體" w:cs="標楷體" w:hint="eastAsia"/>
                <w:color w:val="000000"/>
                <w:sz w:val="28"/>
                <w:szCs w:val="28"/>
              </w:rPr>
              <w:t>成本</w:t>
            </w:r>
            <w:r w:rsidRPr="0034009D">
              <w:rPr>
                <w:rFonts w:ascii="標楷體" w:eastAsia="標楷體" w:hAnsi="標楷體" w:hint="eastAsia"/>
                <w:snapToGrid w:val="0"/>
                <w:color w:val="000000"/>
                <w:sz w:val="28"/>
                <w:szCs w:val="28"/>
              </w:rPr>
              <w:t>與費用預</w:t>
            </w:r>
            <w:r w:rsidRPr="0034009D">
              <w:rPr>
                <w:rFonts w:ascii="標楷體" w:eastAsia="標楷體" w:hAnsi="標楷體" w:cs="標楷體" w:hint="eastAsia"/>
                <w:color w:val="000000"/>
                <w:sz w:val="28"/>
                <w:szCs w:val="28"/>
              </w:rPr>
              <w:t>計超支預算數額表。</w:t>
            </w:r>
          </w:p>
          <w:p w14:paraId="2EADC005" w14:textId="748F7F7E" w:rsidR="00F52ABD" w:rsidRPr="0034009D" w:rsidRDefault="00F52ABD" w:rsidP="00F52ABD">
            <w:pPr>
              <w:pStyle w:val="a9"/>
              <w:numPr>
                <w:ilvl w:val="0"/>
                <w:numId w:val="21"/>
              </w:numPr>
              <w:adjustRightInd w:val="0"/>
              <w:spacing w:line="400" w:lineRule="exact"/>
              <w:ind w:left="561" w:hanging="561"/>
              <w:jc w:val="both"/>
              <w:rPr>
                <w:rFonts w:ascii="標楷體" w:eastAsia="標楷體" w:hAnsi="標楷體"/>
                <w:color w:val="000000"/>
                <w:sz w:val="28"/>
                <w:szCs w:val="28"/>
              </w:rPr>
            </w:pPr>
            <w:r w:rsidRPr="0034009D">
              <w:rPr>
                <w:rFonts w:ascii="標楷體" w:eastAsia="標楷體" w:hAnsi="標楷體" w:cs="標楷體" w:hint="eastAsia"/>
                <w:color w:val="000000"/>
                <w:sz w:val="28"/>
                <w:szCs w:val="28"/>
              </w:rPr>
              <w:t>基金用途預計超支預算數額表。</w:t>
            </w:r>
          </w:p>
        </w:tc>
      </w:tr>
    </w:tbl>
    <w:p w14:paraId="1F5A6654" w14:textId="77777777" w:rsidR="003D3529" w:rsidRPr="0034009D" w:rsidRDefault="003D3529" w:rsidP="00C31E47">
      <w:pPr>
        <w:spacing w:line="280" w:lineRule="exact"/>
        <w:ind w:rightChars="225" w:right="540"/>
        <w:rPr>
          <w:rFonts w:ascii="標楷體" w:eastAsia="標楷體" w:hAnsi="標楷體"/>
          <w:b/>
          <w:bCs/>
          <w:color w:val="000000"/>
          <w:sz w:val="28"/>
          <w:szCs w:val="28"/>
        </w:rPr>
      </w:pPr>
      <w:r w:rsidRPr="0034009D">
        <w:rPr>
          <w:rFonts w:ascii="標楷體" w:eastAsia="標楷體" w:hAnsi="標楷體"/>
          <w:b/>
          <w:bCs/>
          <w:color w:val="000000"/>
          <w:sz w:val="28"/>
          <w:szCs w:val="28"/>
        </w:rPr>
        <w:br w:type="textWrapping" w:clear="all"/>
      </w:r>
    </w:p>
    <w:p w14:paraId="2F3BA432" w14:textId="136CF971" w:rsidR="003D3529" w:rsidRPr="0034009D" w:rsidRDefault="003D3529" w:rsidP="003D3529">
      <w:pPr>
        <w:spacing w:line="280" w:lineRule="exact"/>
        <w:ind w:rightChars="225" w:right="540"/>
        <w:jc w:val="center"/>
        <w:rPr>
          <w:rFonts w:ascii="標楷體" w:eastAsia="標楷體" w:hAnsi="標楷體"/>
          <w:b/>
          <w:bCs/>
          <w:color w:val="000000"/>
          <w:sz w:val="28"/>
          <w:szCs w:val="28"/>
        </w:rPr>
      </w:pPr>
      <w:r w:rsidRPr="0034009D">
        <w:rPr>
          <w:rFonts w:ascii="標楷體" w:eastAsia="標楷體" w:hAnsi="標楷體"/>
          <w:sz w:val="28"/>
          <w:szCs w:val="28"/>
        </w:rPr>
        <w:br w:type="page"/>
      </w:r>
      <w:r w:rsidRPr="0034009D">
        <w:rPr>
          <w:rFonts w:ascii="標楷體" w:eastAsia="標楷體" w:hAnsi="標楷體" w:hint="eastAsia"/>
          <w:b/>
          <w:bCs/>
          <w:noProof/>
          <w:color w:val="000000"/>
          <w:sz w:val="28"/>
          <w:szCs w:val="28"/>
        </w:rPr>
        <mc:AlternateContent>
          <mc:Choice Requires="wps">
            <w:drawing>
              <wp:anchor distT="0" distB="0" distL="114300" distR="114300" simplePos="0" relativeHeight="251660288" behindDoc="0" locked="0" layoutInCell="1" allowOverlap="1" wp14:anchorId="49BA95D5" wp14:editId="0A97E37E">
                <wp:simplePos x="0" y="0"/>
                <wp:positionH relativeFrom="column">
                  <wp:posOffset>-8255</wp:posOffset>
                </wp:positionH>
                <wp:positionV relativeFrom="paragraph">
                  <wp:posOffset>-7620</wp:posOffset>
                </wp:positionV>
                <wp:extent cx="537845" cy="294005"/>
                <wp:effectExtent l="0" t="0" r="14605" b="10795"/>
                <wp:wrapNone/>
                <wp:docPr id="209010053"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845" cy="294005"/>
                        </a:xfrm>
                        <a:prstGeom prst="rect">
                          <a:avLst/>
                        </a:prstGeom>
                        <a:solidFill>
                          <a:srgbClr val="FFFFFF"/>
                        </a:solidFill>
                        <a:ln w="3175">
                          <a:solidFill>
                            <a:srgbClr val="000000"/>
                          </a:solidFill>
                          <a:miter lim="800000"/>
                          <a:headEnd/>
                          <a:tailEnd/>
                        </a:ln>
                      </wps:spPr>
                      <wps:txbx>
                        <w:txbxContent>
                          <w:p w14:paraId="16BBDD9C" w14:textId="1A60CE94" w:rsidR="003D3529" w:rsidRPr="003D39A8" w:rsidRDefault="004F7023" w:rsidP="003D3529">
                            <w:pPr>
                              <w:jc w:val="center"/>
                              <w:rPr>
                                <w:rFonts w:ascii="標楷體" w:eastAsia="標楷體" w:hAnsi="標楷體"/>
                              </w:rPr>
                            </w:pPr>
                            <w:r>
                              <w:rPr>
                                <w:rFonts w:ascii="標楷體" w:eastAsia="標楷體" w:hAnsi="標楷體" w:hint="eastAsia"/>
                              </w:rPr>
                              <w:t>HA0</w:t>
                            </w:r>
                            <w:r w:rsidR="00B0360C">
                              <w:rPr>
                                <w:rFonts w:ascii="標楷體" w:eastAsia="標楷體" w:hAnsi="標楷體" w:hint="eastAsia"/>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A95D5" id="文字方塊 1" o:spid="_x0000_s1027" type="#_x0000_t202" style="position:absolute;left:0;text-align:left;margin-left:-.65pt;margin-top:-.6pt;width:42.35pt;height:2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" strokeweight=".25pt">
                <v:textbox>
                  <w:txbxContent>
                    <w:p w14:paraId="16BBDD9C" w14:textId="1A60CE94" w:rsidR="003D3529" w:rsidRPr="003D39A8" w:rsidRDefault="004F7023" w:rsidP="003D3529">
                      <w:pPr>
                        <w:jc w:val="center"/>
                        <w:rPr>
                          <w:rFonts w:ascii="標楷體" w:eastAsia="標楷體" w:hAnsi="標楷體"/>
                        </w:rPr>
                      </w:pPr>
                      <w:r>
                        <w:rPr>
                          <w:rFonts w:ascii="標楷體" w:eastAsia="標楷體" w:hAnsi="標楷體" w:hint="eastAsia"/>
                        </w:rPr>
                        <w:t>HA0</w:t>
                      </w:r>
                      <w:r w:rsidR="00B0360C">
                        <w:rPr>
                          <w:rFonts w:ascii="標楷體" w:eastAsia="標楷體" w:hAnsi="標楷體" w:hint="eastAsia"/>
                        </w:rPr>
                        <w:t>9</w:t>
                      </w:r>
                    </w:p>
                  </w:txbxContent>
                </v:textbox>
              </v:shape>
            </w:pict>
          </mc:Fallback>
        </mc:AlternateContent>
      </w:r>
      <w:r w:rsidRPr="0034009D">
        <w:rPr>
          <w:rFonts w:ascii="標楷體" w:eastAsia="標楷體" w:hAnsi="標楷體" w:hint="eastAsia"/>
          <w:b/>
          <w:bCs/>
          <w:color w:val="000000"/>
          <w:sz w:val="28"/>
          <w:szCs w:val="28"/>
        </w:rPr>
        <w:t>(</w:t>
      </w:r>
      <w:r w:rsidR="00A62EF0">
        <w:rPr>
          <w:rFonts w:ascii="標楷體" w:eastAsia="標楷體" w:hAnsi="標楷體" w:hint="eastAsia"/>
          <w:b/>
          <w:bCs/>
          <w:color w:val="000000"/>
          <w:sz w:val="28"/>
          <w:szCs w:val="28"/>
        </w:rPr>
        <w:t>基金名稱</w:t>
      </w:r>
      <w:r w:rsidRPr="0034009D">
        <w:rPr>
          <w:rFonts w:ascii="標楷體" w:eastAsia="標楷體" w:hAnsi="標楷體" w:hint="eastAsia"/>
          <w:b/>
          <w:bCs/>
          <w:color w:val="000000"/>
          <w:sz w:val="28"/>
          <w:szCs w:val="28"/>
        </w:rPr>
        <w:t>)作業流程圖</w:t>
      </w:r>
    </w:p>
    <w:p w14:paraId="1E16D753" w14:textId="3A90213B" w:rsidR="003D3529" w:rsidRPr="0034009D" w:rsidRDefault="003D3529" w:rsidP="003D3529">
      <w:pPr>
        <w:spacing w:line="280" w:lineRule="exact"/>
        <w:ind w:rightChars="225" w:right="540"/>
        <w:jc w:val="center"/>
        <w:rPr>
          <w:rFonts w:ascii="標楷體" w:eastAsia="標楷體" w:hAnsi="標楷體"/>
          <w:b/>
          <w:snapToGrid w:val="0"/>
          <w:color w:val="000000"/>
          <w:sz w:val="28"/>
          <w:szCs w:val="28"/>
        </w:rPr>
      </w:pPr>
      <w:proofErr w:type="gramStart"/>
      <w:r w:rsidRPr="0034009D">
        <w:rPr>
          <w:rFonts w:ascii="標楷體" w:eastAsia="標楷體" w:hAnsi="標楷體" w:hint="eastAsia"/>
          <w:b/>
          <w:snapToGrid w:val="0"/>
          <w:color w:val="000000"/>
          <w:sz w:val="28"/>
          <w:szCs w:val="28"/>
        </w:rPr>
        <w:t>併</w:t>
      </w:r>
      <w:proofErr w:type="gramEnd"/>
      <w:r w:rsidRPr="0034009D">
        <w:rPr>
          <w:rFonts w:ascii="標楷體" w:eastAsia="標楷體" w:hAnsi="標楷體" w:hint="eastAsia"/>
          <w:b/>
          <w:snapToGrid w:val="0"/>
          <w:color w:val="000000"/>
          <w:sz w:val="28"/>
          <w:szCs w:val="28"/>
        </w:rPr>
        <w:t>決算辦理作業</w:t>
      </w:r>
    </w:p>
    <w:p w14:paraId="4BEEBA31" w14:textId="340F3334" w:rsidR="00A50CCF" w:rsidRPr="0034009D" w:rsidRDefault="00A50CCF" w:rsidP="00A50CCF">
      <w:pPr>
        <w:ind w:left="648" w:hangingChars="270" w:hanging="648"/>
        <w:rPr>
          <w:rFonts w:ascii="標楷體" w:eastAsia="標楷體" w:hAnsi="標楷體"/>
          <w:color w:val="000000"/>
          <w:sz w:val="28"/>
          <w:szCs w:val="22"/>
        </w:rPr>
      </w:pPr>
      <w:r w:rsidRPr="0034009D">
        <w:rPr>
          <w:rFonts w:ascii="標楷體" w:eastAsia="標楷體" w:hAnsi="標楷體"/>
          <w:noProof/>
          <w:color w:val="000000"/>
          <w:szCs w:val="22"/>
        </w:rPr>
        <mc:AlternateContent>
          <mc:Choice Requires="wps">
            <w:drawing>
              <wp:anchor distT="0" distB="0" distL="114300" distR="114300" simplePos="0" relativeHeight="251666432" behindDoc="0" locked="0" layoutInCell="1" allowOverlap="1" wp14:anchorId="643D3F8E" wp14:editId="76C664A0">
                <wp:simplePos x="0" y="0"/>
                <wp:positionH relativeFrom="column">
                  <wp:posOffset>2514600</wp:posOffset>
                </wp:positionH>
                <wp:positionV relativeFrom="paragraph">
                  <wp:posOffset>225425</wp:posOffset>
                </wp:positionV>
                <wp:extent cx="1143000" cy="394335"/>
                <wp:effectExtent l="15240" t="12065" r="13335" b="12700"/>
                <wp:wrapNone/>
                <wp:docPr id="1822340596" name="流程圖: 準備作業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94335"/>
                        </a:xfrm>
                        <a:prstGeom prst="flowChartPreparation">
                          <a:avLst/>
                        </a:prstGeom>
                        <a:solidFill>
                          <a:srgbClr val="FFFFFF"/>
                        </a:solidFill>
                        <a:ln w="9525">
                          <a:solidFill>
                            <a:srgbClr val="000000"/>
                          </a:solidFill>
                          <a:miter lim="800000"/>
                          <a:headEnd/>
                          <a:tailEnd/>
                        </a:ln>
                      </wps:spPr>
                      <wps:txbx>
                        <w:txbxContent>
                          <w:p w14:paraId="79080969" w14:textId="77777777" w:rsidR="00A50CCF" w:rsidRDefault="00A50CCF" w:rsidP="00A50CCF">
                            <w:pPr>
                              <w:spacing w:line="120" w:lineRule="exact"/>
                              <w:jc w:val="center"/>
                              <w:rPr>
                                <w:rFonts w:ascii="標楷體" w:eastAsia="標楷體" w:hAnsi="標楷體"/>
                              </w:rPr>
                            </w:pPr>
                          </w:p>
                          <w:p w14:paraId="445DF25C" w14:textId="77777777" w:rsidR="00A50CCF" w:rsidRPr="003C0E50" w:rsidRDefault="00A50CCF" w:rsidP="00A50CCF">
                            <w:pPr>
                              <w:spacing w:line="280" w:lineRule="exact"/>
                              <w:jc w:val="center"/>
                              <w:rPr>
                                <w:rFonts w:ascii="標楷體" w:eastAsia="標楷體" w:hAnsi="標楷體"/>
                              </w:rPr>
                            </w:pPr>
                            <w:r w:rsidRPr="003C0E50">
                              <w:rPr>
                                <w:rFonts w:ascii="標楷體" w:eastAsia="標楷體" w:hAnsi="標楷體" w:hint="eastAsia"/>
                              </w:rPr>
                              <w:t>準備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3D3F8E" id="_x0000_t117" coordsize="21600,21600" o:spt="117" path="m4353,l17214,r4386,10800l17214,21600r-12861,l,10800xe">
                <v:stroke joinstyle="miter"/>
                <v:path gradientshapeok="t" o:connecttype="rect" textboxrect="4353,0,17214,21600"/>
              </v:shapetype>
              <v:shape id="流程圖: 準備作業 34" o:spid="_x0000_s1028" type="#_x0000_t117" style="position:absolute;left:0;text-align:left;margin-left:198pt;margin-top:17.75pt;width:90pt;height:3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">
                <v:textbox>
                  <w:txbxContent>
                    <w:p w14:paraId="79080969" w14:textId="77777777" w:rsidR="00A50CCF" w:rsidRDefault="00A50CCF" w:rsidP="00A50CCF">
                      <w:pPr>
                        <w:spacing w:line="120" w:lineRule="exact"/>
                        <w:jc w:val="center"/>
                        <w:rPr>
                          <w:rFonts w:ascii="標楷體" w:eastAsia="標楷體" w:hAnsi="標楷體"/>
                        </w:rPr>
                      </w:pPr>
                    </w:p>
                    <w:p w14:paraId="445DF25C" w14:textId="77777777" w:rsidR="00A50CCF" w:rsidRPr="003C0E50" w:rsidRDefault="00A50CCF" w:rsidP="00A50CCF">
                      <w:pPr>
                        <w:spacing w:line="280" w:lineRule="exact"/>
                        <w:jc w:val="center"/>
                        <w:rPr>
                          <w:rFonts w:ascii="標楷體" w:eastAsia="標楷體" w:hAnsi="標楷體"/>
                        </w:rPr>
                      </w:pPr>
                      <w:r w:rsidRPr="003C0E50">
                        <w:rPr>
                          <w:rFonts w:ascii="標楷體" w:eastAsia="標楷體" w:hAnsi="標楷體" w:hint="eastAsia"/>
                        </w:rPr>
                        <w:t>準備</w:t>
                      </w:r>
                    </w:p>
                  </w:txbxContent>
                </v:textbox>
              </v:shape>
            </w:pict>
          </mc:Fallback>
        </mc:AlternateContent>
      </w:r>
      <w:r w:rsidRPr="0034009D">
        <w:rPr>
          <w:rFonts w:ascii="標楷體" w:eastAsia="標楷體" w:hAnsi="標楷體"/>
          <w:color w:val="000000"/>
          <w:sz w:val="28"/>
          <w:szCs w:val="22"/>
        </w:rPr>
        <w:t xml:space="preserve">                         </w:t>
      </w:r>
      <w:r w:rsidRPr="0034009D">
        <w:rPr>
          <w:rFonts w:ascii="標楷體" w:eastAsia="標楷體" w:hAnsi="標楷體"/>
          <w:color w:val="000000"/>
          <w:sz w:val="20"/>
          <w:szCs w:val="22"/>
        </w:rPr>
        <w:t xml:space="preserve"> </w:t>
      </w:r>
    </w:p>
    <w:p w14:paraId="2069B781" w14:textId="3FCF7D7B" w:rsidR="00A50CCF" w:rsidRPr="0034009D" w:rsidRDefault="00A62EF0" w:rsidP="00A50CCF">
      <w:pPr>
        <w:pStyle w:val="ae"/>
        <w:tabs>
          <w:tab w:val="clear" w:pos="4153"/>
          <w:tab w:val="clear" w:pos="8306"/>
        </w:tabs>
        <w:snapToGrid/>
        <w:spacing w:beforeLines="100" w:before="360" w:afterLines="100" w:after="360"/>
        <w:rPr>
          <w:rFonts w:ascii="標楷體" w:eastAsia="標楷體" w:hAnsi="標楷體"/>
          <w:color w:val="000000"/>
        </w:rPr>
      </w:pPr>
      <w:r w:rsidRPr="0034009D">
        <w:rPr>
          <w:rFonts w:ascii="標楷體" w:eastAsia="標楷體" w:hAnsi="標楷體"/>
          <w:noProof/>
          <w:color w:val="000000"/>
        </w:rPr>
        <mc:AlternateContent>
          <mc:Choice Requires="wps">
            <w:drawing>
              <wp:anchor distT="0" distB="0" distL="114300" distR="114300" simplePos="0" relativeHeight="251683840" behindDoc="0" locked="0" layoutInCell="1" allowOverlap="1" wp14:anchorId="20C74413" wp14:editId="31E56A59">
                <wp:simplePos x="0" y="0"/>
                <wp:positionH relativeFrom="column">
                  <wp:posOffset>1631950</wp:posOffset>
                </wp:positionH>
                <wp:positionV relativeFrom="paragraph">
                  <wp:posOffset>673100</wp:posOffset>
                </wp:positionV>
                <wp:extent cx="2794000" cy="1016000"/>
                <wp:effectExtent l="0" t="0" r="25400" b="12700"/>
                <wp:wrapNone/>
                <wp:docPr id="242206041" name="文字方塊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0" cy="1016000"/>
                        </a:xfrm>
                        <a:prstGeom prst="rect">
                          <a:avLst/>
                        </a:prstGeom>
                        <a:solidFill>
                          <a:srgbClr val="FFFFFF"/>
                        </a:solidFill>
                        <a:ln w="9525">
                          <a:solidFill>
                            <a:srgbClr val="000000"/>
                          </a:solidFill>
                          <a:miter lim="800000"/>
                          <a:headEnd/>
                          <a:tailEnd/>
                        </a:ln>
                      </wps:spPr>
                      <wps:txbx>
                        <w:txbxContent>
                          <w:p w14:paraId="2B9B397C" w14:textId="32F321B3" w:rsidR="00A50CCF" w:rsidRPr="0034009D" w:rsidRDefault="00A62EF0" w:rsidP="00BD02DC">
                            <w:pPr>
                              <w:snapToGrid w:val="0"/>
                              <w:jc w:val="both"/>
                              <w:rPr>
                                <w:rFonts w:ascii="標楷體" w:eastAsia="標楷體" w:hAnsi="標楷體"/>
                                <w:snapToGrid w:val="0"/>
                              </w:rPr>
                            </w:pPr>
                            <w:r w:rsidRPr="00A62EF0">
                              <w:rPr>
                                <w:rFonts w:ascii="標楷體" w:eastAsia="標楷體" w:hAnsi="標楷體" w:hint="eastAsia"/>
                                <w:snapToGrid w:val="0"/>
                              </w:rPr>
                              <w:t>就擬</w:t>
                            </w:r>
                            <w:proofErr w:type="gramStart"/>
                            <w:r w:rsidRPr="00A62EF0">
                              <w:rPr>
                                <w:rFonts w:ascii="標楷體" w:eastAsia="標楷體" w:hAnsi="標楷體" w:hint="eastAsia"/>
                                <w:snapToGrid w:val="0"/>
                              </w:rPr>
                              <w:t>併</w:t>
                            </w:r>
                            <w:proofErr w:type="gramEnd"/>
                            <w:r w:rsidRPr="00A62EF0">
                              <w:rPr>
                                <w:rFonts w:ascii="標楷體" w:eastAsia="標楷體" w:hAnsi="標楷體" w:hint="eastAsia"/>
                                <w:snapToGrid w:val="0"/>
                              </w:rPr>
                              <w:t>決算之項目，屬應報本府核定者，敘明事由及執行必要性，並提供相關證明文件資料，向本府提出</w:t>
                            </w:r>
                            <w:proofErr w:type="gramStart"/>
                            <w:r w:rsidRPr="00A62EF0">
                              <w:rPr>
                                <w:rFonts w:ascii="標楷體" w:eastAsia="標楷體" w:hAnsi="標楷體" w:hint="eastAsia"/>
                                <w:snapToGrid w:val="0"/>
                              </w:rPr>
                              <w:t>併</w:t>
                            </w:r>
                            <w:proofErr w:type="gramEnd"/>
                            <w:r w:rsidRPr="00A62EF0">
                              <w:rPr>
                                <w:rFonts w:ascii="標楷體" w:eastAsia="標楷體" w:hAnsi="標楷體" w:hint="eastAsia"/>
                                <w:snapToGrid w:val="0"/>
                              </w:rPr>
                              <w:t>決算之申請</w:t>
                            </w:r>
                            <w:r w:rsidR="004A66D3">
                              <w:rPr>
                                <w:rFonts w:ascii="標楷體" w:eastAsia="標楷體" w:hAnsi="標楷體" w:hint="eastAsia"/>
                                <w:snapToGrid w:val="0"/>
                              </w:rPr>
                              <w:t>。</w:t>
                            </w:r>
                          </w:p>
                          <w:p w14:paraId="7CF9163F" w14:textId="6C4DBBE8" w:rsidR="00A50CCF" w:rsidRPr="0034009D" w:rsidRDefault="0034009D" w:rsidP="00A50CCF">
                            <w:pPr>
                              <w:snapToGrid w:val="0"/>
                              <w:spacing w:beforeLines="50" w:before="180"/>
                              <w:ind w:rightChars="-62" w:right="-149"/>
                              <w:jc w:val="center"/>
                              <w:rPr>
                                <w:rFonts w:ascii="標楷體" w:eastAsia="標楷體" w:hAnsi="標楷體"/>
                              </w:rPr>
                            </w:pPr>
                            <w:r w:rsidRPr="0034009D">
                              <w:rPr>
                                <w:rFonts w:ascii="標楷體" w:eastAsia="標楷體" w:hAnsi="標楷體" w:hint="eastAsia"/>
                              </w:rPr>
                              <w:t>各基金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74413" id="文字方塊 31" o:spid="_x0000_s1029" type="#_x0000_t202" style="position:absolute;margin-left:128.5pt;margin-top:53pt;width:220pt;height:80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">
                <v:textbox>
                  <w:txbxContent>
                    <w:p w14:paraId="2B9B397C" w14:textId="32F321B3" w:rsidR="00A50CCF" w:rsidRPr="0034009D" w:rsidRDefault="00A62EF0" w:rsidP="00BD02DC">
                      <w:pPr>
                        <w:snapToGrid w:val="0"/>
                        <w:jc w:val="both"/>
                        <w:rPr>
                          <w:rFonts w:ascii="標楷體" w:eastAsia="標楷體" w:hAnsi="標楷體"/>
                          <w:snapToGrid w:val="0"/>
                        </w:rPr>
                      </w:pPr>
                      <w:r w:rsidRPr="00A62EF0">
                        <w:rPr>
                          <w:rFonts w:ascii="標楷體" w:eastAsia="標楷體" w:hAnsi="標楷體" w:hint="eastAsia"/>
                          <w:snapToGrid w:val="0"/>
                        </w:rPr>
                        <w:t>就擬</w:t>
                      </w:r>
                      <w:proofErr w:type="gramStart"/>
                      <w:r w:rsidRPr="00A62EF0">
                        <w:rPr>
                          <w:rFonts w:ascii="標楷體" w:eastAsia="標楷體" w:hAnsi="標楷體" w:hint="eastAsia"/>
                          <w:snapToGrid w:val="0"/>
                        </w:rPr>
                        <w:t>併</w:t>
                      </w:r>
                      <w:proofErr w:type="gramEnd"/>
                      <w:r w:rsidRPr="00A62EF0">
                        <w:rPr>
                          <w:rFonts w:ascii="標楷體" w:eastAsia="標楷體" w:hAnsi="標楷體" w:hint="eastAsia"/>
                          <w:snapToGrid w:val="0"/>
                        </w:rPr>
                        <w:t>決算之項目，屬應報本府核定者，敘明事由及執行必要性，並提供相關證明文件資料，向本府提出</w:t>
                      </w:r>
                      <w:proofErr w:type="gramStart"/>
                      <w:r w:rsidRPr="00A62EF0">
                        <w:rPr>
                          <w:rFonts w:ascii="標楷體" w:eastAsia="標楷體" w:hAnsi="標楷體" w:hint="eastAsia"/>
                          <w:snapToGrid w:val="0"/>
                        </w:rPr>
                        <w:t>併</w:t>
                      </w:r>
                      <w:proofErr w:type="gramEnd"/>
                      <w:r w:rsidRPr="00A62EF0">
                        <w:rPr>
                          <w:rFonts w:ascii="標楷體" w:eastAsia="標楷體" w:hAnsi="標楷體" w:hint="eastAsia"/>
                          <w:snapToGrid w:val="0"/>
                        </w:rPr>
                        <w:t>決算之申請</w:t>
                      </w:r>
                      <w:r w:rsidR="004A66D3">
                        <w:rPr>
                          <w:rFonts w:ascii="標楷體" w:eastAsia="標楷體" w:hAnsi="標楷體" w:hint="eastAsia"/>
                          <w:snapToGrid w:val="0"/>
                        </w:rPr>
                        <w:t>。</w:t>
                      </w:r>
                    </w:p>
                    <w:p w14:paraId="7CF9163F" w14:textId="6C4DBBE8" w:rsidR="00A50CCF" w:rsidRPr="0034009D" w:rsidRDefault="0034009D" w:rsidP="00A50CCF">
                      <w:pPr>
                        <w:snapToGrid w:val="0"/>
                        <w:spacing w:beforeLines="50" w:before="180"/>
                        <w:ind w:rightChars="-62" w:right="-149"/>
                        <w:jc w:val="center"/>
                        <w:rPr>
                          <w:rFonts w:ascii="標楷體" w:eastAsia="標楷體" w:hAnsi="標楷體"/>
                        </w:rPr>
                      </w:pPr>
                      <w:r w:rsidRPr="0034009D">
                        <w:rPr>
                          <w:rFonts w:ascii="標楷體" w:eastAsia="標楷體" w:hAnsi="標楷體" w:hint="eastAsia"/>
                        </w:rPr>
                        <w:t>各基金</w:t>
                      </w:r>
                    </w:p>
                  </w:txbxContent>
                </v:textbox>
              </v:shape>
            </w:pict>
          </mc:Fallback>
        </mc:AlternateContent>
      </w:r>
      <w:r w:rsidR="00A50CCF" w:rsidRPr="0034009D">
        <w:rPr>
          <w:rFonts w:ascii="標楷體" w:eastAsia="標楷體" w:hAnsi="標楷體"/>
          <w:noProof/>
          <w:color w:val="000000"/>
          <w:sz w:val="32"/>
          <w:szCs w:val="22"/>
        </w:rPr>
        <mc:AlternateContent>
          <mc:Choice Requires="wps">
            <w:drawing>
              <wp:anchor distT="0" distB="0" distL="114300" distR="114300" simplePos="0" relativeHeight="251663360" behindDoc="0" locked="0" layoutInCell="1" allowOverlap="1" wp14:anchorId="1CBC1057" wp14:editId="75B77853">
                <wp:simplePos x="0" y="0"/>
                <wp:positionH relativeFrom="column">
                  <wp:posOffset>3085465</wp:posOffset>
                </wp:positionH>
                <wp:positionV relativeFrom="paragraph">
                  <wp:posOffset>170180</wp:posOffset>
                </wp:positionV>
                <wp:extent cx="635" cy="504190"/>
                <wp:effectExtent l="52705" t="13970" r="60960" b="15240"/>
                <wp:wrapNone/>
                <wp:docPr id="1201826453" name="直線接點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5041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7D6F57FD" id="直線接點 33"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95pt,13.4pt" to="243pt,5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">
                <v:stroke endarrow="block"/>
              </v:line>
            </w:pict>
          </mc:Fallback>
        </mc:AlternateContent>
      </w:r>
      <w:r w:rsidR="00A50CCF" w:rsidRPr="0034009D">
        <w:rPr>
          <w:rFonts w:ascii="標楷體" w:eastAsia="標楷體" w:hAnsi="標楷體"/>
          <w:noProof/>
          <w:color w:val="000000"/>
          <w:sz w:val="28"/>
          <w:szCs w:val="22"/>
        </w:rPr>
        <w:t xml:space="preserve"> </w:t>
      </w:r>
      <w:r w:rsidR="00A50CCF" w:rsidRPr="0034009D">
        <w:rPr>
          <w:rFonts w:ascii="標楷體" w:eastAsia="標楷體" w:hAnsi="標楷體"/>
          <w:color w:val="000000"/>
        </w:rPr>
        <w:tab/>
      </w:r>
    </w:p>
    <w:p w14:paraId="12B19134" w14:textId="77777777" w:rsidR="00A50CCF" w:rsidRPr="0034009D" w:rsidRDefault="00A50CCF" w:rsidP="00A50CCF">
      <w:pPr>
        <w:pStyle w:val="ae"/>
        <w:tabs>
          <w:tab w:val="clear" w:pos="4153"/>
          <w:tab w:val="clear" w:pos="8306"/>
        </w:tabs>
        <w:adjustRightInd w:val="0"/>
        <w:spacing w:line="0" w:lineRule="atLeast"/>
        <w:rPr>
          <w:rFonts w:ascii="標楷體" w:eastAsia="標楷體" w:hAnsi="標楷體"/>
          <w:color w:val="000000"/>
        </w:rPr>
      </w:pPr>
      <w:r w:rsidRPr="0034009D">
        <w:rPr>
          <w:rFonts w:ascii="標楷體" w:eastAsia="標楷體" w:hAnsi="標楷體"/>
          <w:color w:val="000000"/>
        </w:rPr>
        <w:t xml:space="preserve">                                                                                         </w:t>
      </w:r>
    </w:p>
    <w:p w14:paraId="411C3A5A" w14:textId="77777777" w:rsidR="00A50CCF" w:rsidRPr="0034009D" w:rsidRDefault="00A50CCF" w:rsidP="00A50CCF">
      <w:pPr>
        <w:pStyle w:val="ae"/>
        <w:tabs>
          <w:tab w:val="clear" w:pos="4153"/>
          <w:tab w:val="clear" w:pos="8306"/>
        </w:tabs>
        <w:adjustRightInd w:val="0"/>
        <w:spacing w:line="0" w:lineRule="atLeast"/>
        <w:rPr>
          <w:rFonts w:ascii="標楷體" w:eastAsia="標楷體" w:hAnsi="標楷體"/>
          <w:color w:val="000000"/>
        </w:rPr>
      </w:pPr>
    </w:p>
    <w:p w14:paraId="72F76CF4" w14:textId="0FA9F527" w:rsidR="00A50CCF" w:rsidRPr="0034009D" w:rsidRDefault="00A50CCF" w:rsidP="00A50CCF">
      <w:pPr>
        <w:pStyle w:val="ae"/>
        <w:tabs>
          <w:tab w:val="clear" w:pos="4153"/>
          <w:tab w:val="clear" w:pos="8306"/>
        </w:tabs>
        <w:adjustRightInd w:val="0"/>
        <w:spacing w:line="0" w:lineRule="atLeast"/>
        <w:jc w:val="center"/>
        <w:rPr>
          <w:rFonts w:ascii="標楷體" w:eastAsia="標楷體" w:hAnsi="標楷體"/>
          <w:color w:val="000000"/>
        </w:rPr>
      </w:pPr>
    </w:p>
    <w:p w14:paraId="191BB9D0" w14:textId="3DAC2504" w:rsidR="00A50CCF" w:rsidRPr="0034009D" w:rsidRDefault="00A62EF0" w:rsidP="00A50CCF">
      <w:pPr>
        <w:pStyle w:val="ae"/>
        <w:tabs>
          <w:tab w:val="clear" w:pos="4153"/>
          <w:tab w:val="clear" w:pos="8306"/>
        </w:tabs>
        <w:adjustRightInd w:val="0"/>
        <w:spacing w:line="0" w:lineRule="atLeast"/>
        <w:ind w:firstLineChars="1300" w:firstLine="2600"/>
        <w:rPr>
          <w:rFonts w:ascii="標楷體" w:eastAsia="標楷體" w:hAnsi="標楷體"/>
          <w:color w:val="000000"/>
        </w:rPr>
      </w:pPr>
      <w:r w:rsidRPr="0034009D">
        <w:rPr>
          <w:rFonts w:ascii="標楷體" w:eastAsia="標楷體" w:hAnsi="標楷體"/>
          <w:noProof/>
          <w:color w:val="000000"/>
        </w:rPr>
        <mc:AlternateContent>
          <mc:Choice Requires="wps">
            <w:drawing>
              <wp:anchor distT="0" distB="0" distL="114300" distR="114300" simplePos="0" relativeHeight="251662336" behindDoc="0" locked="0" layoutInCell="1" allowOverlap="1" wp14:anchorId="584C5F73" wp14:editId="4CC5E686">
                <wp:simplePos x="0" y="0"/>
                <wp:positionH relativeFrom="column">
                  <wp:posOffset>5708650</wp:posOffset>
                </wp:positionH>
                <wp:positionV relativeFrom="paragraph">
                  <wp:posOffset>6985</wp:posOffset>
                </wp:positionV>
                <wp:extent cx="0" cy="3168000"/>
                <wp:effectExtent l="0" t="0" r="38100" b="33020"/>
                <wp:wrapNone/>
                <wp:docPr id="202796020" name="直線接點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68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31F6241" id="直線接點 2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9.5pt,.55pt" to="449.5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"/>
            </w:pict>
          </mc:Fallback>
        </mc:AlternateContent>
      </w:r>
      <w:r w:rsidRPr="0034009D">
        <w:rPr>
          <w:rFonts w:ascii="標楷體" w:eastAsia="標楷體" w:hAnsi="標楷體"/>
          <w:noProof/>
          <w:color w:val="000000"/>
        </w:rPr>
        <mc:AlternateContent>
          <mc:Choice Requires="wps">
            <w:drawing>
              <wp:anchor distT="0" distB="0" distL="114300" distR="114300" simplePos="0" relativeHeight="251672576" behindDoc="0" locked="0" layoutInCell="1" allowOverlap="1" wp14:anchorId="04F69420" wp14:editId="447F54F0">
                <wp:simplePos x="0" y="0"/>
                <wp:positionH relativeFrom="column">
                  <wp:posOffset>3076575</wp:posOffset>
                </wp:positionH>
                <wp:positionV relativeFrom="paragraph">
                  <wp:posOffset>6985</wp:posOffset>
                </wp:positionV>
                <wp:extent cx="2628900" cy="0"/>
                <wp:effectExtent l="19050" t="59690" r="9525" b="54610"/>
                <wp:wrapNone/>
                <wp:docPr id="381921945" name="直線接點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8792A09" id="直線接點 26"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25pt,.55pt" to="449.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">
                <v:stroke endarrow="block"/>
              </v:line>
            </w:pict>
          </mc:Fallback>
        </mc:AlternateContent>
      </w:r>
      <w:r w:rsidR="00A50CCF" w:rsidRPr="0034009D">
        <w:rPr>
          <w:rFonts w:ascii="標楷體" w:eastAsia="標楷體" w:hAnsi="標楷體"/>
          <w:color w:val="000000"/>
          <w:sz w:val="24"/>
        </w:rPr>
        <w:t xml:space="preserve">                                           </w:t>
      </w:r>
    </w:p>
    <w:p w14:paraId="57B42D10" w14:textId="5F72441E" w:rsidR="00A50CCF" w:rsidRPr="0034009D" w:rsidRDefault="00A62EF0" w:rsidP="00A50CCF">
      <w:pPr>
        <w:pStyle w:val="ae"/>
        <w:tabs>
          <w:tab w:val="clear" w:pos="4153"/>
          <w:tab w:val="clear" w:pos="8306"/>
        </w:tabs>
        <w:adjustRightInd w:val="0"/>
        <w:spacing w:line="0" w:lineRule="atLeast"/>
        <w:rPr>
          <w:rFonts w:ascii="標楷體" w:eastAsia="標楷體" w:hAnsi="標楷體"/>
          <w:color w:val="000000"/>
        </w:rPr>
      </w:pPr>
      <w:r w:rsidRPr="0034009D">
        <w:rPr>
          <w:rFonts w:ascii="標楷體" w:eastAsia="標楷體" w:hAnsi="標楷體"/>
          <w:noProof/>
          <w:color w:val="000000"/>
        </w:rPr>
        <mc:AlternateContent>
          <mc:Choice Requires="wps">
            <w:drawing>
              <wp:anchor distT="0" distB="0" distL="114300" distR="114300" simplePos="0" relativeHeight="251684864" behindDoc="0" locked="0" layoutInCell="1" allowOverlap="1" wp14:anchorId="55A18A5B" wp14:editId="45BF0CF8">
                <wp:simplePos x="0" y="0"/>
                <wp:positionH relativeFrom="column">
                  <wp:posOffset>1628775</wp:posOffset>
                </wp:positionH>
                <wp:positionV relativeFrom="paragraph">
                  <wp:posOffset>57785</wp:posOffset>
                </wp:positionV>
                <wp:extent cx="2790000" cy="0"/>
                <wp:effectExtent l="0" t="0" r="0" b="0"/>
                <wp:wrapNone/>
                <wp:docPr id="1673899534" name="直線接點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E565A52" id="直線接點 29"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25pt,4.55pt" to="347.9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"/>
            </w:pict>
          </mc:Fallback>
        </mc:AlternateContent>
      </w:r>
      <w:r w:rsidR="00A50CCF" w:rsidRPr="0034009D">
        <w:rPr>
          <w:rFonts w:ascii="標楷體" w:eastAsia="標楷體" w:hAnsi="標楷體"/>
          <w:color w:val="000000"/>
        </w:rPr>
        <w:t xml:space="preserve">                                        </w:t>
      </w:r>
      <w:r w:rsidR="00A50CCF" w:rsidRPr="0034009D">
        <w:rPr>
          <w:rFonts w:ascii="標楷體" w:eastAsia="標楷體" w:hAnsi="標楷體"/>
          <w:color w:val="000000"/>
          <w:sz w:val="24"/>
        </w:rPr>
        <w:t xml:space="preserve"> </w:t>
      </w:r>
      <w:r w:rsidR="00A50CCF" w:rsidRPr="0034009D">
        <w:rPr>
          <w:rFonts w:ascii="標楷體" w:eastAsia="標楷體" w:hAnsi="標楷體"/>
          <w:color w:val="000000"/>
        </w:rPr>
        <w:t xml:space="preserve">   </w:t>
      </w:r>
    </w:p>
    <w:p w14:paraId="3631AA1C" w14:textId="35AC2AE6" w:rsidR="00A50CCF" w:rsidRPr="0034009D" w:rsidRDefault="00A50CCF" w:rsidP="00A50CCF">
      <w:pPr>
        <w:pStyle w:val="ae"/>
        <w:tabs>
          <w:tab w:val="clear" w:pos="4153"/>
          <w:tab w:val="clear" w:pos="8306"/>
        </w:tabs>
        <w:adjustRightInd w:val="0"/>
        <w:spacing w:line="0" w:lineRule="atLeast"/>
        <w:rPr>
          <w:rFonts w:ascii="標楷體" w:eastAsia="標楷體" w:hAnsi="標楷體"/>
          <w:color w:val="000000"/>
        </w:rPr>
      </w:pPr>
      <w:r w:rsidRPr="0034009D">
        <w:rPr>
          <w:rFonts w:ascii="標楷體" w:eastAsia="標楷體" w:hAnsi="標楷體"/>
          <w:color w:val="000000"/>
        </w:rPr>
        <w:t xml:space="preserve">                                                                                                          </w:t>
      </w:r>
    </w:p>
    <w:p w14:paraId="2A57D235" w14:textId="7FD328BF" w:rsidR="00A50CCF" w:rsidRDefault="00A62EF0" w:rsidP="00A50CCF">
      <w:pPr>
        <w:pStyle w:val="ae"/>
        <w:tabs>
          <w:tab w:val="clear" w:pos="4153"/>
          <w:tab w:val="clear" w:pos="8306"/>
          <w:tab w:val="left" w:pos="6660"/>
        </w:tabs>
        <w:adjustRightInd w:val="0"/>
        <w:spacing w:line="0" w:lineRule="atLeast"/>
        <w:ind w:firstLineChars="1650" w:firstLine="3300"/>
        <w:rPr>
          <w:rFonts w:ascii="標楷體" w:eastAsia="標楷體" w:hAnsi="標楷體"/>
          <w:color w:val="000000"/>
          <w:sz w:val="24"/>
        </w:rPr>
      </w:pPr>
      <w:r w:rsidRPr="0034009D">
        <w:rPr>
          <w:rFonts w:ascii="標楷體" w:eastAsia="標楷體" w:hAnsi="標楷體"/>
          <w:noProof/>
          <w:color w:val="000000"/>
        </w:rPr>
        <mc:AlternateContent>
          <mc:Choice Requires="wps">
            <w:drawing>
              <wp:anchor distT="0" distB="0" distL="114300" distR="114300" simplePos="0" relativeHeight="251695104" behindDoc="0" locked="0" layoutInCell="1" allowOverlap="1" wp14:anchorId="3145A80A" wp14:editId="08BE3229">
                <wp:simplePos x="0" y="0"/>
                <wp:positionH relativeFrom="column">
                  <wp:posOffset>3073400</wp:posOffset>
                </wp:positionH>
                <wp:positionV relativeFrom="paragraph">
                  <wp:posOffset>6350</wp:posOffset>
                </wp:positionV>
                <wp:extent cx="635" cy="360000"/>
                <wp:effectExtent l="76200" t="0" r="75565" b="59690"/>
                <wp:wrapNone/>
                <wp:docPr id="1646871664" name="直線接點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360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AE0B305" id="直線接點 28"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pt,.5pt" to="242.05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">
                <v:stroke endarrow="block"/>
              </v:line>
            </w:pict>
          </mc:Fallback>
        </mc:AlternateContent>
      </w:r>
      <w:r w:rsidR="00A50CCF" w:rsidRPr="0034009D">
        <w:rPr>
          <w:rFonts w:ascii="標楷體" w:eastAsia="標楷體" w:hAnsi="標楷體"/>
          <w:color w:val="000000"/>
          <w:sz w:val="24"/>
        </w:rPr>
        <w:t xml:space="preserve">                                     </w:t>
      </w:r>
    </w:p>
    <w:p w14:paraId="032D69CA" w14:textId="62CF11EF" w:rsidR="00BD02DC" w:rsidRDefault="00BD02DC" w:rsidP="00A50CCF">
      <w:pPr>
        <w:pStyle w:val="ae"/>
        <w:tabs>
          <w:tab w:val="clear" w:pos="4153"/>
          <w:tab w:val="clear" w:pos="8306"/>
          <w:tab w:val="left" w:pos="6660"/>
        </w:tabs>
        <w:adjustRightInd w:val="0"/>
        <w:spacing w:line="0" w:lineRule="atLeast"/>
        <w:ind w:firstLineChars="1650" w:firstLine="3300"/>
        <w:rPr>
          <w:rFonts w:ascii="標楷體" w:eastAsia="標楷體" w:hAnsi="標楷體"/>
          <w:color w:val="000000"/>
          <w:sz w:val="24"/>
        </w:rPr>
      </w:pPr>
      <w:r w:rsidRPr="0034009D">
        <w:rPr>
          <w:rFonts w:ascii="標楷體" w:eastAsia="標楷體" w:hAnsi="標楷體"/>
          <w:noProof/>
          <w:color w:val="000000"/>
        </w:rPr>
        <mc:AlternateContent>
          <mc:Choice Requires="wps">
            <w:drawing>
              <wp:anchor distT="0" distB="0" distL="114300" distR="114300" simplePos="0" relativeHeight="251697152" behindDoc="0" locked="0" layoutInCell="1" allowOverlap="1" wp14:anchorId="774101C2" wp14:editId="52CAADEB">
                <wp:simplePos x="0" y="0"/>
                <wp:positionH relativeFrom="column">
                  <wp:posOffset>1638300</wp:posOffset>
                </wp:positionH>
                <wp:positionV relativeFrom="paragraph">
                  <wp:posOffset>169545</wp:posOffset>
                </wp:positionV>
                <wp:extent cx="2794000" cy="800100"/>
                <wp:effectExtent l="0" t="0" r="25400" b="19050"/>
                <wp:wrapNone/>
                <wp:docPr id="1938629029" name="文字方塊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0" cy="800100"/>
                        </a:xfrm>
                        <a:prstGeom prst="rect">
                          <a:avLst/>
                        </a:prstGeom>
                        <a:solidFill>
                          <a:srgbClr val="FFFFFF"/>
                        </a:solidFill>
                        <a:ln w="9525">
                          <a:solidFill>
                            <a:srgbClr val="000000"/>
                          </a:solidFill>
                          <a:miter lim="800000"/>
                          <a:headEnd/>
                          <a:tailEnd/>
                        </a:ln>
                      </wps:spPr>
                      <wps:txbx>
                        <w:txbxContent>
                          <w:p w14:paraId="68950A03" w14:textId="4FD3D737" w:rsidR="00BD02DC" w:rsidRPr="00BD02DC" w:rsidRDefault="00BD02DC" w:rsidP="00BD02DC">
                            <w:pPr>
                              <w:snapToGrid w:val="0"/>
                              <w:rPr>
                                <w:rFonts w:ascii="標楷體" w:eastAsia="標楷體" w:hAnsi="標楷體"/>
                                <w:snapToGrid w:val="0"/>
                              </w:rPr>
                            </w:pPr>
                            <w:r w:rsidRPr="00BD02DC">
                              <w:rPr>
                                <w:rFonts w:ascii="標楷體" w:eastAsia="標楷體" w:hAnsi="標楷體" w:hint="eastAsia"/>
                                <w:snapToGrid w:val="0"/>
                              </w:rPr>
                              <w:t>主辦</w:t>
                            </w:r>
                            <w:proofErr w:type="gramStart"/>
                            <w:r w:rsidRPr="00BD02DC">
                              <w:rPr>
                                <w:rFonts w:ascii="標楷體" w:eastAsia="標楷體" w:hAnsi="標楷體" w:hint="eastAsia"/>
                                <w:snapToGrid w:val="0"/>
                              </w:rPr>
                              <w:t>會簽本府</w:t>
                            </w:r>
                            <w:proofErr w:type="gramEnd"/>
                            <w:r w:rsidRPr="00BD02DC">
                              <w:rPr>
                                <w:rFonts w:ascii="標楷體" w:eastAsia="標楷體" w:hAnsi="標楷體" w:hint="eastAsia"/>
                                <w:snapToGrid w:val="0"/>
                              </w:rPr>
                              <w:t>主計處及相關單位表示意見</w:t>
                            </w:r>
                            <w:r w:rsidR="004A66D3">
                              <w:rPr>
                                <w:rFonts w:ascii="標楷體" w:eastAsia="標楷體" w:hAnsi="標楷體" w:hint="eastAsia"/>
                                <w:kern w:val="0"/>
                              </w:rPr>
                              <w:t>。</w:t>
                            </w:r>
                          </w:p>
                          <w:p w14:paraId="0E57B15F" w14:textId="095A4EFE" w:rsidR="00BD02DC" w:rsidRPr="0034009D" w:rsidRDefault="00BD02DC" w:rsidP="00BD02DC">
                            <w:pPr>
                              <w:snapToGrid w:val="0"/>
                              <w:spacing w:beforeLines="50" w:before="180"/>
                              <w:ind w:rightChars="-62" w:right="-149"/>
                              <w:jc w:val="center"/>
                              <w:rPr>
                                <w:rFonts w:ascii="標楷體" w:eastAsia="標楷體" w:hAnsi="標楷體"/>
                              </w:rPr>
                            </w:pPr>
                            <w:r w:rsidRPr="00BD02DC">
                              <w:rPr>
                                <w:rFonts w:ascii="標楷體" w:eastAsia="標楷體" w:hAnsi="標楷體" w:hint="eastAsia"/>
                              </w:rPr>
                              <w:t>各基金主管單位(機關)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4101C2" id="_x0000_s1030" type="#_x0000_t202" style="position:absolute;left:0;text-align:left;margin-left:129pt;margin-top:13.35pt;width:220pt;height:6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">
                <v:textbox>
                  <w:txbxContent>
                    <w:p w14:paraId="68950A03" w14:textId="4FD3D737" w:rsidR="00BD02DC" w:rsidRPr="00BD02DC" w:rsidRDefault="00BD02DC" w:rsidP="00BD02DC">
                      <w:pPr>
                        <w:snapToGrid w:val="0"/>
                        <w:rPr>
                          <w:rFonts w:ascii="標楷體" w:eastAsia="標楷體" w:hAnsi="標楷體"/>
                          <w:snapToGrid w:val="0"/>
                        </w:rPr>
                      </w:pPr>
                      <w:r w:rsidRPr="00BD02DC">
                        <w:rPr>
                          <w:rFonts w:ascii="標楷體" w:eastAsia="標楷體" w:hAnsi="標楷體" w:hint="eastAsia"/>
                          <w:snapToGrid w:val="0"/>
                        </w:rPr>
                        <w:t>主辦</w:t>
                      </w:r>
                      <w:proofErr w:type="gramStart"/>
                      <w:r w:rsidRPr="00BD02DC">
                        <w:rPr>
                          <w:rFonts w:ascii="標楷體" w:eastAsia="標楷體" w:hAnsi="標楷體" w:hint="eastAsia"/>
                          <w:snapToGrid w:val="0"/>
                        </w:rPr>
                        <w:t>會簽本府</w:t>
                      </w:r>
                      <w:proofErr w:type="gramEnd"/>
                      <w:r w:rsidRPr="00BD02DC">
                        <w:rPr>
                          <w:rFonts w:ascii="標楷體" w:eastAsia="標楷體" w:hAnsi="標楷體" w:hint="eastAsia"/>
                          <w:snapToGrid w:val="0"/>
                        </w:rPr>
                        <w:t>主計處及相關單位表示意見</w:t>
                      </w:r>
                      <w:r w:rsidR="004A66D3">
                        <w:rPr>
                          <w:rFonts w:ascii="標楷體" w:eastAsia="標楷體" w:hAnsi="標楷體" w:hint="eastAsia"/>
                          <w:kern w:val="0"/>
                        </w:rPr>
                        <w:t>。</w:t>
                      </w:r>
                    </w:p>
                    <w:p w14:paraId="0E57B15F" w14:textId="095A4EFE" w:rsidR="00BD02DC" w:rsidRPr="0034009D" w:rsidRDefault="00BD02DC" w:rsidP="00BD02DC">
                      <w:pPr>
                        <w:snapToGrid w:val="0"/>
                        <w:spacing w:beforeLines="50" w:before="180"/>
                        <w:ind w:rightChars="-62" w:right="-149"/>
                        <w:jc w:val="center"/>
                        <w:rPr>
                          <w:rFonts w:ascii="標楷體" w:eastAsia="標楷體" w:hAnsi="標楷體"/>
                        </w:rPr>
                      </w:pPr>
                      <w:r w:rsidRPr="00BD02DC">
                        <w:rPr>
                          <w:rFonts w:ascii="標楷體" w:eastAsia="標楷體" w:hAnsi="標楷體" w:hint="eastAsia"/>
                        </w:rPr>
                        <w:t>各基金主管單位(機關)</w:t>
                      </w:r>
                    </w:p>
                  </w:txbxContent>
                </v:textbox>
              </v:shape>
            </w:pict>
          </mc:Fallback>
        </mc:AlternateContent>
      </w:r>
    </w:p>
    <w:p w14:paraId="34D7E8D7" w14:textId="3C79A53A" w:rsidR="00BD02DC" w:rsidRDefault="00BD02DC" w:rsidP="00A50CCF">
      <w:pPr>
        <w:pStyle w:val="ae"/>
        <w:tabs>
          <w:tab w:val="clear" w:pos="4153"/>
          <w:tab w:val="clear" w:pos="8306"/>
          <w:tab w:val="left" w:pos="6660"/>
        </w:tabs>
        <w:adjustRightInd w:val="0"/>
        <w:spacing w:line="0" w:lineRule="atLeast"/>
        <w:ind w:firstLineChars="1650" w:firstLine="3960"/>
        <w:rPr>
          <w:rFonts w:ascii="標楷體" w:eastAsia="標楷體" w:hAnsi="標楷體"/>
          <w:color w:val="000000"/>
          <w:sz w:val="24"/>
        </w:rPr>
      </w:pPr>
    </w:p>
    <w:p w14:paraId="27420FB2" w14:textId="77777777" w:rsidR="00BD02DC" w:rsidRDefault="00BD02DC" w:rsidP="00A50CCF">
      <w:pPr>
        <w:pStyle w:val="ae"/>
        <w:tabs>
          <w:tab w:val="clear" w:pos="4153"/>
          <w:tab w:val="clear" w:pos="8306"/>
          <w:tab w:val="left" w:pos="6660"/>
        </w:tabs>
        <w:adjustRightInd w:val="0"/>
        <w:spacing w:line="0" w:lineRule="atLeast"/>
        <w:ind w:firstLineChars="1650" w:firstLine="3960"/>
        <w:rPr>
          <w:rFonts w:ascii="標楷體" w:eastAsia="標楷體" w:hAnsi="標楷體"/>
          <w:color w:val="000000"/>
          <w:sz w:val="24"/>
        </w:rPr>
      </w:pPr>
    </w:p>
    <w:p w14:paraId="1F78D9BA" w14:textId="09C48AE4" w:rsidR="00BD02DC" w:rsidRDefault="00BD02DC" w:rsidP="00A50CCF">
      <w:pPr>
        <w:pStyle w:val="ae"/>
        <w:tabs>
          <w:tab w:val="clear" w:pos="4153"/>
          <w:tab w:val="clear" w:pos="8306"/>
          <w:tab w:val="left" w:pos="6660"/>
        </w:tabs>
        <w:adjustRightInd w:val="0"/>
        <w:spacing w:line="0" w:lineRule="atLeast"/>
        <w:ind w:firstLineChars="1650" w:firstLine="3300"/>
        <w:rPr>
          <w:rFonts w:ascii="標楷體" w:eastAsia="標楷體" w:hAnsi="標楷體"/>
          <w:color w:val="000000"/>
          <w:sz w:val="24"/>
        </w:rPr>
      </w:pPr>
      <w:r w:rsidRPr="0034009D">
        <w:rPr>
          <w:rFonts w:ascii="標楷體" w:eastAsia="標楷體" w:hAnsi="標楷體"/>
          <w:noProof/>
          <w:color w:val="000000"/>
        </w:rPr>
        <mc:AlternateContent>
          <mc:Choice Requires="wps">
            <w:drawing>
              <wp:anchor distT="0" distB="0" distL="114300" distR="114300" simplePos="0" relativeHeight="251699200" behindDoc="0" locked="0" layoutInCell="1" allowOverlap="1" wp14:anchorId="5E98D411" wp14:editId="408CB798">
                <wp:simplePos x="0" y="0"/>
                <wp:positionH relativeFrom="column">
                  <wp:posOffset>1642745</wp:posOffset>
                </wp:positionH>
                <wp:positionV relativeFrom="paragraph">
                  <wp:posOffset>92710</wp:posOffset>
                </wp:positionV>
                <wp:extent cx="2790000" cy="0"/>
                <wp:effectExtent l="0" t="0" r="0" b="0"/>
                <wp:wrapNone/>
                <wp:docPr id="600575058" name="直線接點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2BBC4F5" id="直線接點 29"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35pt,7.3pt" to="349.0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"/>
            </w:pict>
          </mc:Fallback>
        </mc:AlternateContent>
      </w:r>
    </w:p>
    <w:p w14:paraId="567E45F5" w14:textId="60722B6A" w:rsidR="00BD02DC" w:rsidRDefault="00BD02DC" w:rsidP="00A50CCF">
      <w:pPr>
        <w:pStyle w:val="ae"/>
        <w:tabs>
          <w:tab w:val="clear" w:pos="4153"/>
          <w:tab w:val="clear" w:pos="8306"/>
          <w:tab w:val="left" w:pos="6660"/>
        </w:tabs>
        <w:adjustRightInd w:val="0"/>
        <w:spacing w:line="0" w:lineRule="atLeast"/>
        <w:ind w:firstLineChars="1650" w:firstLine="3300"/>
        <w:rPr>
          <w:rFonts w:ascii="標楷體" w:eastAsia="標楷體" w:hAnsi="標楷體"/>
          <w:color w:val="000000"/>
          <w:sz w:val="24"/>
        </w:rPr>
      </w:pPr>
      <w:r w:rsidRPr="0034009D">
        <w:rPr>
          <w:rFonts w:ascii="標楷體" w:eastAsia="標楷體" w:hAnsi="標楷體"/>
          <w:noProof/>
          <w:color w:val="000000"/>
        </w:rPr>
        <mc:AlternateContent>
          <mc:Choice Requires="wps">
            <w:drawing>
              <wp:anchor distT="0" distB="0" distL="114300" distR="114300" simplePos="0" relativeHeight="251701248" behindDoc="0" locked="0" layoutInCell="1" allowOverlap="1" wp14:anchorId="7BF50568" wp14:editId="114704EA">
                <wp:simplePos x="0" y="0"/>
                <wp:positionH relativeFrom="column">
                  <wp:posOffset>3072765</wp:posOffset>
                </wp:positionH>
                <wp:positionV relativeFrom="paragraph">
                  <wp:posOffset>173990</wp:posOffset>
                </wp:positionV>
                <wp:extent cx="635" cy="396000"/>
                <wp:effectExtent l="76200" t="0" r="75565" b="61595"/>
                <wp:wrapNone/>
                <wp:docPr id="806620497" name="直線接點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396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6CFF8E4" id="直線接點 28" o:spid="_x0000_s1026" style="position:absolute;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95pt,13.7pt" to="242pt,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">
                <v:stroke endarrow="block"/>
              </v:line>
            </w:pict>
          </mc:Fallback>
        </mc:AlternateContent>
      </w:r>
    </w:p>
    <w:p w14:paraId="74FFDF05" w14:textId="7E1E0351" w:rsidR="00BD02DC" w:rsidRPr="0034009D" w:rsidRDefault="00BD02DC" w:rsidP="00A50CCF">
      <w:pPr>
        <w:pStyle w:val="ae"/>
        <w:tabs>
          <w:tab w:val="clear" w:pos="4153"/>
          <w:tab w:val="clear" w:pos="8306"/>
          <w:tab w:val="left" w:pos="6660"/>
        </w:tabs>
        <w:adjustRightInd w:val="0"/>
        <w:spacing w:line="0" w:lineRule="atLeast"/>
        <w:ind w:firstLineChars="1650" w:firstLine="3960"/>
        <w:rPr>
          <w:rFonts w:ascii="標楷體" w:eastAsia="標楷體" w:hAnsi="標楷體"/>
          <w:color w:val="000000"/>
          <w:sz w:val="24"/>
        </w:rPr>
      </w:pPr>
    </w:p>
    <w:p w14:paraId="06281386" w14:textId="0712A5C8" w:rsidR="00A50CCF" w:rsidRPr="0034009D" w:rsidRDefault="00A50CCF" w:rsidP="00A50CCF">
      <w:pPr>
        <w:pStyle w:val="ae"/>
        <w:tabs>
          <w:tab w:val="clear" w:pos="4153"/>
          <w:tab w:val="clear" w:pos="8306"/>
          <w:tab w:val="left" w:pos="6660"/>
        </w:tabs>
        <w:adjustRightInd w:val="0"/>
        <w:spacing w:line="0" w:lineRule="atLeast"/>
        <w:rPr>
          <w:rFonts w:ascii="標楷體" w:eastAsia="標楷體" w:hAnsi="標楷體"/>
          <w:color w:val="000000"/>
        </w:rPr>
      </w:pPr>
    </w:p>
    <w:p w14:paraId="4A81AE1B" w14:textId="716E96AF" w:rsidR="00A50CCF" w:rsidRPr="0034009D" w:rsidRDefault="0034009D" w:rsidP="00A50CCF">
      <w:pPr>
        <w:pStyle w:val="ae"/>
        <w:tabs>
          <w:tab w:val="clear" w:pos="4153"/>
          <w:tab w:val="clear" w:pos="8306"/>
          <w:tab w:val="left" w:pos="6660"/>
        </w:tabs>
        <w:adjustRightInd w:val="0"/>
        <w:spacing w:line="0" w:lineRule="atLeast"/>
        <w:ind w:firstLineChars="2250" w:firstLine="4500"/>
        <w:rPr>
          <w:rFonts w:ascii="標楷體" w:eastAsia="標楷體" w:hAnsi="標楷體"/>
          <w:color w:val="000000"/>
        </w:rPr>
      </w:pPr>
      <w:r w:rsidRPr="0034009D">
        <w:rPr>
          <w:rFonts w:ascii="標楷體" w:eastAsia="標楷體" w:hAnsi="標楷體"/>
          <w:noProof/>
          <w:color w:val="000000"/>
        </w:rPr>
        <mc:AlternateContent>
          <mc:Choice Requires="wps">
            <w:drawing>
              <wp:anchor distT="0" distB="0" distL="114300" distR="114300" simplePos="0" relativeHeight="251674624" behindDoc="0" locked="0" layoutInCell="1" allowOverlap="1" wp14:anchorId="029D3ED5" wp14:editId="66B35903">
                <wp:simplePos x="0" y="0"/>
                <wp:positionH relativeFrom="column">
                  <wp:posOffset>1708150</wp:posOffset>
                </wp:positionH>
                <wp:positionV relativeFrom="paragraph">
                  <wp:posOffset>17146</wp:posOffset>
                </wp:positionV>
                <wp:extent cx="2743200" cy="533400"/>
                <wp:effectExtent l="0" t="0" r="19050" b="19050"/>
                <wp:wrapNone/>
                <wp:docPr id="1501467502" name="文字方塊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533400"/>
                        </a:xfrm>
                        <a:prstGeom prst="rect">
                          <a:avLst/>
                        </a:prstGeom>
                        <a:solidFill>
                          <a:srgbClr val="FFFFFF"/>
                        </a:solidFill>
                        <a:ln w="9525">
                          <a:solidFill>
                            <a:srgbClr val="000000"/>
                          </a:solidFill>
                          <a:miter lim="800000"/>
                          <a:headEnd/>
                          <a:tailEnd/>
                        </a:ln>
                      </wps:spPr>
                      <wps:txbx>
                        <w:txbxContent>
                          <w:p w14:paraId="0AF70F9B" w14:textId="137E5FE3" w:rsidR="003F3473" w:rsidRPr="00F8703A" w:rsidRDefault="003F3473" w:rsidP="00A50CCF">
                            <w:pPr>
                              <w:snapToGrid w:val="0"/>
                              <w:ind w:rightChars="-62" w:right="-149"/>
                              <w:jc w:val="center"/>
                              <w:rPr>
                                <w:rFonts w:eastAsia="標楷體"/>
                                <w:snapToGrid w:val="0"/>
                              </w:rPr>
                            </w:pPr>
                            <w:r>
                              <w:rPr>
                                <w:rFonts w:eastAsia="標楷體" w:hint="eastAsia"/>
                                <w:snapToGrid w:val="0"/>
                              </w:rPr>
                              <w:t>對</w:t>
                            </w:r>
                            <w:proofErr w:type="gramStart"/>
                            <w:r>
                              <w:rPr>
                                <w:rFonts w:eastAsia="標楷體" w:hint="eastAsia"/>
                                <w:snapToGrid w:val="0"/>
                              </w:rPr>
                              <w:t>併</w:t>
                            </w:r>
                            <w:proofErr w:type="gramEnd"/>
                            <w:r>
                              <w:rPr>
                                <w:rFonts w:eastAsia="標楷體" w:hint="eastAsia"/>
                                <w:snapToGrid w:val="0"/>
                              </w:rPr>
                              <w:t>決算案件內容表示意見</w:t>
                            </w:r>
                            <w:r w:rsidR="004A66D3">
                              <w:rPr>
                                <w:rFonts w:ascii="標楷體" w:eastAsia="標楷體" w:hAnsi="標楷體" w:hint="eastAsia"/>
                                <w:kern w:val="0"/>
                              </w:rPr>
                              <w:t>。</w:t>
                            </w:r>
                          </w:p>
                          <w:p w14:paraId="0339BB14" w14:textId="3EE95B1E" w:rsidR="00A50CCF" w:rsidRPr="00D649CF" w:rsidRDefault="003F3473" w:rsidP="003F3473">
                            <w:pPr>
                              <w:snapToGrid w:val="0"/>
                              <w:spacing w:beforeLines="25" w:before="90"/>
                              <w:ind w:rightChars="-62" w:right="-149"/>
                              <w:jc w:val="center"/>
                              <w:rPr>
                                <w:rFonts w:eastAsia="標楷體"/>
                                <w:snapToGrid w:val="0"/>
                              </w:rPr>
                            </w:pPr>
                            <w:r>
                              <w:rPr>
                                <w:rFonts w:eastAsia="標楷體" w:hint="eastAsia"/>
                              </w:rPr>
                              <w:t>本府主計處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D3ED5" id="文字方塊 25" o:spid="_x0000_s1031" type="#_x0000_t202" style="position:absolute;left:0;text-align:left;margin-left:134.5pt;margin-top:1.35pt;width:3in;height:4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">
                <v:textbox>
                  <w:txbxContent>
                    <w:p w14:paraId="0AF70F9B" w14:textId="137E5FE3" w:rsidR="003F3473" w:rsidRPr="00F8703A" w:rsidRDefault="003F3473" w:rsidP="00A50CCF">
                      <w:pPr>
                        <w:snapToGrid w:val="0"/>
                        <w:ind w:rightChars="-62" w:right="-149"/>
                        <w:jc w:val="center"/>
                        <w:rPr>
                          <w:rFonts w:eastAsia="標楷體"/>
                          <w:snapToGrid w:val="0"/>
                        </w:rPr>
                      </w:pPr>
                      <w:r>
                        <w:rPr>
                          <w:rFonts w:eastAsia="標楷體" w:hint="eastAsia"/>
                          <w:snapToGrid w:val="0"/>
                        </w:rPr>
                        <w:t>對</w:t>
                      </w:r>
                      <w:proofErr w:type="gramStart"/>
                      <w:r>
                        <w:rPr>
                          <w:rFonts w:eastAsia="標楷體" w:hint="eastAsia"/>
                          <w:snapToGrid w:val="0"/>
                        </w:rPr>
                        <w:t>併</w:t>
                      </w:r>
                      <w:proofErr w:type="gramEnd"/>
                      <w:r>
                        <w:rPr>
                          <w:rFonts w:eastAsia="標楷體" w:hint="eastAsia"/>
                          <w:snapToGrid w:val="0"/>
                        </w:rPr>
                        <w:t>決算案件內容表示意見</w:t>
                      </w:r>
                      <w:r w:rsidR="004A66D3">
                        <w:rPr>
                          <w:rFonts w:ascii="標楷體" w:eastAsia="標楷體" w:hAnsi="標楷體" w:hint="eastAsia"/>
                          <w:kern w:val="0"/>
                        </w:rPr>
                        <w:t>。</w:t>
                      </w:r>
                    </w:p>
                    <w:p w14:paraId="0339BB14" w14:textId="3EE95B1E" w:rsidR="00A50CCF" w:rsidRPr="00D649CF" w:rsidRDefault="003F3473" w:rsidP="003F3473">
                      <w:pPr>
                        <w:snapToGrid w:val="0"/>
                        <w:spacing w:beforeLines="25" w:before="90"/>
                        <w:ind w:rightChars="-62" w:right="-149"/>
                        <w:jc w:val="center"/>
                        <w:rPr>
                          <w:rFonts w:eastAsia="標楷體"/>
                          <w:snapToGrid w:val="0"/>
                        </w:rPr>
                      </w:pPr>
                      <w:r>
                        <w:rPr>
                          <w:rFonts w:eastAsia="標楷體" w:hint="eastAsia"/>
                        </w:rPr>
                        <w:t>本府主計處</w:t>
                      </w:r>
                    </w:p>
                  </w:txbxContent>
                </v:textbox>
              </v:shape>
            </w:pict>
          </mc:Fallback>
        </mc:AlternateContent>
      </w:r>
    </w:p>
    <w:p w14:paraId="6C012503" w14:textId="46D39AE0" w:rsidR="00A50CCF" w:rsidRPr="0034009D" w:rsidRDefault="003F3473" w:rsidP="00A50CCF">
      <w:pPr>
        <w:pStyle w:val="ae"/>
        <w:tabs>
          <w:tab w:val="clear" w:pos="4153"/>
          <w:tab w:val="clear" w:pos="8306"/>
          <w:tab w:val="left" w:pos="6660"/>
        </w:tabs>
        <w:adjustRightInd w:val="0"/>
        <w:spacing w:line="0" w:lineRule="atLeast"/>
        <w:rPr>
          <w:rFonts w:ascii="標楷體" w:eastAsia="標楷體" w:hAnsi="標楷體"/>
          <w:color w:val="000000"/>
        </w:rPr>
      </w:pPr>
      <w:r w:rsidRPr="0034009D">
        <w:rPr>
          <w:rFonts w:ascii="標楷體" w:eastAsia="標楷體" w:hAnsi="標楷體"/>
          <w:noProof/>
          <w:color w:val="000000"/>
        </w:rPr>
        <mc:AlternateContent>
          <mc:Choice Requires="wps">
            <w:drawing>
              <wp:anchor distT="0" distB="0" distL="114300" distR="114300" simplePos="0" relativeHeight="251678720" behindDoc="0" locked="0" layoutInCell="1" allowOverlap="1" wp14:anchorId="6580357D" wp14:editId="6C2B9D3C">
                <wp:simplePos x="0" y="0"/>
                <wp:positionH relativeFrom="column">
                  <wp:posOffset>1715135</wp:posOffset>
                </wp:positionH>
                <wp:positionV relativeFrom="paragraph">
                  <wp:posOffset>136525</wp:posOffset>
                </wp:positionV>
                <wp:extent cx="2743200" cy="0"/>
                <wp:effectExtent l="0" t="0" r="0" b="0"/>
                <wp:wrapNone/>
                <wp:docPr id="2077099858" name="直線接點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3350F373" id="直線接點 2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05pt,10.75pt" to="351.0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"/>
            </w:pict>
          </mc:Fallback>
        </mc:AlternateContent>
      </w:r>
    </w:p>
    <w:p w14:paraId="02F5D0D1" w14:textId="2E09BE3B" w:rsidR="00A50CCF" w:rsidRPr="0034009D" w:rsidRDefault="00A50CCF" w:rsidP="00A50CCF">
      <w:pPr>
        <w:pStyle w:val="ae"/>
        <w:tabs>
          <w:tab w:val="clear" w:pos="4153"/>
          <w:tab w:val="clear" w:pos="8306"/>
          <w:tab w:val="left" w:pos="6660"/>
        </w:tabs>
        <w:adjustRightInd w:val="0"/>
        <w:spacing w:line="0" w:lineRule="atLeast"/>
        <w:ind w:firstLineChars="2790" w:firstLine="5580"/>
        <w:rPr>
          <w:rFonts w:ascii="標楷體" w:eastAsia="標楷體" w:hAnsi="標楷體"/>
          <w:color w:val="000000"/>
        </w:rPr>
      </w:pPr>
    </w:p>
    <w:p w14:paraId="2B58849F" w14:textId="2FFE656E" w:rsidR="00A50CCF" w:rsidRPr="0034009D" w:rsidRDefault="003F3473" w:rsidP="00A50CCF">
      <w:pPr>
        <w:pStyle w:val="ae"/>
        <w:tabs>
          <w:tab w:val="clear" w:pos="4153"/>
          <w:tab w:val="clear" w:pos="8306"/>
          <w:tab w:val="left" w:pos="6660"/>
        </w:tabs>
        <w:adjustRightInd w:val="0"/>
        <w:spacing w:line="0" w:lineRule="atLeast"/>
        <w:rPr>
          <w:rFonts w:ascii="標楷體" w:eastAsia="標楷體" w:hAnsi="標楷體"/>
          <w:color w:val="000000"/>
        </w:rPr>
      </w:pPr>
      <w:r w:rsidRPr="0034009D">
        <w:rPr>
          <w:rFonts w:ascii="標楷體" w:eastAsia="標楷體" w:hAnsi="標楷體"/>
          <w:noProof/>
          <w:color w:val="000000"/>
        </w:rPr>
        <mc:AlternateContent>
          <mc:Choice Requires="wps">
            <w:drawing>
              <wp:anchor distT="0" distB="0" distL="114300" distR="114300" simplePos="0" relativeHeight="251673600" behindDoc="0" locked="0" layoutInCell="1" allowOverlap="1" wp14:anchorId="0290DA87" wp14:editId="59F74808">
                <wp:simplePos x="0" y="0"/>
                <wp:positionH relativeFrom="column">
                  <wp:posOffset>3079750</wp:posOffset>
                </wp:positionH>
                <wp:positionV relativeFrom="paragraph">
                  <wp:posOffset>60960</wp:posOffset>
                </wp:positionV>
                <wp:extent cx="0" cy="900000"/>
                <wp:effectExtent l="76200" t="0" r="57150" b="52705"/>
                <wp:wrapNone/>
                <wp:docPr id="1571590817" name="直線接點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900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A3F8F16" id="直線接點 23"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5pt,4.8pt" to="242.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">
                <v:stroke endarrow="block"/>
              </v:line>
            </w:pict>
          </mc:Fallback>
        </mc:AlternateContent>
      </w:r>
    </w:p>
    <w:p w14:paraId="7DE47F0F" w14:textId="7A2D1EAA" w:rsidR="00A50CCF" w:rsidRPr="0034009D" w:rsidRDefault="00A50CCF" w:rsidP="00A50CCF">
      <w:pPr>
        <w:pStyle w:val="ae"/>
        <w:tabs>
          <w:tab w:val="clear" w:pos="4153"/>
          <w:tab w:val="clear" w:pos="8306"/>
          <w:tab w:val="left" w:pos="6660"/>
        </w:tabs>
        <w:adjustRightInd w:val="0"/>
        <w:spacing w:line="0" w:lineRule="atLeast"/>
        <w:rPr>
          <w:rFonts w:ascii="標楷體" w:eastAsia="標楷體" w:hAnsi="標楷體"/>
          <w:color w:val="000000"/>
        </w:rPr>
      </w:pPr>
      <w:r w:rsidRPr="0034009D">
        <w:rPr>
          <w:rFonts w:ascii="標楷體" w:eastAsia="標楷體" w:hAnsi="標楷體"/>
          <w:color w:val="000000"/>
        </w:rPr>
        <w:t xml:space="preserve">  </w:t>
      </w:r>
    </w:p>
    <w:p w14:paraId="41EB553D" w14:textId="45DFDFAD" w:rsidR="00A50CCF" w:rsidRPr="0034009D" w:rsidRDefault="00A50CCF" w:rsidP="00A50CCF">
      <w:pPr>
        <w:pStyle w:val="ae"/>
        <w:tabs>
          <w:tab w:val="clear" w:pos="4153"/>
          <w:tab w:val="clear" w:pos="8306"/>
          <w:tab w:val="left" w:pos="6660"/>
        </w:tabs>
        <w:adjustRightInd w:val="0"/>
        <w:spacing w:line="0" w:lineRule="atLeast"/>
        <w:rPr>
          <w:rFonts w:ascii="標楷體" w:eastAsia="標楷體" w:hAnsi="標楷體"/>
          <w:color w:val="000000"/>
        </w:rPr>
      </w:pPr>
    </w:p>
    <w:p w14:paraId="7C31E97C" w14:textId="7750F268" w:rsidR="00A50CCF" w:rsidRPr="0034009D" w:rsidRDefault="00255929" w:rsidP="00A50CCF">
      <w:pPr>
        <w:pStyle w:val="ae"/>
        <w:tabs>
          <w:tab w:val="clear" w:pos="4153"/>
          <w:tab w:val="clear" w:pos="8306"/>
          <w:tab w:val="left" w:pos="6660"/>
        </w:tabs>
        <w:adjustRightInd w:val="0"/>
        <w:spacing w:line="0" w:lineRule="atLeast"/>
        <w:rPr>
          <w:rFonts w:ascii="標楷體" w:eastAsia="標楷體" w:hAnsi="標楷體"/>
          <w:color w:val="000000"/>
        </w:rPr>
      </w:pPr>
      <w:r w:rsidRPr="0034009D">
        <w:rPr>
          <w:rFonts w:ascii="標楷體" w:eastAsia="標楷體" w:hAnsi="標楷體"/>
          <w:noProof/>
          <w:color w:val="000000"/>
        </w:rPr>
        <mc:AlternateContent>
          <mc:Choice Requires="wps">
            <w:drawing>
              <wp:anchor distT="0" distB="0" distL="114300" distR="114300" simplePos="0" relativeHeight="251675648" behindDoc="0" locked="0" layoutInCell="1" allowOverlap="1" wp14:anchorId="729A1130" wp14:editId="2C4A7B6F">
                <wp:simplePos x="0" y="0"/>
                <wp:positionH relativeFrom="column">
                  <wp:posOffset>1911350</wp:posOffset>
                </wp:positionH>
                <wp:positionV relativeFrom="paragraph">
                  <wp:posOffset>111760</wp:posOffset>
                </wp:positionV>
                <wp:extent cx="2305050" cy="1040765"/>
                <wp:effectExtent l="19050" t="19050" r="19050" b="45085"/>
                <wp:wrapNone/>
                <wp:docPr id="1010324638" name="流程圖: 決策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0" cy="1040765"/>
                        </a:xfrm>
                        <a:prstGeom prst="flowChartDecision">
                          <a:avLst/>
                        </a:prstGeom>
                        <a:solidFill>
                          <a:srgbClr val="FFFFFF"/>
                        </a:solidFill>
                        <a:ln w="9525">
                          <a:solidFill>
                            <a:srgbClr val="000000"/>
                          </a:solidFill>
                          <a:miter lim="800000"/>
                          <a:headEnd/>
                          <a:tailEnd/>
                        </a:ln>
                      </wps:spPr>
                      <wps:txbx>
                        <w:txbxContent>
                          <w:p w14:paraId="5CA5A288" w14:textId="00396B5E" w:rsidR="00A50CCF" w:rsidRPr="00255929" w:rsidRDefault="003F3473" w:rsidP="00255929">
                            <w:pPr>
                              <w:snapToGrid w:val="0"/>
                              <w:jc w:val="both"/>
                              <w:rPr>
                                <w:rFonts w:ascii="標楷體" w:eastAsia="標楷體" w:hAnsi="標楷體"/>
                                <w:sz w:val="16"/>
                                <w:szCs w:val="16"/>
                              </w:rPr>
                            </w:pPr>
                            <w:r w:rsidRPr="00255929">
                              <w:rPr>
                                <w:rFonts w:ascii="標楷體" w:eastAsia="標楷體" w:hAnsi="標楷體" w:hint="eastAsia"/>
                              </w:rPr>
                              <w:t>是否敘明事由及執行必要性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9A1130" id="_x0000_t110" coordsize="21600,21600" o:spt="110" path="m10800,l,10800,10800,21600,21600,10800xe">
                <v:stroke joinstyle="miter"/>
                <v:path gradientshapeok="t" o:connecttype="rect" textboxrect="5400,5400,16200,16200"/>
              </v:shapetype>
              <v:shape id="流程圖: 決策 21" o:spid="_x0000_s1032" type="#_x0000_t110" style="position:absolute;margin-left:150.5pt;margin-top:8.8pt;width:181.5pt;height:8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">
                <v:textbox>
                  <w:txbxContent>
                    <w:p w14:paraId="5CA5A288" w14:textId="00396B5E" w:rsidR="00A50CCF" w:rsidRPr="00255929" w:rsidRDefault="003F3473" w:rsidP="00255929">
                      <w:pPr>
                        <w:snapToGrid w:val="0"/>
                        <w:jc w:val="both"/>
                        <w:rPr>
                          <w:rFonts w:ascii="標楷體" w:eastAsia="標楷體" w:hAnsi="標楷體"/>
                          <w:sz w:val="16"/>
                          <w:szCs w:val="16"/>
                        </w:rPr>
                      </w:pPr>
                      <w:r w:rsidRPr="00255929">
                        <w:rPr>
                          <w:rFonts w:ascii="標楷體" w:eastAsia="標楷體" w:hAnsi="標楷體" w:hint="eastAsia"/>
                        </w:rPr>
                        <w:t>是否敘明事由及執行必要性</w:t>
                      </w:r>
                    </w:p>
                  </w:txbxContent>
                </v:textbox>
              </v:shape>
            </w:pict>
          </mc:Fallback>
        </mc:AlternateContent>
      </w:r>
      <w:r w:rsidR="003F3473" w:rsidRPr="0034009D">
        <w:rPr>
          <w:rFonts w:ascii="標楷體" w:eastAsia="標楷體" w:hAnsi="標楷體"/>
          <w:noProof/>
          <w:color w:val="000000"/>
          <w:sz w:val="32"/>
          <w:szCs w:val="22"/>
        </w:rPr>
        <mc:AlternateContent>
          <mc:Choice Requires="wps">
            <w:drawing>
              <wp:anchor distT="0" distB="0" distL="114300" distR="114300" simplePos="0" relativeHeight="251665408" behindDoc="0" locked="0" layoutInCell="1" allowOverlap="1" wp14:anchorId="0A1C168F" wp14:editId="73F15E72">
                <wp:simplePos x="0" y="0"/>
                <wp:positionH relativeFrom="column">
                  <wp:posOffset>4996815</wp:posOffset>
                </wp:positionH>
                <wp:positionV relativeFrom="paragraph">
                  <wp:posOffset>149225</wp:posOffset>
                </wp:positionV>
                <wp:extent cx="1371600" cy="724535"/>
                <wp:effectExtent l="0" t="0" r="19050" b="18415"/>
                <wp:wrapNone/>
                <wp:docPr id="2042997312" name="文字方塊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724535"/>
                        </a:xfrm>
                        <a:prstGeom prst="rect">
                          <a:avLst/>
                        </a:prstGeom>
                        <a:solidFill>
                          <a:srgbClr val="FFFFFF"/>
                        </a:solidFill>
                        <a:ln w="9525">
                          <a:solidFill>
                            <a:srgbClr val="000000"/>
                          </a:solidFill>
                          <a:miter lim="800000"/>
                          <a:headEnd/>
                          <a:tailEnd/>
                        </a:ln>
                      </wps:spPr>
                      <wps:txbx>
                        <w:txbxContent>
                          <w:p w14:paraId="726F1364" w14:textId="77777777" w:rsidR="00A50CCF" w:rsidRPr="00F8703A" w:rsidRDefault="00A50CCF" w:rsidP="00A50CCF">
                            <w:pPr>
                              <w:pStyle w:val="21"/>
                              <w:snapToGrid w:val="0"/>
                              <w:spacing w:line="280" w:lineRule="exact"/>
                              <w:ind w:rightChars="-50" w:right="-120"/>
                              <w:rPr>
                                <w:rFonts w:ascii="標楷體" w:eastAsia="標楷體" w:hAnsi="標楷體"/>
                              </w:rPr>
                            </w:pPr>
                            <w:r w:rsidRPr="00F8703A">
                              <w:rPr>
                                <w:rFonts w:ascii="標楷體" w:eastAsia="標楷體" w:hAnsi="標楷體" w:hint="eastAsia"/>
                              </w:rPr>
                              <w:t>洽請基金修正或補充說明</w:t>
                            </w:r>
                          </w:p>
                          <w:p w14:paraId="21587C85" w14:textId="6F10DEE0" w:rsidR="00A50CCF" w:rsidRPr="00D649CF" w:rsidRDefault="00A50CCF" w:rsidP="003F3473">
                            <w:pPr>
                              <w:pStyle w:val="21"/>
                              <w:snapToGrid w:val="0"/>
                              <w:spacing w:beforeLines="50" w:before="180" w:after="0" w:line="240" w:lineRule="exact"/>
                              <w:ind w:leftChars="100" w:left="240"/>
                              <w:jc w:val="both"/>
                              <w:rPr>
                                <w:rFonts w:ascii="標楷體" w:eastAsia="標楷體" w:hAnsi="標楷體"/>
                              </w:rPr>
                            </w:pPr>
                            <w:r>
                              <w:rPr>
                                <w:rFonts w:ascii="標楷體" w:eastAsia="標楷體" w:hAnsi="標楷體" w:hint="eastAsia"/>
                              </w:rPr>
                              <w:t xml:space="preserve"> </w:t>
                            </w:r>
                            <w:r w:rsidR="003F3473">
                              <w:rPr>
                                <w:rFonts w:ascii="標楷體" w:eastAsia="標楷體" w:hAnsi="標楷體" w:hint="eastAsia"/>
                              </w:rPr>
                              <w:t>本府主計處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C168F" id="文字方塊 22" o:spid="_x0000_s1033" type="#_x0000_t202" style="position:absolute;margin-left:393.45pt;margin-top:11.75pt;width:108pt;height:5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">
                <v:textbox>
                  <w:txbxContent>
                    <w:p w14:paraId="726F1364" w14:textId="77777777" w:rsidR="00A50CCF" w:rsidRPr="00F8703A" w:rsidRDefault="00A50CCF" w:rsidP="00A50CCF">
                      <w:pPr>
                        <w:pStyle w:val="21"/>
                        <w:snapToGrid w:val="0"/>
                        <w:spacing w:line="280" w:lineRule="exact"/>
                        <w:ind w:rightChars="-50" w:right="-120"/>
                        <w:rPr>
                          <w:rFonts w:ascii="標楷體" w:eastAsia="標楷體" w:hAnsi="標楷體"/>
                        </w:rPr>
                      </w:pPr>
                      <w:r w:rsidRPr="00F8703A">
                        <w:rPr>
                          <w:rFonts w:ascii="標楷體" w:eastAsia="標楷體" w:hAnsi="標楷體" w:hint="eastAsia"/>
                        </w:rPr>
                        <w:t>洽請基金修正或補充說明</w:t>
                      </w:r>
                    </w:p>
                    <w:p w14:paraId="21587C85" w14:textId="6F10DEE0" w:rsidR="00A50CCF" w:rsidRPr="00D649CF" w:rsidRDefault="00A50CCF" w:rsidP="003F3473">
                      <w:pPr>
                        <w:pStyle w:val="21"/>
                        <w:snapToGrid w:val="0"/>
                        <w:spacing w:beforeLines="50" w:before="180" w:after="0" w:line="240" w:lineRule="exact"/>
                        <w:ind w:leftChars="100" w:left="240"/>
                        <w:jc w:val="both"/>
                        <w:rPr>
                          <w:rFonts w:ascii="標楷體" w:eastAsia="標楷體" w:hAnsi="標楷體"/>
                        </w:rPr>
                      </w:pPr>
                      <w:r>
                        <w:rPr>
                          <w:rFonts w:ascii="標楷體" w:eastAsia="標楷體" w:hAnsi="標楷體" w:hint="eastAsia"/>
                        </w:rPr>
                        <w:t xml:space="preserve"> </w:t>
                      </w:r>
                      <w:r w:rsidR="003F3473">
                        <w:rPr>
                          <w:rFonts w:ascii="標楷體" w:eastAsia="標楷體" w:hAnsi="標楷體" w:hint="eastAsia"/>
                        </w:rPr>
                        <w:t>本府主計處</w:t>
                      </w:r>
                    </w:p>
                  </w:txbxContent>
                </v:textbox>
              </v:shape>
            </w:pict>
          </mc:Fallback>
        </mc:AlternateContent>
      </w:r>
    </w:p>
    <w:p w14:paraId="21D74292" w14:textId="002751F7" w:rsidR="00A50CCF" w:rsidRPr="0034009D" w:rsidRDefault="003F3473" w:rsidP="00A50CCF">
      <w:pPr>
        <w:pStyle w:val="ae"/>
        <w:tabs>
          <w:tab w:val="clear" w:pos="4153"/>
          <w:tab w:val="clear" w:pos="8306"/>
          <w:tab w:val="left" w:pos="6660"/>
        </w:tabs>
        <w:adjustRightInd w:val="0"/>
        <w:spacing w:line="0" w:lineRule="atLeast"/>
        <w:rPr>
          <w:rFonts w:ascii="標楷體" w:eastAsia="標楷體" w:hAnsi="標楷體"/>
          <w:color w:val="000000"/>
        </w:rPr>
      </w:pPr>
      <w:r w:rsidRPr="0034009D">
        <w:rPr>
          <w:rFonts w:ascii="標楷體" w:eastAsia="標楷體" w:hAnsi="標楷體"/>
          <w:noProof/>
          <w:color w:val="000000"/>
        </w:rPr>
        <mc:AlternateContent>
          <mc:Choice Requires="wps">
            <w:drawing>
              <wp:anchor distT="0" distB="0" distL="114300" distR="114300" simplePos="0" relativeHeight="251671552" behindDoc="0" locked="0" layoutInCell="1" allowOverlap="1" wp14:anchorId="1B9259D6" wp14:editId="487426DE">
                <wp:simplePos x="0" y="0"/>
                <wp:positionH relativeFrom="column">
                  <wp:posOffset>4424045</wp:posOffset>
                </wp:positionH>
                <wp:positionV relativeFrom="paragraph">
                  <wp:posOffset>125095</wp:posOffset>
                </wp:positionV>
                <wp:extent cx="295275" cy="342900"/>
                <wp:effectExtent l="0" t="2540" r="3810" b="0"/>
                <wp:wrapNone/>
                <wp:docPr id="1339150613"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26D80" w14:textId="77777777" w:rsidR="00A50CCF" w:rsidRPr="00482990" w:rsidRDefault="00A50CCF" w:rsidP="00A50CCF">
                            <w:pPr>
                              <w:snapToGrid w:val="0"/>
                              <w:rPr>
                                <w:rFonts w:eastAsia="標楷體"/>
                              </w:rPr>
                            </w:pPr>
                            <w:proofErr w:type="gramStart"/>
                            <w:r w:rsidRPr="00482990">
                              <w:rPr>
                                <w:rFonts w:eastAsia="標楷體" w:hint="eastAsia"/>
                              </w:rPr>
                              <w:t>否</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259D6" id="文字方塊 20" o:spid="_x0000_s1034" type="#_x0000_t202" style="position:absolute;margin-left:348.35pt;margin-top:9.85pt;width:23.25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" filled="f" stroked="f">
                <v:textbox>
                  <w:txbxContent>
                    <w:p w14:paraId="4E426D80" w14:textId="77777777" w:rsidR="00A50CCF" w:rsidRPr="00482990" w:rsidRDefault="00A50CCF" w:rsidP="00A50CCF">
                      <w:pPr>
                        <w:snapToGrid w:val="0"/>
                        <w:rPr>
                          <w:rFonts w:eastAsia="標楷體"/>
                        </w:rPr>
                      </w:pPr>
                      <w:proofErr w:type="gramStart"/>
                      <w:r w:rsidRPr="00482990">
                        <w:rPr>
                          <w:rFonts w:eastAsia="標楷體" w:hint="eastAsia"/>
                        </w:rPr>
                        <w:t>否</w:t>
                      </w:r>
                      <w:proofErr w:type="gramEnd"/>
                    </w:p>
                  </w:txbxContent>
                </v:textbox>
              </v:shape>
            </w:pict>
          </mc:Fallback>
        </mc:AlternateContent>
      </w:r>
    </w:p>
    <w:p w14:paraId="5A218CB7" w14:textId="6DA2230B" w:rsidR="00A50CCF" w:rsidRPr="0034009D" w:rsidRDefault="00A50CCF" w:rsidP="00A50CCF">
      <w:pPr>
        <w:pStyle w:val="ae"/>
        <w:tabs>
          <w:tab w:val="clear" w:pos="4153"/>
          <w:tab w:val="clear" w:pos="8306"/>
          <w:tab w:val="left" w:pos="6660"/>
        </w:tabs>
        <w:adjustRightInd w:val="0"/>
        <w:spacing w:line="0" w:lineRule="atLeast"/>
        <w:rPr>
          <w:rFonts w:ascii="標楷體" w:eastAsia="標楷體" w:hAnsi="標楷體"/>
          <w:color w:val="000000"/>
        </w:rPr>
      </w:pPr>
    </w:p>
    <w:p w14:paraId="542032BA" w14:textId="009D80F9" w:rsidR="00A50CCF" w:rsidRPr="0034009D" w:rsidRDefault="00255929" w:rsidP="00A50CCF">
      <w:pPr>
        <w:pStyle w:val="ae"/>
        <w:tabs>
          <w:tab w:val="clear" w:pos="4153"/>
          <w:tab w:val="clear" w:pos="8306"/>
          <w:tab w:val="left" w:pos="6660"/>
        </w:tabs>
        <w:adjustRightInd w:val="0"/>
        <w:spacing w:line="0" w:lineRule="atLeast"/>
        <w:ind w:firstLineChars="1275" w:firstLine="2550"/>
        <w:rPr>
          <w:rFonts w:ascii="標楷體" w:eastAsia="標楷體" w:hAnsi="標楷體"/>
          <w:color w:val="000000"/>
        </w:rPr>
      </w:pPr>
      <w:r w:rsidRPr="0034009D">
        <w:rPr>
          <w:rFonts w:ascii="標楷體" w:eastAsia="標楷體" w:hAnsi="標楷體"/>
          <w:noProof/>
          <w:color w:val="000000"/>
          <w:szCs w:val="22"/>
        </w:rPr>
        <mc:AlternateContent>
          <mc:Choice Requires="wps">
            <w:drawing>
              <wp:anchor distT="0" distB="0" distL="114300" distR="114300" simplePos="0" relativeHeight="251676672" behindDoc="0" locked="0" layoutInCell="1" allowOverlap="1" wp14:anchorId="3C9A7552" wp14:editId="71DE104F">
                <wp:simplePos x="0" y="0"/>
                <wp:positionH relativeFrom="column">
                  <wp:posOffset>4209415</wp:posOffset>
                </wp:positionH>
                <wp:positionV relativeFrom="paragraph">
                  <wp:posOffset>135890</wp:posOffset>
                </wp:positionV>
                <wp:extent cx="791845" cy="0"/>
                <wp:effectExtent l="0" t="76200" r="27305" b="95250"/>
                <wp:wrapNone/>
                <wp:docPr id="474370957" name="直線接點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33EE91E2" id="直線接點 1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45pt,10.7pt" to="393.8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">
                <v:stroke endarrow="block"/>
              </v:line>
            </w:pict>
          </mc:Fallback>
        </mc:AlternateContent>
      </w:r>
      <w:r w:rsidR="003F3473" w:rsidRPr="0034009D">
        <w:rPr>
          <w:rFonts w:ascii="標楷體" w:eastAsia="標楷體" w:hAnsi="標楷體"/>
          <w:noProof/>
          <w:color w:val="000000"/>
        </w:rPr>
        <mc:AlternateContent>
          <mc:Choice Requires="wps">
            <w:drawing>
              <wp:anchor distT="0" distB="0" distL="114300" distR="114300" simplePos="0" relativeHeight="251679744" behindDoc="0" locked="0" layoutInCell="1" allowOverlap="1" wp14:anchorId="588D3797" wp14:editId="35697BD7">
                <wp:simplePos x="0" y="0"/>
                <wp:positionH relativeFrom="column">
                  <wp:posOffset>4997450</wp:posOffset>
                </wp:positionH>
                <wp:positionV relativeFrom="paragraph">
                  <wp:posOffset>133350</wp:posOffset>
                </wp:positionV>
                <wp:extent cx="1371600" cy="0"/>
                <wp:effectExtent l="5080" t="10160" r="13970" b="8890"/>
                <wp:wrapNone/>
                <wp:docPr id="623051718" name="直線接點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1E30B93" id="直線接點 1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5pt,10.5pt" to="50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"/>
            </w:pict>
          </mc:Fallback>
        </mc:AlternateContent>
      </w:r>
    </w:p>
    <w:p w14:paraId="7246F923" w14:textId="408E1E11" w:rsidR="00A50CCF" w:rsidRPr="0034009D" w:rsidRDefault="00A50CCF" w:rsidP="00A50CCF">
      <w:pPr>
        <w:pStyle w:val="ae"/>
        <w:tabs>
          <w:tab w:val="clear" w:pos="4153"/>
          <w:tab w:val="clear" w:pos="8306"/>
          <w:tab w:val="left" w:pos="6660"/>
        </w:tabs>
        <w:adjustRightInd w:val="0"/>
        <w:spacing w:line="0" w:lineRule="atLeast"/>
        <w:rPr>
          <w:rFonts w:ascii="標楷體" w:eastAsia="標楷體" w:hAnsi="標楷體"/>
          <w:color w:val="000000"/>
        </w:rPr>
      </w:pPr>
    </w:p>
    <w:p w14:paraId="27D09F50" w14:textId="18FB7FA6" w:rsidR="00A50CCF" w:rsidRPr="0034009D" w:rsidRDefault="00A50CCF" w:rsidP="00A50CCF">
      <w:pPr>
        <w:pStyle w:val="ae"/>
        <w:tabs>
          <w:tab w:val="clear" w:pos="4153"/>
          <w:tab w:val="clear" w:pos="8306"/>
          <w:tab w:val="left" w:pos="5220"/>
        </w:tabs>
        <w:adjustRightInd w:val="0"/>
        <w:spacing w:line="0" w:lineRule="atLeast"/>
        <w:rPr>
          <w:rFonts w:ascii="標楷體" w:eastAsia="標楷體" w:hAnsi="標楷體"/>
          <w:color w:val="000000"/>
        </w:rPr>
      </w:pPr>
      <w:r w:rsidRPr="0034009D">
        <w:rPr>
          <w:rFonts w:ascii="標楷體" w:eastAsia="標楷體" w:hAnsi="標楷體"/>
          <w:color w:val="000000"/>
        </w:rPr>
        <w:tab/>
      </w:r>
    </w:p>
    <w:p w14:paraId="097C939C" w14:textId="557C5163" w:rsidR="00A50CCF" w:rsidRPr="0034009D" w:rsidRDefault="0034009D" w:rsidP="00A50CCF">
      <w:pPr>
        <w:pStyle w:val="ae"/>
        <w:tabs>
          <w:tab w:val="clear" w:pos="4153"/>
          <w:tab w:val="clear" w:pos="8306"/>
          <w:tab w:val="left" w:pos="5220"/>
        </w:tabs>
        <w:adjustRightInd w:val="0"/>
        <w:spacing w:line="0" w:lineRule="atLeast"/>
        <w:rPr>
          <w:rFonts w:ascii="標楷體" w:eastAsia="標楷體" w:hAnsi="標楷體"/>
          <w:color w:val="000000"/>
        </w:rPr>
      </w:pPr>
      <w:r w:rsidRPr="0034009D">
        <w:rPr>
          <w:rFonts w:ascii="標楷體" w:eastAsia="標楷體" w:hAnsi="標楷體"/>
          <w:noProof/>
          <w:color w:val="000000"/>
        </w:rPr>
        <mc:AlternateContent>
          <mc:Choice Requires="wps">
            <w:drawing>
              <wp:anchor distT="0" distB="0" distL="114300" distR="114300" simplePos="0" relativeHeight="251669504" behindDoc="0" locked="0" layoutInCell="1" allowOverlap="1" wp14:anchorId="0C939FFC" wp14:editId="29C5E78C">
                <wp:simplePos x="0" y="0"/>
                <wp:positionH relativeFrom="column">
                  <wp:posOffset>3075940</wp:posOffset>
                </wp:positionH>
                <wp:positionV relativeFrom="paragraph">
                  <wp:posOffset>167640</wp:posOffset>
                </wp:positionV>
                <wp:extent cx="0" cy="540000"/>
                <wp:effectExtent l="76200" t="0" r="57150" b="50800"/>
                <wp:wrapNone/>
                <wp:docPr id="304042332" name="直線接點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540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864F7D6" id="直線接點 17"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2pt,13.2pt" to="242.2pt,5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">
                <v:stroke endarrow="block"/>
              </v:line>
            </w:pict>
          </mc:Fallback>
        </mc:AlternateContent>
      </w:r>
    </w:p>
    <w:p w14:paraId="0B378F75" w14:textId="2AD57EB5" w:rsidR="00A50CCF" w:rsidRPr="0034009D" w:rsidRDefault="00277E76" w:rsidP="00A50CCF">
      <w:pPr>
        <w:pStyle w:val="ae"/>
        <w:tabs>
          <w:tab w:val="clear" w:pos="4153"/>
          <w:tab w:val="clear" w:pos="8306"/>
          <w:tab w:val="left" w:pos="5220"/>
        </w:tabs>
        <w:adjustRightInd w:val="0"/>
        <w:spacing w:line="0" w:lineRule="atLeast"/>
        <w:rPr>
          <w:rFonts w:ascii="標楷體" w:eastAsia="標楷體" w:hAnsi="標楷體"/>
          <w:color w:val="000000"/>
        </w:rPr>
      </w:pPr>
      <w:r w:rsidRPr="0034009D">
        <w:rPr>
          <w:rFonts w:ascii="標楷體" w:eastAsia="標楷體" w:hAnsi="標楷體"/>
          <w:noProof/>
          <w:color w:val="000000"/>
        </w:rPr>
        <mc:AlternateContent>
          <mc:Choice Requires="wps">
            <w:drawing>
              <wp:anchor distT="0" distB="0" distL="114300" distR="114300" simplePos="0" relativeHeight="251670528" behindDoc="0" locked="0" layoutInCell="1" allowOverlap="1" wp14:anchorId="166D4E2E" wp14:editId="4769AC3E">
                <wp:simplePos x="0" y="0"/>
                <wp:positionH relativeFrom="column">
                  <wp:posOffset>3187700</wp:posOffset>
                </wp:positionH>
                <wp:positionV relativeFrom="paragraph">
                  <wp:posOffset>59690</wp:posOffset>
                </wp:positionV>
                <wp:extent cx="342900" cy="342900"/>
                <wp:effectExtent l="0" t="2540" r="3810" b="0"/>
                <wp:wrapNone/>
                <wp:docPr id="2114507707"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0BD297" w14:textId="77777777" w:rsidR="00A50CCF" w:rsidRPr="00482990" w:rsidRDefault="00A50CCF" w:rsidP="00A50CCF">
                            <w:pPr>
                              <w:rPr>
                                <w:rFonts w:eastAsia="標楷體"/>
                              </w:rPr>
                            </w:pPr>
                            <w:r w:rsidRPr="00482990">
                              <w:rPr>
                                <w:rFonts w:eastAsia="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6D4E2E" id="文字方塊 16" o:spid="_x0000_s1035" type="#_x0000_t202" style="position:absolute;margin-left:251pt;margin-top:4.7pt;width:27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" filled="f" stroked="f">
                <v:textbox>
                  <w:txbxContent>
                    <w:p w14:paraId="070BD297" w14:textId="77777777" w:rsidR="00A50CCF" w:rsidRPr="00482990" w:rsidRDefault="00A50CCF" w:rsidP="00A50CCF">
                      <w:pPr>
                        <w:rPr>
                          <w:rFonts w:eastAsia="標楷體"/>
                        </w:rPr>
                      </w:pPr>
                      <w:r w:rsidRPr="00482990">
                        <w:rPr>
                          <w:rFonts w:eastAsia="標楷體" w:hint="eastAsia"/>
                        </w:rPr>
                        <w:t>是</w:t>
                      </w:r>
                    </w:p>
                  </w:txbxContent>
                </v:textbox>
              </v:shape>
            </w:pict>
          </mc:Fallback>
        </mc:AlternateContent>
      </w:r>
    </w:p>
    <w:p w14:paraId="6D872F6D" w14:textId="6A99D6E2" w:rsidR="00A50CCF" w:rsidRPr="0034009D" w:rsidRDefault="00A50CCF" w:rsidP="00A50CCF">
      <w:pPr>
        <w:pStyle w:val="ae"/>
        <w:tabs>
          <w:tab w:val="clear" w:pos="4153"/>
          <w:tab w:val="clear" w:pos="8306"/>
          <w:tab w:val="left" w:pos="5220"/>
        </w:tabs>
        <w:adjustRightInd w:val="0"/>
        <w:spacing w:line="240" w:lineRule="exact"/>
        <w:rPr>
          <w:rFonts w:ascii="標楷體" w:eastAsia="標楷體" w:hAnsi="標楷體"/>
          <w:color w:val="000000"/>
        </w:rPr>
      </w:pPr>
    </w:p>
    <w:p w14:paraId="76336414" w14:textId="420CF06F" w:rsidR="00A50CCF" w:rsidRPr="0034009D" w:rsidRDefault="00A50CCF" w:rsidP="00A50CCF">
      <w:pPr>
        <w:pStyle w:val="ae"/>
        <w:tabs>
          <w:tab w:val="clear" w:pos="4153"/>
          <w:tab w:val="clear" w:pos="8306"/>
          <w:tab w:val="left" w:pos="5220"/>
        </w:tabs>
        <w:adjustRightInd w:val="0"/>
        <w:spacing w:line="0" w:lineRule="atLeast"/>
        <w:rPr>
          <w:rFonts w:ascii="標楷體" w:eastAsia="標楷體" w:hAnsi="標楷體"/>
          <w:color w:val="000000"/>
        </w:rPr>
      </w:pPr>
    </w:p>
    <w:p w14:paraId="2C933A4B" w14:textId="505E7538" w:rsidR="00A50CCF" w:rsidRPr="0034009D" w:rsidRDefault="003F3473" w:rsidP="00A50CCF">
      <w:pPr>
        <w:pStyle w:val="ae"/>
        <w:tabs>
          <w:tab w:val="clear" w:pos="4153"/>
          <w:tab w:val="clear" w:pos="8306"/>
          <w:tab w:val="left" w:pos="5220"/>
        </w:tabs>
        <w:adjustRightInd w:val="0"/>
        <w:spacing w:line="0" w:lineRule="atLeast"/>
        <w:rPr>
          <w:rFonts w:ascii="標楷體" w:eastAsia="標楷體" w:hAnsi="標楷體"/>
          <w:color w:val="000000"/>
        </w:rPr>
      </w:pPr>
      <w:r w:rsidRPr="0034009D">
        <w:rPr>
          <w:rFonts w:ascii="標楷體" w:eastAsia="標楷體" w:hAnsi="標楷體"/>
          <w:noProof/>
          <w:color w:val="000000"/>
          <w:szCs w:val="22"/>
        </w:rPr>
        <mc:AlternateContent>
          <mc:Choice Requires="wps">
            <w:drawing>
              <wp:anchor distT="0" distB="0" distL="114300" distR="114300" simplePos="0" relativeHeight="251664384" behindDoc="0" locked="0" layoutInCell="1" allowOverlap="1" wp14:anchorId="78C895CC" wp14:editId="4B3B6ECA">
                <wp:simplePos x="0" y="0"/>
                <wp:positionH relativeFrom="column">
                  <wp:posOffset>1676400</wp:posOffset>
                </wp:positionH>
                <wp:positionV relativeFrom="paragraph">
                  <wp:posOffset>57785</wp:posOffset>
                </wp:positionV>
                <wp:extent cx="2959100" cy="819150"/>
                <wp:effectExtent l="0" t="0" r="12700" b="19050"/>
                <wp:wrapNone/>
                <wp:docPr id="1946970522"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9100" cy="819150"/>
                        </a:xfrm>
                        <a:prstGeom prst="rect">
                          <a:avLst/>
                        </a:prstGeom>
                        <a:solidFill>
                          <a:srgbClr val="FFFFFF"/>
                        </a:solidFill>
                        <a:ln w="9525">
                          <a:solidFill>
                            <a:srgbClr val="000000"/>
                          </a:solidFill>
                          <a:miter lim="800000"/>
                          <a:headEnd/>
                          <a:tailEnd/>
                        </a:ln>
                      </wps:spPr>
                      <wps:txbx>
                        <w:txbxContent>
                          <w:p w14:paraId="3B83E5C7" w14:textId="0436A0A6" w:rsidR="00277E76" w:rsidRDefault="00A50CCF" w:rsidP="003F3473">
                            <w:pPr>
                              <w:snapToGrid w:val="0"/>
                              <w:ind w:rightChars="-62" w:right="-149"/>
                              <w:jc w:val="both"/>
                              <w:rPr>
                                <w:rFonts w:ascii="標楷體" w:eastAsia="標楷體" w:hAnsi="標楷體"/>
                                <w:snapToGrid w:val="0"/>
                              </w:rPr>
                            </w:pPr>
                            <w:r w:rsidRPr="003F3473">
                              <w:rPr>
                                <w:rFonts w:ascii="標楷體" w:eastAsia="標楷體" w:hAnsi="標楷體" w:hint="eastAsia"/>
                                <w:snapToGrid w:val="0"/>
                              </w:rPr>
                              <w:t>簽奉</w:t>
                            </w:r>
                            <w:r w:rsidR="003F3473" w:rsidRPr="003F3473">
                              <w:rPr>
                                <w:rFonts w:ascii="標楷體" w:eastAsia="標楷體" w:hAnsi="標楷體" w:hint="eastAsia"/>
                                <w:snapToGrid w:val="0"/>
                              </w:rPr>
                              <w:t>縣長或其</w:t>
                            </w:r>
                            <w:r w:rsidRPr="003F3473">
                              <w:rPr>
                                <w:rFonts w:ascii="標楷體" w:eastAsia="標楷體" w:hAnsi="標楷體"/>
                                <w:snapToGrid w:val="0"/>
                              </w:rPr>
                              <w:t>授權</w:t>
                            </w:r>
                            <w:proofErr w:type="gramStart"/>
                            <w:r w:rsidRPr="003F3473">
                              <w:rPr>
                                <w:rFonts w:ascii="標楷體" w:eastAsia="標楷體" w:hAnsi="標楷體"/>
                                <w:snapToGrid w:val="0"/>
                              </w:rPr>
                              <w:t>代簽人核</w:t>
                            </w:r>
                            <w:r w:rsidRPr="003F3473">
                              <w:rPr>
                                <w:rFonts w:ascii="標楷體" w:eastAsia="標楷體" w:hAnsi="標楷體" w:hint="eastAsia"/>
                                <w:snapToGrid w:val="0"/>
                              </w:rPr>
                              <w:t>准</w:t>
                            </w:r>
                            <w:proofErr w:type="gramEnd"/>
                            <w:r w:rsidRPr="003F3473">
                              <w:rPr>
                                <w:rFonts w:ascii="標楷體" w:eastAsia="標楷體" w:hAnsi="標楷體"/>
                                <w:snapToGrid w:val="0"/>
                              </w:rPr>
                              <w:t>，</w:t>
                            </w:r>
                            <w:r w:rsidR="003F3473">
                              <w:rPr>
                                <w:rFonts w:ascii="標楷體" w:eastAsia="標楷體" w:hAnsi="標楷體" w:hint="eastAsia"/>
                                <w:snapToGrid w:val="0"/>
                              </w:rPr>
                              <w:t>並</w:t>
                            </w:r>
                            <w:r w:rsidR="003F3473" w:rsidRPr="003F3473">
                              <w:rPr>
                                <w:rFonts w:ascii="標楷體" w:eastAsia="標楷體" w:hAnsi="標楷體" w:hint="eastAsia"/>
                                <w:snapToGrid w:val="0"/>
                              </w:rPr>
                              <w:t>副知審計室、本府財政處及各基金主管單位(機關)</w:t>
                            </w:r>
                            <w:r w:rsidR="004A66D3">
                              <w:rPr>
                                <w:rFonts w:ascii="標楷體" w:eastAsia="標楷體" w:hAnsi="標楷體" w:hint="eastAsia"/>
                                <w:kern w:val="0"/>
                              </w:rPr>
                              <w:t>。</w:t>
                            </w:r>
                          </w:p>
                          <w:p w14:paraId="364FA4FC" w14:textId="046B1ECB" w:rsidR="003F3473" w:rsidRDefault="003F3473" w:rsidP="00BD02DC">
                            <w:pPr>
                              <w:snapToGrid w:val="0"/>
                              <w:spacing w:beforeLines="50" w:before="180"/>
                              <w:jc w:val="center"/>
                              <w:rPr>
                                <w:rFonts w:ascii="標楷體" w:eastAsia="標楷體" w:hAnsi="標楷體"/>
                                <w:snapToGrid w:val="0"/>
                              </w:rPr>
                            </w:pPr>
                            <w:r>
                              <w:rPr>
                                <w:rFonts w:ascii="標楷體" w:eastAsia="標楷體" w:hAnsi="標楷體" w:hint="eastAsia"/>
                                <w:snapToGrid w:val="0"/>
                              </w:rPr>
                              <w:t>本府主計處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C895CC" id="文字方塊 7" o:spid="_x0000_s1036" type="#_x0000_t202" style="position:absolute;margin-left:132pt;margin-top:4.55pt;width:233pt;height:6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">
                <v:textbox>
                  <w:txbxContent>
                    <w:p w14:paraId="3B83E5C7" w14:textId="0436A0A6" w:rsidR="00277E76" w:rsidRDefault="00A50CCF" w:rsidP="003F3473">
                      <w:pPr>
                        <w:snapToGrid w:val="0"/>
                        <w:ind w:rightChars="-62" w:right="-149"/>
                        <w:jc w:val="both"/>
                        <w:rPr>
                          <w:rFonts w:ascii="標楷體" w:eastAsia="標楷體" w:hAnsi="標楷體"/>
                          <w:snapToGrid w:val="0"/>
                        </w:rPr>
                      </w:pPr>
                      <w:r w:rsidRPr="003F3473">
                        <w:rPr>
                          <w:rFonts w:ascii="標楷體" w:eastAsia="標楷體" w:hAnsi="標楷體" w:hint="eastAsia"/>
                          <w:snapToGrid w:val="0"/>
                        </w:rPr>
                        <w:t>簽奉</w:t>
                      </w:r>
                      <w:r w:rsidR="003F3473" w:rsidRPr="003F3473">
                        <w:rPr>
                          <w:rFonts w:ascii="標楷體" w:eastAsia="標楷體" w:hAnsi="標楷體" w:hint="eastAsia"/>
                          <w:snapToGrid w:val="0"/>
                        </w:rPr>
                        <w:t>縣長或其</w:t>
                      </w:r>
                      <w:r w:rsidRPr="003F3473">
                        <w:rPr>
                          <w:rFonts w:ascii="標楷體" w:eastAsia="標楷體" w:hAnsi="標楷體"/>
                          <w:snapToGrid w:val="0"/>
                        </w:rPr>
                        <w:t>授權</w:t>
                      </w:r>
                      <w:proofErr w:type="gramStart"/>
                      <w:r w:rsidRPr="003F3473">
                        <w:rPr>
                          <w:rFonts w:ascii="標楷體" w:eastAsia="標楷體" w:hAnsi="標楷體"/>
                          <w:snapToGrid w:val="0"/>
                        </w:rPr>
                        <w:t>代簽人核</w:t>
                      </w:r>
                      <w:r w:rsidRPr="003F3473">
                        <w:rPr>
                          <w:rFonts w:ascii="標楷體" w:eastAsia="標楷體" w:hAnsi="標楷體" w:hint="eastAsia"/>
                          <w:snapToGrid w:val="0"/>
                        </w:rPr>
                        <w:t>准</w:t>
                      </w:r>
                      <w:proofErr w:type="gramEnd"/>
                      <w:r w:rsidRPr="003F3473">
                        <w:rPr>
                          <w:rFonts w:ascii="標楷體" w:eastAsia="標楷體" w:hAnsi="標楷體"/>
                          <w:snapToGrid w:val="0"/>
                        </w:rPr>
                        <w:t>，</w:t>
                      </w:r>
                      <w:r w:rsidR="003F3473">
                        <w:rPr>
                          <w:rFonts w:ascii="標楷體" w:eastAsia="標楷體" w:hAnsi="標楷體" w:hint="eastAsia"/>
                          <w:snapToGrid w:val="0"/>
                        </w:rPr>
                        <w:t>並</w:t>
                      </w:r>
                      <w:r w:rsidR="003F3473" w:rsidRPr="003F3473">
                        <w:rPr>
                          <w:rFonts w:ascii="標楷體" w:eastAsia="標楷體" w:hAnsi="標楷體" w:hint="eastAsia"/>
                          <w:snapToGrid w:val="0"/>
                        </w:rPr>
                        <w:t>副知審計室、本府財政處及各基金主管單位(機關)</w:t>
                      </w:r>
                      <w:r w:rsidR="004A66D3">
                        <w:rPr>
                          <w:rFonts w:ascii="標楷體" w:eastAsia="標楷體" w:hAnsi="標楷體" w:hint="eastAsia"/>
                          <w:kern w:val="0"/>
                        </w:rPr>
                        <w:t>。</w:t>
                      </w:r>
                    </w:p>
                    <w:p w14:paraId="364FA4FC" w14:textId="046B1ECB" w:rsidR="003F3473" w:rsidRDefault="003F3473" w:rsidP="00BD02DC">
                      <w:pPr>
                        <w:snapToGrid w:val="0"/>
                        <w:spacing w:beforeLines="50" w:before="180"/>
                        <w:jc w:val="center"/>
                        <w:rPr>
                          <w:rFonts w:ascii="標楷體" w:eastAsia="標楷體" w:hAnsi="標楷體"/>
                          <w:snapToGrid w:val="0"/>
                        </w:rPr>
                      </w:pPr>
                      <w:r>
                        <w:rPr>
                          <w:rFonts w:ascii="標楷體" w:eastAsia="標楷體" w:hAnsi="標楷體" w:hint="eastAsia"/>
                          <w:snapToGrid w:val="0"/>
                        </w:rPr>
                        <w:t>本府主計處</w:t>
                      </w:r>
                    </w:p>
                  </w:txbxContent>
                </v:textbox>
              </v:shape>
            </w:pict>
          </mc:Fallback>
        </mc:AlternateContent>
      </w:r>
    </w:p>
    <w:p w14:paraId="27301FCC" w14:textId="6A574D02" w:rsidR="00A50CCF" w:rsidRPr="0034009D" w:rsidRDefault="00A50CCF" w:rsidP="00A50CCF">
      <w:pPr>
        <w:pStyle w:val="ae"/>
        <w:tabs>
          <w:tab w:val="clear" w:pos="4153"/>
          <w:tab w:val="clear" w:pos="8306"/>
          <w:tab w:val="left" w:pos="5220"/>
        </w:tabs>
        <w:adjustRightInd w:val="0"/>
        <w:spacing w:line="0" w:lineRule="atLeast"/>
        <w:rPr>
          <w:rFonts w:ascii="標楷體" w:eastAsia="標楷體" w:hAnsi="標楷體"/>
          <w:color w:val="000000"/>
        </w:rPr>
      </w:pPr>
    </w:p>
    <w:p w14:paraId="7C4092B2" w14:textId="0E19EB49" w:rsidR="00A50CCF" w:rsidRPr="0034009D" w:rsidRDefault="00A50CCF" w:rsidP="00A50CCF">
      <w:pPr>
        <w:pStyle w:val="ae"/>
        <w:tabs>
          <w:tab w:val="clear" w:pos="4153"/>
          <w:tab w:val="clear" w:pos="8306"/>
          <w:tab w:val="left" w:pos="5220"/>
        </w:tabs>
        <w:adjustRightInd w:val="0"/>
        <w:spacing w:line="0" w:lineRule="atLeast"/>
        <w:rPr>
          <w:rFonts w:ascii="標楷體" w:eastAsia="標楷體" w:hAnsi="標楷體"/>
          <w:color w:val="000000"/>
        </w:rPr>
      </w:pPr>
    </w:p>
    <w:p w14:paraId="5448C2B4" w14:textId="5213C96C" w:rsidR="00A50CCF" w:rsidRPr="0034009D" w:rsidRDefault="00277E76" w:rsidP="00A50CCF">
      <w:pPr>
        <w:pStyle w:val="ae"/>
        <w:tabs>
          <w:tab w:val="clear" w:pos="4153"/>
          <w:tab w:val="clear" w:pos="8306"/>
          <w:tab w:val="left" w:pos="5220"/>
        </w:tabs>
        <w:adjustRightInd w:val="0"/>
        <w:spacing w:line="0" w:lineRule="atLeast"/>
        <w:rPr>
          <w:rFonts w:ascii="標楷體" w:eastAsia="標楷體" w:hAnsi="標楷體"/>
          <w:color w:val="000000"/>
        </w:rPr>
      </w:pPr>
      <w:r w:rsidRPr="0034009D">
        <w:rPr>
          <w:rFonts w:ascii="標楷體" w:eastAsia="標楷體" w:hAnsi="標楷體"/>
          <w:noProof/>
          <w:color w:val="000000"/>
        </w:rPr>
        <mc:AlternateContent>
          <mc:Choice Requires="wps">
            <w:drawing>
              <wp:anchor distT="0" distB="0" distL="114300" distR="114300" simplePos="0" relativeHeight="251680768" behindDoc="0" locked="0" layoutInCell="1" allowOverlap="1" wp14:anchorId="64180B25" wp14:editId="17918B41">
                <wp:simplePos x="0" y="0"/>
                <wp:positionH relativeFrom="column">
                  <wp:posOffset>1689100</wp:posOffset>
                </wp:positionH>
                <wp:positionV relativeFrom="paragraph">
                  <wp:posOffset>85090</wp:posOffset>
                </wp:positionV>
                <wp:extent cx="2934000" cy="0"/>
                <wp:effectExtent l="0" t="0" r="0" b="0"/>
                <wp:wrapNone/>
                <wp:docPr id="272051082" name="直線接點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2AE4167" id="直線接點 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6.7pt" to="364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"/>
            </w:pict>
          </mc:Fallback>
        </mc:AlternateContent>
      </w:r>
    </w:p>
    <w:p w14:paraId="06625FF7" w14:textId="6ADA419B" w:rsidR="00A50CCF" w:rsidRPr="0034009D" w:rsidRDefault="00A50CCF" w:rsidP="00A50CCF">
      <w:pPr>
        <w:pStyle w:val="ae"/>
        <w:tabs>
          <w:tab w:val="clear" w:pos="4153"/>
          <w:tab w:val="clear" w:pos="8306"/>
          <w:tab w:val="left" w:pos="5220"/>
        </w:tabs>
        <w:adjustRightInd w:val="0"/>
        <w:spacing w:line="0" w:lineRule="atLeast"/>
        <w:rPr>
          <w:rFonts w:ascii="標楷體" w:eastAsia="標楷體" w:hAnsi="標楷體"/>
          <w:color w:val="000000"/>
        </w:rPr>
      </w:pPr>
    </w:p>
    <w:p w14:paraId="070841C7" w14:textId="71AA301F" w:rsidR="00A50CCF" w:rsidRPr="0034009D" w:rsidRDefault="00255929" w:rsidP="00A50CCF">
      <w:pPr>
        <w:pStyle w:val="ae"/>
        <w:tabs>
          <w:tab w:val="clear" w:pos="4153"/>
          <w:tab w:val="clear" w:pos="8306"/>
          <w:tab w:val="left" w:pos="5220"/>
        </w:tabs>
        <w:adjustRightInd w:val="0"/>
        <w:spacing w:line="0" w:lineRule="atLeast"/>
        <w:rPr>
          <w:rFonts w:ascii="標楷體" w:eastAsia="標楷體" w:hAnsi="標楷體"/>
          <w:color w:val="000000"/>
        </w:rPr>
      </w:pPr>
      <w:r w:rsidRPr="0034009D">
        <w:rPr>
          <w:rFonts w:ascii="標楷體" w:eastAsia="標楷體" w:hAnsi="標楷體"/>
          <w:noProof/>
          <w:color w:val="000000"/>
        </w:rPr>
        <mc:AlternateContent>
          <mc:Choice Requires="wps">
            <w:drawing>
              <wp:anchor distT="0" distB="0" distL="114300" distR="114300" simplePos="0" relativeHeight="251668480" behindDoc="0" locked="0" layoutInCell="1" allowOverlap="1" wp14:anchorId="06A9C62A" wp14:editId="5537F14F">
                <wp:simplePos x="0" y="0"/>
                <wp:positionH relativeFrom="column">
                  <wp:posOffset>3088640</wp:posOffset>
                </wp:positionH>
                <wp:positionV relativeFrom="paragraph">
                  <wp:posOffset>43180</wp:posOffset>
                </wp:positionV>
                <wp:extent cx="0" cy="432000"/>
                <wp:effectExtent l="76200" t="0" r="57150" b="63500"/>
                <wp:wrapNone/>
                <wp:docPr id="2018387247"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2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345B5C93" id="直線接點 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2pt,3.4pt" to="243.2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">
                <v:stroke endarrow="block"/>
              </v:line>
            </w:pict>
          </mc:Fallback>
        </mc:AlternateContent>
      </w:r>
    </w:p>
    <w:p w14:paraId="62D027DD" w14:textId="1359A8B7" w:rsidR="00A50CCF" w:rsidRPr="0034009D" w:rsidRDefault="00A50CCF" w:rsidP="00A50CCF">
      <w:pPr>
        <w:pStyle w:val="ae"/>
        <w:tabs>
          <w:tab w:val="clear" w:pos="4153"/>
          <w:tab w:val="clear" w:pos="8306"/>
          <w:tab w:val="left" w:pos="5220"/>
        </w:tabs>
        <w:adjustRightInd w:val="0"/>
        <w:spacing w:line="0" w:lineRule="atLeast"/>
        <w:rPr>
          <w:rFonts w:ascii="標楷體" w:eastAsia="標楷體" w:hAnsi="標楷體"/>
          <w:color w:val="000000"/>
        </w:rPr>
      </w:pPr>
    </w:p>
    <w:p w14:paraId="66962871" w14:textId="62427B23" w:rsidR="00A50CCF" w:rsidRPr="0034009D" w:rsidRDefault="00BD02DC" w:rsidP="00A50CCF">
      <w:pPr>
        <w:pStyle w:val="ae"/>
        <w:tabs>
          <w:tab w:val="clear" w:pos="4153"/>
          <w:tab w:val="clear" w:pos="8306"/>
          <w:tab w:val="left" w:pos="5220"/>
        </w:tabs>
        <w:adjustRightInd w:val="0"/>
        <w:spacing w:line="0" w:lineRule="atLeast"/>
        <w:rPr>
          <w:rFonts w:ascii="標楷體" w:eastAsia="標楷體" w:hAnsi="標楷體"/>
          <w:color w:val="000000"/>
        </w:rPr>
      </w:pPr>
      <w:r w:rsidRPr="0034009D">
        <w:rPr>
          <w:rFonts w:ascii="標楷體" w:eastAsia="標楷體" w:hAnsi="標楷體"/>
          <w:noProof/>
          <w:color w:val="000000"/>
        </w:rPr>
        <mc:AlternateContent>
          <mc:Choice Requires="wps">
            <w:drawing>
              <wp:anchor distT="0" distB="0" distL="114300" distR="114300" simplePos="0" relativeHeight="251667456" behindDoc="0" locked="0" layoutInCell="1" allowOverlap="1" wp14:anchorId="4227A9CC" wp14:editId="5E8FAB6C">
                <wp:simplePos x="0" y="0"/>
                <wp:positionH relativeFrom="column">
                  <wp:posOffset>2397125</wp:posOffset>
                </wp:positionH>
                <wp:positionV relativeFrom="paragraph">
                  <wp:posOffset>147320</wp:posOffset>
                </wp:positionV>
                <wp:extent cx="1371600" cy="445770"/>
                <wp:effectExtent l="0" t="0" r="19050" b="11430"/>
                <wp:wrapNone/>
                <wp:docPr id="1442081343" name="流程圖: 結束點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45770"/>
                        </a:xfrm>
                        <a:prstGeom prst="flowChartTerminator">
                          <a:avLst/>
                        </a:prstGeom>
                        <a:solidFill>
                          <a:srgbClr val="FFFFFF"/>
                        </a:solidFill>
                        <a:ln w="9525">
                          <a:solidFill>
                            <a:srgbClr val="000000"/>
                          </a:solidFill>
                          <a:miter lim="800000"/>
                          <a:headEnd/>
                          <a:tailEnd/>
                        </a:ln>
                      </wps:spPr>
                      <wps:txbx>
                        <w:txbxContent>
                          <w:p w14:paraId="7E85FA72" w14:textId="77777777" w:rsidR="00A50CCF" w:rsidRDefault="00A50CCF" w:rsidP="00A50CCF">
                            <w:pPr>
                              <w:jc w:val="center"/>
                              <w:rPr>
                                <w:rFonts w:eastAsia="標楷體"/>
                              </w:rPr>
                            </w:pPr>
                            <w:r>
                              <w:rPr>
                                <w:rFonts w:eastAsia="標楷體" w:hint="eastAsia"/>
                              </w:rPr>
                              <w:t>結束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7A9CC" id="_x0000_t116" coordsize="21600,21600" o:spt="116" path="m3475,qx,10800,3475,21600l18125,21600qx21600,10800,18125,xe">
                <v:stroke joinstyle="miter"/>
                <v:path gradientshapeok="t" o:connecttype="rect" textboxrect="1018,3163,20582,18437"/>
              </v:shapetype>
              <v:shape id="流程圖: 結束點 6" o:spid="_x0000_s1037" type="#_x0000_t116" style="position:absolute;margin-left:188.75pt;margin-top:11.6pt;width:108pt;height:35.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">
                <v:textbox>
                  <w:txbxContent>
                    <w:p w14:paraId="7E85FA72" w14:textId="77777777" w:rsidR="00A50CCF" w:rsidRDefault="00A50CCF" w:rsidP="00A50CCF">
                      <w:pPr>
                        <w:jc w:val="center"/>
                        <w:rPr>
                          <w:rFonts w:eastAsia="標楷體"/>
                        </w:rPr>
                      </w:pPr>
                      <w:r>
                        <w:rPr>
                          <w:rFonts w:eastAsia="標楷體" w:hint="eastAsia"/>
                        </w:rPr>
                        <w:t>結束</w:t>
                      </w:r>
                    </w:p>
                  </w:txbxContent>
                </v:textbox>
              </v:shape>
            </w:pict>
          </mc:Fallback>
        </mc:AlternateContent>
      </w:r>
    </w:p>
    <w:p w14:paraId="299A6B1E" w14:textId="680350DF" w:rsidR="00A50CCF" w:rsidRPr="0034009D" w:rsidRDefault="00A50CCF" w:rsidP="00A50CCF">
      <w:pPr>
        <w:pStyle w:val="ae"/>
        <w:tabs>
          <w:tab w:val="clear" w:pos="4153"/>
          <w:tab w:val="clear" w:pos="8306"/>
          <w:tab w:val="left" w:pos="5220"/>
        </w:tabs>
        <w:adjustRightInd w:val="0"/>
        <w:spacing w:line="0" w:lineRule="atLeast"/>
        <w:rPr>
          <w:rFonts w:ascii="標楷體" w:eastAsia="標楷體" w:hAnsi="標楷體"/>
          <w:color w:val="000000"/>
        </w:rPr>
      </w:pPr>
    </w:p>
    <w:p w14:paraId="240C1F3D" w14:textId="712D3B70" w:rsidR="00A50CCF" w:rsidRPr="0034009D" w:rsidRDefault="00A50CCF" w:rsidP="00A50CCF">
      <w:pPr>
        <w:pStyle w:val="ae"/>
        <w:tabs>
          <w:tab w:val="clear" w:pos="4153"/>
          <w:tab w:val="clear" w:pos="8306"/>
          <w:tab w:val="left" w:pos="5220"/>
        </w:tabs>
        <w:adjustRightInd w:val="0"/>
        <w:spacing w:line="0" w:lineRule="atLeast"/>
        <w:rPr>
          <w:rFonts w:ascii="標楷體" w:eastAsia="標楷體" w:hAnsi="標楷體"/>
          <w:color w:val="000000"/>
        </w:rPr>
      </w:pPr>
    </w:p>
    <w:p w14:paraId="001729A0" w14:textId="7A8715F1" w:rsidR="00A50CCF" w:rsidRPr="0034009D" w:rsidRDefault="00A50CCF" w:rsidP="00A50CCF">
      <w:pPr>
        <w:pStyle w:val="ae"/>
        <w:tabs>
          <w:tab w:val="clear" w:pos="4153"/>
          <w:tab w:val="clear" w:pos="8306"/>
          <w:tab w:val="left" w:pos="5220"/>
        </w:tabs>
        <w:adjustRightInd w:val="0"/>
        <w:spacing w:line="0" w:lineRule="atLeast"/>
        <w:rPr>
          <w:rFonts w:ascii="標楷體" w:eastAsia="標楷體" w:hAnsi="標楷體"/>
          <w:color w:val="000000"/>
        </w:rPr>
      </w:pPr>
    </w:p>
    <w:p w14:paraId="2C4287FD" w14:textId="483A8291" w:rsidR="00A50CCF" w:rsidRPr="0034009D" w:rsidRDefault="00A50CCF" w:rsidP="003F3473">
      <w:pPr>
        <w:pStyle w:val="Web"/>
        <w:spacing w:before="0" w:beforeAutospacing="0" w:after="0" w:afterAutospacing="0" w:line="240" w:lineRule="exact"/>
        <w:rPr>
          <w:rFonts w:ascii="標楷體" w:eastAsia="標楷體" w:hAnsi="標楷體" w:cs="Times New Roman"/>
          <w:color w:val="000000"/>
        </w:rPr>
      </w:pPr>
    </w:p>
    <w:p w14:paraId="0F67CEFF" w14:textId="4F4A2355" w:rsidR="00A50CCF" w:rsidRPr="0034009D" w:rsidRDefault="00A50CCF" w:rsidP="00A50CCF">
      <w:pPr>
        <w:rPr>
          <w:rFonts w:ascii="標楷體" w:eastAsia="標楷體" w:hAnsi="標楷體"/>
        </w:rPr>
      </w:pPr>
    </w:p>
    <w:p w14:paraId="3420AF8A" w14:textId="609D5A91" w:rsidR="00A50CCF" w:rsidRPr="0034009D" w:rsidRDefault="00A50CCF" w:rsidP="00A50CCF">
      <w:pPr>
        <w:rPr>
          <w:rFonts w:ascii="標楷體" w:eastAsia="標楷體" w:hAnsi="標楷體"/>
        </w:rPr>
      </w:pPr>
    </w:p>
    <w:p w14:paraId="64FB017F" w14:textId="13043675" w:rsidR="00A50CCF" w:rsidRPr="0034009D" w:rsidRDefault="00A50CCF" w:rsidP="00A50CCF">
      <w:pPr>
        <w:rPr>
          <w:rFonts w:ascii="標楷體" w:eastAsia="標楷體" w:hAnsi="標楷體"/>
        </w:rPr>
      </w:pPr>
    </w:p>
    <w:p w14:paraId="17E56CD7" w14:textId="59A8794F" w:rsidR="003D3529" w:rsidRPr="0034009D" w:rsidRDefault="003D3529" w:rsidP="003D3529">
      <w:pPr>
        <w:pStyle w:val="Web"/>
        <w:spacing w:before="0" w:beforeAutospacing="0" w:after="0" w:afterAutospacing="0" w:line="280" w:lineRule="exact"/>
        <w:ind w:leftChars="257" w:left="897" w:hangingChars="100" w:hanging="280"/>
        <w:jc w:val="center"/>
        <w:rPr>
          <w:rFonts w:ascii="標楷體" w:eastAsia="標楷體" w:hAnsi="標楷體"/>
          <w:b/>
          <w:color w:val="000000"/>
          <w:kern w:val="2"/>
          <w:sz w:val="28"/>
          <w:szCs w:val="28"/>
        </w:rPr>
      </w:pPr>
      <w:r w:rsidRPr="0034009D">
        <w:rPr>
          <w:rFonts w:ascii="標楷體" w:eastAsia="標楷體" w:hAnsi="標楷體"/>
          <w:bCs/>
          <w:color w:val="000000"/>
          <w:sz w:val="28"/>
          <w:szCs w:val="28"/>
          <w:u w:val="single"/>
        </w:rPr>
        <w:br w:type="page"/>
      </w:r>
      <w:r w:rsidRPr="0034009D">
        <w:rPr>
          <w:rFonts w:ascii="標楷體" w:eastAsia="標楷體" w:hAnsi="標楷體" w:hint="eastAsia"/>
          <w:b/>
          <w:color w:val="000000"/>
          <w:sz w:val="28"/>
          <w:szCs w:val="28"/>
          <w:u w:val="single"/>
        </w:rPr>
        <w:t>(基金名稱)</w:t>
      </w:r>
      <w:r w:rsidRPr="0034009D">
        <w:rPr>
          <w:rFonts w:ascii="標楷體" w:eastAsia="標楷體" w:hAnsi="標楷體" w:hint="eastAsia"/>
          <w:b/>
          <w:color w:val="000000"/>
          <w:kern w:val="2"/>
          <w:sz w:val="28"/>
          <w:szCs w:val="28"/>
        </w:rPr>
        <w:t>控制作業自行評估表</w:t>
      </w:r>
    </w:p>
    <w:p w14:paraId="578D27BB" w14:textId="7A84CC76" w:rsidR="003D3529" w:rsidRPr="0034009D" w:rsidRDefault="003D3529" w:rsidP="003D3529">
      <w:pPr>
        <w:pStyle w:val="Web"/>
        <w:spacing w:before="0" w:beforeAutospacing="0" w:after="0" w:afterAutospacing="0" w:line="360" w:lineRule="exact"/>
        <w:ind w:leftChars="75" w:left="641" w:hangingChars="192" w:hanging="461"/>
        <w:jc w:val="center"/>
        <w:rPr>
          <w:rFonts w:ascii="標楷體" w:eastAsia="標楷體" w:hAnsi="標楷體"/>
          <w:b/>
          <w:color w:val="000000"/>
          <w:kern w:val="2"/>
        </w:rPr>
      </w:pPr>
      <w:r w:rsidRPr="0034009D">
        <w:rPr>
          <w:rFonts w:ascii="標楷體" w:eastAsia="標楷體" w:hAnsi="標楷體" w:hint="eastAsia"/>
          <w:color w:val="000000"/>
          <w:kern w:val="2"/>
        </w:rPr>
        <w:t>○○年度</w:t>
      </w:r>
    </w:p>
    <w:p w14:paraId="5D3A108A" w14:textId="4F14660F" w:rsidR="003D3529" w:rsidRPr="0034009D" w:rsidRDefault="003D3529" w:rsidP="003D3529">
      <w:pPr>
        <w:pStyle w:val="Web"/>
        <w:spacing w:before="0" w:beforeAutospacing="0" w:after="0" w:afterAutospacing="0" w:line="360" w:lineRule="exact"/>
        <w:ind w:leftChars="75" w:left="641" w:hangingChars="192" w:hanging="461"/>
        <w:rPr>
          <w:rFonts w:ascii="標楷體" w:eastAsia="標楷體" w:hAnsi="標楷體"/>
          <w:color w:val="000000"/>
          <w:kern w:val="2"/>
        </w:rPr>
      </w:pPr>
      <w:r w:rsidRPr="0034009D">
        <w:rPr>
          <w:rFonts w:ascii="標楷體" w:eastAsia="標楷體" w:hAnsi="標楷體" w:hint="eastAsia"/>
          <w:color w:val="000000"/>
          <w:kern w:val="2"/>
        </w:rPr>
        <w:t>評估單位：</w:t>
      </w:r>
      <w:r w:rsidR="008F0736" w:rsidRPr="008F0736">
        <w:rPr>
          <w:rFonts w:ascii="標楷體" w:eastAsia="標楷體" w:hAnsi="標楷體" w:cs="Times New Roman" w:hint="eastAsia"/>
          <w:color w:val="000000"/>
          <w:kern w:val="2"/>
          <w:u w:val="single"/>
        </w:rPr>
        <w:t>○○</w:t>
      </w:r>
      <w:r w:rsidR="008F0736">
        <w:rPr>
          <w:rFonts w:ascii="標楷體" w:eastAsia="標楷體" w:hAnsi="標楷體" w:cs="Times New Roman" w:hint="eastAsia"/>
          <w:color w:val="000000"/>
          <w:kern w:val="2"/>
          <w:u w:val="single"/>
        </w:rPr>
        <w:t>基金</w:t>
      </w:r>
    </w:p>
    <w:p w14:paraId="179975A5" w14:textId="40A0FC18" w:rsidR="003D3529" w:rsidRPr="0034009D" w:rsidRDefault="003D3529" w:rsidP="003D3529">
      <w:pPr>
        <w:pStyle w:val="Web"/>
        <w:spacing w:before="0" w:beforeAutospacing="0" w:after="0" w:afterAutospacing="0" w:line="360" w:lineRule="exact"/>
        <w:ind w:leftChars="75" w:left="641" w:hangingChars="192" w:hanging="461"/>
        <w:rPr>
          <w:rFonts w:ascii="標楷體" w:eastAsia="標楷體" w:hAnsi="標楷體"/>
          <w:color w:val="000000"/>
          <w:kern w:val="2"/>
        </w:rPr>
      </w:pPr>
      <w:r w:rsidRPr="0034009D">
        <w:rPr>
          <w:rFonts w:ascii="標楷體" w:eastAsia="標楷體" w:hAnsi="標楷體" w:hint="eastAsia"/>
          <w:color w:val="000000"/>
          <w:kern w:val="2"/>
        </w:rPr>
        <w:t>作業類別</w:t>
      </w:r>
      <w:r w:rsidRPr="0034009D">
        <w:rPr>
          <w:rFonts w:ascii="標楷體" w:eastAsia="標楷體" w:hAnsi="標楷體"/>
          <w:color w:val="000000"/>
          <w:kern w:val="2"/>
        </w:rPr>
        <w:t>(</w:t>
      </w:r>
      <w:r w:rsidRPr="0034009D">
        <w:rPr>
          <w:rFonts w:ascii="標楷體" w:eastAsia="標楷體" w:hAnsi="標楷體" w:hint="eastAsia"/>
          <w:color w:val="000000"/>
          <w:kern w:val="2"/>
        </w:rPr>
        <w:t>項目</w:t>
      </w:r>
      <w:r w:rsidRPr="0034009D">
        <w:rPr>
          <w:rFonts w:ascii="標楷體" w:eastAsia="標楷體" w:hAnsi="標楷體"/>
          <w:color w:val="000000"/>
          <w:kern w:val="2"/>
        </w:rPr>
        <w:t>)</w:t>
      </w:r>
      <w:r w:rsidRPr="0034009D">
        <w:rPr>
          <w:rFonts w:ascii="標楷體" w:eastAsia="標楷體" w:hAnsi="標楷體" w:hint="eastAsia"/>
          <w:color w:val="000000"/>
          <w:kern w:val="2"/>
        </w:rPr>
        <w:t>：</w:t>
      </w:r>
      <w:proofErr w:type="gramStart"/>
      <w:r w:rsidRPr="0034009D">
        <w:rPr>
          <w:rFonts w:ascii="標楷體" w:eastAsia="標楷體" w:hAnsi="標楷體" w:cs="Times New Roman" w:hint="eastAsia"/>
          <w:color w:val="000000"/>
          <w:kern w:val="2"/>
          <w:u w:val="single"/>
        </w:rPr>
        <w:t>併</w:t>
      </w:r>
      <w:proofErr w:type="gramEnd"/>
      <w:r w:rsidRPr="0034009D">
        <w:rPr>
          <w:rFonts w:ascii="標楷體" w:eastAsia="標楷體" w:hAnsi="標楷體" w:cs="Times New Roman" w:hint="eastAsia"/>
          <w:color w:val="000000"/>
          <w:kern w:val="2"/>
          <w:u w:val="single"/>
        </w:rPr>
        <w:t>決算辦理作業</w:t>
      </w:r>
    </w:p>
    <w:p w14:paraId="754309EA" w14:textId="77777777" w:rsidR="003D3529" w:rsidRPr="0034009D" w:rsidRDefault="003D3529" w:rsidP="003D3529">
      <w:pPr>
        <w:pStyle w:val="Web"/>
        <w:spacing w:before="0" w:beforeAutospacing="0" w:after="0" w:afterAutospacing="0" w:line="360" w:lineRule="exact"/>
        <w:ind w:leftChars="75" w:left="641" w:hangingChars="192" w:hanging="461"/>
        <w:rPr>
          <w:rFonts w:ascii="標楷體" w:eastAsia="標楷體" w:hAnsi="標楷體"/>
          <w:color w:val="000000"/>
          <w:kern w:val="2"/>
        </w:rPr>
      </w:pPr>
      <w:r w:rsidRPr="0034009D">
        <w:rPr>
          <w:rFonts w:ascii="標楷體" w:eastAsia="標楷體" w:hAnsi="標楷體" w:hint="eastAsia"/>
          <w:color w:val="000000"/>
          <w:kern w:val="2"/>
        </w:rPr>
        <w:t>評估期間：○</w:t>
      </w:r>
      <w:r w:rsidRPr="0034009D">
        <w:rPr>
          <w:rFonts w:ascii="標楷體" w:eastAsia="標楷體" w:hAnsi="標楷體" w:hint="eastAsia"/>
          <w:bCs/>
          <w:color w:val="000000"/>
        </w:rPr>
        <w:t>○年○○月○○日至○○年○○月○○日</w:t>
      </w:r>
    </w:p>
    <w:p w14:paraId="27E04115" w14:textId="77777777" w:rsidR="003D3529" w:rsidRPr="0034009D" w:rsidRDefault="003D3529" w:rsidP="003D3529">
      <w:pPr>
        <w:pStyle w:val="Web"/>
        <w:spacing w:before="0" w:beforeAutospacing="0" w:after="0" w:afterAutospacing="0" w:line="360" w:lineRule="exact"/>
        <w:ind w:leftChars="75" w:left="641" w:right="120" w:hangingChars="192" w:hanging="461"/>
        <w:jc w:val="right"/>
        <w:rPr>
          <w:rFonts w:ascii="標楷體" w:eastAsia="標楷體" w:hAnsi="標楷體"/>
          <w:color w:val="000000"/>
          <w:kern w:val="2"/>
        </w:rPr>
      </w:pPr>
      <w:r w:rsidRPr="0034009D">
        <w:rPr>
          <w:rFonts w:ascii="標楷體" w:eastAsia="標楷體" w:hAnsi="標楷體" w:hint="eastAsia"/>
          <w:color w:val="000000"/>
          <w:kern w:val="2"/>
        </w:rPr>
        <w:t xml:space="preserve">  評估日期：</w:t>
      </w:r>
      <w:r w:rsidRPr="00053534">
        <w:rPr>
          <w:rFonts w:ascii="標楷體" w:eastAsia="標楷體" w:hAnsi="標楷體"/>
          <w:color w:val="000000"/>
          <w:kern w:val="2"/>
          <w:u w:val="single"/>
        </w:rPr>
        <w:t xml:space="preserve">  </w:t>
      </w:r>
      <w:r w:rsidRPr="0034009D">
        <w:rPr>
          <w:rFonts w:ascii="標楷體" w:eastAsia="標楷體" w:hAnsi="標楷體" w:hint="eastAsia"/>
          <w:color w:val="000000"/>
          <w:kern w:val="2"/>
        </w:rPr>
        <w:t>年</w:t>
      </w:r>
      <w:r w:rsidRPr="00053534">
        <w:rPr>
          <w:rFonts w:ascii="標楷體" w:eastAsia="標楷體" w:hAnsi="標楷體"/>
          <w:color w:val="000000"/>
          <w:kern w:val="2"/>
          <w:u w:val="single"/>
        </w:rPr>
        <w:t xml:space="preserve">  </w:t>
      </w:r>
      <w:r w:rsidRPr="0034009D">
        <w:rPr>
          <w:rFonts w:ascii="標楷體" w:eastAsia="標楷體" w:hAnsi="標楷體" w:hint="eastAsia"/>
          <w:color w:val="000000"/>
          <w:kern w:val="2"/>
        </w:rPr>
        <w:t>月</w:t>
      </w:r>
      <w:r w:rsidRPr="00053534">
        <w:rPr>
          <w:rFonts w:ascii="標楷體" w:eastAsia="標楷體" w:hAnsi="標楷體"/>
          <w:color w:val="000000"/>
          <w:kern w:val="2"/>
          <w:u w:val="single"/>
        </w:rPr>
        <w:t xml:space="preserve">  </w:t>
      </w:r>
      <w:r w:rsidRPr="0034009D">
        <w:rPr>
          <w:rFonts w:ascii="標楷體" w:eastAsia="標楷體" w:hAnsi="標楷體" w:hint="eastAsia"/>
          <w:color w:val="000000"/>
          <w:kern w:val="2"/>
        </w:rPr>
        <w:t>日</w:t>
      </w:r>
    </w:p>
    <w:tbl>
      <w:tblPr>
        <w:tblW w:w="1023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962"/>
        <w:gridCol w:w="1219"/>
        <w:gridCol w:w="1219"/>
        <w:gridCol w:w="1219"/>
        <w:gridCol w:w="1219"/>
        <w:gridCol w:w="1219"/>
        <w:gridCol w:w="1179"/>
      </w:tblGrid>
      <w:tr w:rsidR="003D3529" w:rsidRPr="0034009D" w14:paraId="19097CEF" w14:textId="77777777" w:rsidTr="00ED0134">
        <w:trPr>
          <w:trHeight w:val="499"/>
          <w:jc w:val="center"/>
        </w:trPr>
        <w:tc>
          <w:tcPr>
            <w:tcW w:w="2962" w:type="dxa"/>
            <w:vMerge w:val="restart"/>
            <w:tcBorders>
              <w:bottom w:val="single" w:sz="8" w:space="0" w:color="auto"/>
              <w:right w:val="single" w:sz="8" w:space="0" w:color="auto"/>
            </w:tcBorders>
            <w:vAlign w:val="center"/>
          </w:tcPr>
          <w:p w14:paraId="612D8BD5" w14:textId="77777777" w:rsidR="003D3529" w:rsidRPr="0034009D" w:rsidRDefault="003D3529" w:rsidP="00030510">
            <w:pPr>
              <w:pStyle w:val="Web"/>
              <w:spacing w:before="0" w:beforeAutospacing="0" w:after="0" w:afterAutospacing="0" w:line="440" w:lineRule="exact"/>
              <w:jc w:val="center"/>
              <w:rPr>
                <w:rFonts w:ascii="標楷體" w:eastAsia="標楷體" w:hAnsi="標楷體"/>
                <w:color w:val="000000"/>
                <w:kern w:val="2"/>
              </w:rPr>
            </w:pPr>
            <w:r w:rsidRPr="0034009D">
              <w:rPr>
                <w:rFonts w:ascii="標楷體" w:eastAsia="標楷體" w:hAnsi="標楷體" w:hint="eastAsia"/>
                <w:color w:val="000000"/>
                <w:kern w:val="2"/>
              </w:rPr>
              <w:t>控制重點</w:t>
            </w:r>
          </w:p>
        </w:tc>
        <w:tc>
          <w:tcPr>
            <w:tcW w:w="6095" w:type="dxa"/>
            <w:gridSpan w:val="5"/>
            <w:tcBorders>
              <w:left w:val="single" w:sz="8" w:space="0" w:color="auto"/>
              <w:bottom w:val="single" w:sz="8" w:space="0" w:color="auto"/>
              <w:right w:val="single" w:sz="8" w:space="0" w:color="auto"/>
            </w:tcBorders>
            <w:vAlign w:val="center"/>
          </w:tcPr>
          <w:p w14:paraId="2B5A55FA" w14:textId="77777777" w:rsidR="003D3529" w:rsidRPr="0034009D" w:rsidRDefault="003D3529" w:rsidP="00030510">
            <w:pPr>
              <w:pStyle w:val="Web"/>
              <w:spacing w:before="0" w:beforeAutospacing="0" w:after="0" w:afterAutospacing="0" w:line="440" w:lineRule="exact"/>
              <w:jc w:val="center"/>
              <w:rPr>
                <w:rFonts w:ascii="標楷體" w:eastAsia="標楷體" w:hAnsi="標楷體"/>
                <w:color w:val="000000"/>
                <w:kern w:val="2"/>
              </w:rPr>
            </w:pPr>
            <w:r w:rsidRPr="0034009D">
              <w:rPr>
                <w:rFonts w:ascii="標楷體" w:eastAsia="標楷體" w:hAnsi="標楷體" w:hint="eastAsia"/>
                <w:color w:val="000000"/>
                <w:kern w:val="2"/>
              </w:rPr>
              <w:t>評估情形</w:t>
            </w:r>
          </w:p>
        </w:tc>
        <w:tc>
          <w:tcPr>
            <w:tcW w:w="1179" w:type="dxa"/>
            <w:vMerge w:val="restart"/>
            <w:tcBorders>
              <w:left w:val="single" w:sz="8" w:space="0" w:color="auto"/>
              <w:bottom w:val="single" w:sz="8" w:space="0" w:color="auto"/>
            </w:tcBorders>
            <w:vAlign w:val="center"/>
          </w:tcPr>
          <w:p w14:paraId="43A12B5E" w14:textId="77777777" w:rsidR="003D3529" w:rsidRPr="0034009D" w:rsidRDefault="003D3529" w:rsidP="00030510">
            <w:pPr>
              <w:pStyle w:val="Web"/>
              <w:spacing w:before="0" w:beforeAutospacing="0" w:after="0" w:afterAutospacing="0" w:line="440" w:lineRule="exact"/>
              <w:jc w:val="center"/>
              <w:rPr>
                <w:rFonts w:ascii="標楷體" w:eastAsia="標楷體" w:hAnsi="標楷體"/>
                <w:color w:val="000000"/>
                <w:kern w:val="2"/>
              </w:rPr>
            </w:pPr>
            <w:r w:rsidRPr="0034009D">
              <w:rPr>
                <w:rFonts w:ascii="標楷體" w:eastAsia="標楷體" w:hAnsi="標楷體" w:hint="eastAsia"/>
                <w:color w:val="000000"/>
                <w:kern w:val="2"/>
              </w:rPr>
              <w:t>改善措施</w:t>
            </w:r>
          </w:p>
        </w:tc>
      </w:tr>
      <w:tr w:rsidR="003D3529" w:rsidRPr="0034009D" w14:paraId="2733D443" w14:textId="77777777" w:rsidTr="00ED0134">
        <w:trPr>
          <w:trHeight w:val="669"/>
          <w:jc w:val="center"/>
        </w:trPr>
        <w:tc>
          <w:tcPr>
            <w:tcW w:w="2962" w:type="dxa"/>
            <w:vMerge/>
            <w:tcBorders>
              <w:top w:val="single" w:sz="8" w:space="0" w:color="auto"/>
              <w:bottom w:val="single" w:sz="8" w:space="0" w:color="auto"/>
              <w:right w:val="single" w:sz="8" w:space="0" w:color="auto"/>
            </w:tcBorders>
          </w:tcPr>
          <w:p w14:paraId="1C0A90C1" w14:textId="77777777" w:rsidR="003D3529" w:rsidRPr="0034009D" w:rsidRDefault="003D3529" w:rsidP="00030510">
            <w:pPr>
              <w:pStyle w:val="Web"/>
              <w:spacing w:before="0" w:beforeAutospacing="0" w:after="0" w:afterAutospacing="0" w:line="440" w:lineRule="exact"/>
              <w:rPr>
                <w:rFonts w:ascii="標楷體" w:eastAsia="標楷體" w:hAnsi="標楷體"/>
                <w:color w:val="000000"/>
                <w:kern w:val="2"/>
              </w:rPr>
            </w:pPr>
          </w:p>
        </w:tc>
        <w:tc>
          <w:tcPr>
            <w:tcW w:w="1219" w:type="dxa"/>
            <w:tcBorders>
              <w:top w:val="single" w:sz="8" w:space="0" w:color="auto"/>
              <w:left w:val="single" w:sz="8" w:space="0" w:color="auto"/>
              <w:bottom w:val="single" w:sz="8" w:space="0" w:color="auto"/>
              <w:right w:val="single" w:sz="8" w:space="0" w:color="auto"/>
            </w:tcBorders>
            <w:vAlign w:val="center"/>
          </w:tcPr>
          <w:p w14:paraId="5C5FEADE" w14:textId="77777777" w:rsidR="003D3529" w:rsidRPr="0034009D" w:rsidRDefault="003D3529" w:rsidP="00030510">
            <w:pPr>
              <w:snapToGrid w:val="0"/>
              <w:spacing w:line="400" w:lineRule="atLeast"/>
              <w:jc w:val="center"/>
              <w:rPr>
                <w:rFonts w:ascii="標楷體" w:eastAsia="標楷體" w:hAnsi="標楷體"/>
                <w:bCs/>
                <w:color w:val="000000"/>
                <w:kern w:val="0"/>
              </w:rPr>
            </w:pPr>
            <w:r w:rsidRPr="0034009D">
              <w:rPr>
                <w:rFonts w:ascii="標楷體" w:eastAsia="標楷體" w:hAnsi="標楷體" w:hint="eastAsia"/>
                <w:bCs/>
                <w:color w:val="000000"/>
                <w:kern w:val="0"/>
              </w:rPr>
              <w:t>落實</w:t>
            </w:r>
          </w:p>
        </w:tc>
        <w:tc>
          <w:tcPr>
            <w:tcW w:w="1219" w:type="dxa"/>
            <w:tcBorders>
              <w:top w:val="single" w:sz="8" w:space="0" w:color="auto"/>
              <w:left w:val="single" w:sz="8" w:space="0" w:color="auto"/>
              <w:bottom w:val="single" w:sz="8" w:space="0" w:color="auto"/>
              <w:right w:val="single" w:sz="8" w:space="0" w:color="auto"/>
            </w:tcBorders>
            <w:vAlign w:val="center"/>
          </w:tcPr>
          <w:p w14:paraId="66C22DAC" w14:textId="77777777" w:rsidR="003D3529" w:rsidRPr="0034009D" w:rsidRDefault="003D3529" w:rsidP="00030510">
            <w:pPr>
              <w:snapToGrid w:val="0"/>
              <w:spacing w:line="400" w:lineRule="atLeast"/>
              <w:jc w:val="center"/>
              <w:rPr>
                <w:rFonts w:ascii="標楷體" w:eastAsia="標楷體" w:hAnsi="標楷體"/>
                <w:bCs/>
                <w:color w:val="000000"/>
                <w:kern w:val="0"/>
              </w:rPr>
            </w:pPr>
            <w:r w:rsidRPr="0034009D">
              <w:rPr>
                <w:rFonts w:ascii="標楷體" w:eastAsia="標楷體" w:hAnsi="標楷體" w:hint="eastAsia"/>
                <w:bCs/>
                <w:color w:val="000000"/>
                <w:kern w:val="0"/>
              </w:rPr>
              <w:t>部分落實</w:t>
            </w:r>
          </w:p>
        </w:tc>
        <w:tc>
          <w:tcPr>
            <w:tcW w:w="1219" w:type="dxa"/>
            <w:tcBorders>
              <w:top w:val="single" w:sz="8" w:space="0" w:color="auto"/>
              <w:left w:val="single" w:sz="8" w:space="0" w:color="auto"/>
              <w:bottom w:val="single" w:sz="8" w:space="0" w:color="auto"/>
              <w:right w:val="single" w:sz="8" w:space="0" w:color="auto"/>
            </w:tcBorders>
            <w:vAlign w:val="center"/>
          </w:tcPr>
          <w:p w14:paraId="425F1652" w14:textId="77777777" w:rsidR="003D3529" w:rsidRPr="0034009D" w:rsidRDefault="003D3529" w:rsidP="00030510">
            <w:pPr>
              <w:snapToGrid w:val="0"/>
              <w:spacing w:line="400" w:lineRule="atLeast"/>
              <w:jc w:val="center"/>
              <w:rPr>
                <w:rFonts w:ascii="標楷體" w:eastAsia="標楷體" w:hAnsi="標楷體"/>
                <w:bCs/>
                <w:color w:val="000000"/>
                <w:kern w:val="0"/>
              </w:rPr>
            </w:pPr>
            <w:r w:rsidRPr="0034009D">
              <w:rPr>
                <w:rFonts w:ascii="標楷體" w:eastAsia="標楷體" w:hAnsi="標楷體" w:hint="eastAsia"/>
                <w:bCs/>
                <w:color w:val="000000"/>
                <w:kern w:val="0"/>
              </w:rPr>
              <w:t>未落實</w:t>
            </w:r>
          </w:p>
        </w:tc>
        <w:tc>
          <w:tcPr>
            <w:tcW w:w="1219" w:type="dxa"/>
            <w:tcBorders>
              <w:top w:val="single" w:sz="8" w:space="0" w:color="auto"/>
              <w:left w:val="single" w:sz="8" w:space="0" w:color="auto"/>
              <w:bottom w:val="single" w:sz="8" w:space="0" w:color="auto"/>
              <w:right w:val="single" w:sz="8" w:space="0" w:color="auto"/>
            </w:tcBorders>
            <w:vAlign w:val="center"/>
          </w:tcPr>
          <w:p w14:paraId="54E824C6" w14:textId="77777777" w:rsidR="003D3529" w:rsidRPr="0034009D" w:rsidRDefault="003D3529" w:rsidP="00030510">
            <w:pPr>
              <w:pStyle w:val="Web"/>
              <w:spacing w:before="0" w:beforeAutospacing="0" w:after="0" w:afterAutospacing="0" w:line="440" w:lineRule="exact"/>
              <w:jc w:val="center"/>
              <w:rPr>
                <w:rFonts w:ascii="標楷體" w:eastAsia="標楷體" w:hAnsi="標楷體"/>
                <w:color w:val="000000"/>
                <w:kern w:val="2"/>
                <w:sz w:val="26"/>
                <w:szCs w:val="26"/>
              </w:rPr>
            </w:pPr>
            <w:r w:rsidRPr="0034009D">
              <w:rPr>
                <w:rFonts w:ascii="標楷體" w:eastAsia="標楷體" w:hAnsi="標楷體" w:hint="eastAsia"/>
                <w:color w:val="000000"/>
                <w:kern w:val="2"/>
              </w:rPr>
              <w:t>未發生</w:t>
            </w:r>
          </w:p>
        </w:tc>
        <w:tc>
          <w:tcPr>
            <w:tcW w:w="1219" w:type="dxa"/>
            <w:tcBorders>
              <w:top w:val="single" w:sz="8" w:space="0" w:color="auto"/>
              <w:left w:val="single" w:sz="8" w:space="0" w:color="auto"/>
              <w:bottom w:val="single" w:sz="8" w:space="0" w:color="auto"/>
              <w:right w:val="single" w:sz="8" w:space="0" w:color="auto"/>
            </w:tcBorders>
            <w:vAlign w:val="center"/>
          </w:tcPr>
          <w:p w14:paraId="68D7A9BA" w14:textId="77777777" w:rsidR="003D3529" w:rsidRPr="0034009D" w:rsidRDefault="003D3529" w:rsidP="00030510">
            <w:pPr>
              <w:pStyle w:val="Web"/>
              <w:spacing w:before="0" w:beforeAutospacing="0" w:after="0" w:afterAutospacing="0" w:line="440" w:lineRule="exact"/>
              <w:jc w:val="center"/>
              <w:rPr>
                <w:rFonts w:ascii="標楷體" w:eastAsia="標楷體" w:hAnsi="標楷體"/>
                <w:color w:val="000000"/>
                <w:kern w:val="2"/>
                <w:sz w:val="26"/>
                <w:szCs w:val="26"/>
              </w:rPr>
            </w:pPr>
            <w:r w:rsidRPr="0034009D">
              <w:rPr>
                <w:rFonts w:ascii="標楷體" w:eastAsia="標楷體" w:hAnsi="標楷體" w:hint="eastAsia"/>
                <w:color w:val="000000"/>
                <w:kern w:val="2"/>
              </w:rPr>
              <w:t>不適用</w:t>
            </w:r>
          </w:p>
        </w:tc>
        <w:tc>
          <w:tcPr>
            <w:tcW w:w="1179" w:type="dxa"/>
            <w:vMerge/>
            <w:tcBorders>
              <w:top w:val="single" w:sz="8" w:space="0" w:color="auto"/>
              <w:left w:val="single" w:sz="8" w:space="0" w:color="auto"/>
              <w:bottom w:val="single" w:sz="8" w:space="0" w:color="auto"/>
            </w:tcBorders>
          </w:tcPr>
          <w:p w14:paraId="349730B1" w14:textId="77777777" w:rsidR="003D3529" w:rsidRPr="0034009D" w:rsidRDefault="003D3529" w:rsidP="00030510">
            <w:pPr>
              <w:pStyle w:val="Web"/>
              <w:spacing w:before="0" w:beforeAutospacing="0" w:after="0" w:afterAutospacing="0" w:line="440" w:lineRule="exact"/>
              <w:rPr>
                <w:rFonts w:ascii="標楷體" w:eastAsia="標楷體" w:hAnsi="標楷體"/>
                <w:color w:val="000000"/>
                <w:kern w:val="2"/>
              </w:rPr>
            </w:pPr>
          </w:p>
        </w:tc>
      </w:tr>
      <w:tr w:rsidR="003D3529" w:rsidRPr="0034009D" w14:paraId="41B869F2" w14:textId="77777777" w:rsidTr="00ED0134">
        <w:trPr>
          <w:trHeight w:val="489"/>
          <w:jc w:val="center"/>
        </w:trPr>
        <w:tc>
          <w:tcPr>
            <w:tcW w:w="2962" w:type="dxa"/>
            <w:tcBorders>
              <w:top w:val="single" w:sz="8" w:space="0" w:color="auto"/>
              <w:bottom w:val="single" w:sz="8" w:space="0" w:color="auto"/>
              <w:right w:val="single" w:sz="8" w:space="0" w:color="auto"/>
            </w:tcBorders>
          </w:tcPr>
          <w:p w14:paraId="0A62DFA4" w14:textId="22AA0291" w:rsidR="0080170F" w:rsidRPr="0034009D" w:rsidRDefault="008F0736" w:rsidP="0080170F">
            <w:pPr>
              <w:pStyle w:val="Web"/>
              <w:numPr>
                <w:ilvl w:val="0"/>
                <w:numId w:val="6"/>
              </w:numPr>
              <w:spacing w:before="0" w:beforeAutospacing="0" w:after="0" w:afterAutospacing="0" w:line="320" w:lineRule="exact"/>
              <w:jc w:val="both"/>
              <w:rPr>
                <w:rFonts w:ascii="標楷體" w:eastAsia="標楷體" w:hAnsi="標楷體" w:cs="Times New Roman"/>
                <w:color w:val="000000"/>
                <w:kern w:val="2"/>
              </w:rPr>
            </w:pPr>
            <w:r w:rsidRPr="008F0736">
              <w:rPr>
                <w:rFonts w:ascii="標楷體" w:eastAsia="標楷體" w:hAnsi="標楷體" w:cs="Times New Roman" w:hint="eastAsia"/>
                <w:color w:val="000000"/>
                <w:kern w:val="2"/>
              </w:rPr>
              <w:t>申請</w:t>
            </w:r>
            <w:proofErr w:type="gramStart"/>
            <w:r w:rsidRPr="008F0736">
              <w:rPr>
                <w:rFonts w:ascii="標楷體" w:eastAsia="標楷體" w:hAnsi="標楷體" w:cs="Times New Roman" w:hint="eastAsia"/>
                <w:color w:val="000000"/>
                <w:kern w:val="2"/>
              </w:rPr>
              <w:t>併</w:t>
            </w:r>
            <w:proofErr w:type="gramEnd"/>
            <w:r w:rsidRPr="008F0736">
              <w:rPr>
                <w:rFonts w:ascii="標楷體" w:eastAsia="標楷體" w:hAnsi="標楷體" w:cs="Times New Roman" w:hint="eastAsia"/>
                <w:color w:val="000000"/>
                <w:kern w:val="2"/>
              </w:rPr>
              <w:t>決算之項目，</w:t>
            </w:r>
            <w:r>
              <w:rPr>
                <w:rFonts w:ascii="標楷體" w:eastAsia="標楷體" w:hAnsi="標楷體" w:cs="Times New Roman" w:hint="eastAsia"/>
                <w:color w:val="000000"/>
                <w:kern w:val="2"/>
              </w:rPr>
              <w:t>是否</w:t>
            </w:r>
            <w:r w:rsidRPr="008F0736">
              <w:rPr>
                <w:rFonts w:ascii="標楷體" w:eastAsia="標楷體" w:hAnsi="標楷體" w:cs="Times New Roman" w:hint="eastAsia"/>
                <w:color w:val="000000"/>
                <w:kern w:val="2"/>
              </w:rPr>
              <w:t>依附屬單位預算執行要點等規定辦理；屬應報本府核定者，</w:t>
            </w:r>
            <w:r>
              <w:rPr>
                <w:rFonts w:ascii="標楷體" w:eastAsia="標楷體" w:hAnsi="標楷體" w:cs="Times New Roman" w:hint="eastAsia"/>
                <w:color w:val="000000"/>
                <w:kern w:val="2"/>
              </w:rPr>
              <w:t>是否</w:t>
            </w:r>
            <w:r w:rsidRPr="008F0736">
              <w:rPr>
                <w:rFonts w:ascii="標楷體" w:eastAsia="標楷體" w:hAnsi="標楷體" w:cs="Times New Roman" w:hint="eastAsia"/>
                <w:color w:val="000000"/>
                <w:kern w:val="2"/>
              </w:rPr>
              <w:t>依規定檢附相關表件及資料報核</w:t>
            </w:r>
            <w:r w:rsidR="0080170F" w:rsidRPr="0034009D">
              <w:rPr>
                <w:rFonts w:ascii="標楷體" w:eastAsia="標楷體" w:hAnsi="標楷體" w:cs="Times New Roman" w:hint="eastAsia"/>
                <w:color w:val="000000"/>
                <w:kern w:val="2"/>
              </w:rPr>
              <w:t>。</w:t>
            </w:r>
          </w:p>
        </w:tc>
        <w:tc>
          <w:tcPr>
            <w:tcW w:w="1219" w:type="dxa"/>
            <w:tcBorders>
              <w:top w:val="single" w:sz="8" w:space="0" w:color="auto"/>
              <w:left w:val="single" w:sz="8" w:space="0" w:color="auto"/>
              <w:bottom w:val="single" w:sz="8" w:space="0" w:color="auto"/>
              <w:right w:val="single" w:sz="8" w:space="0" w:color="auto"/>
            </w:tcBorders>
            <w:vAlign w:val="center"/>
          </w:tcPr>
          <w:p w14:paraId="0E2A4D21"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219" w:type="dxa"/>
            <w:tcBorders>
              <w:top w:val="single" w:sz="8" w:space="0" w:color="auto"/>
              <w:left w:val="single" w:sz="8" w:space="0" w:color="auto"/>
              <w:bottom w:val="single" w:sz="8" w:space="0" w:color="auto"/>
              <w:right w:val="single" w:sz="8" w:space="0" w:color="auto"/>
            </w:tcBorders>
            <w:vAlign w:val="center"/>
          </w:tcPr>
          <w:p w14:paraId="07DDA776"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219" w:type="dxa"/>
            <w:tcBorders>
              <w:top w:val="single" w:sz="8" w:space="0" w:color="auto"/>
              <w:left w:val="single" w:sz="8" w:space="0" w:color="auto"/>
              <w:bottom w:val="single" w:sz="8" w:space="0" w:color="auto"/>
              <w:right w:val="single" w:sz="8" w:space="0" w:color="auto"/>
            </w:tcBorders>
            <w:vAlign w:val="center"/>
          </w:tcPr>
          <w:p w14:paraId="5D6DFD62"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219" w:type="dxa"/>
            <w:tcBorders>
              <w:top w:val="single" w:sz="8" w:space="0" w:color="auto"/>
              <w:left w:val="single" w:sz="8" w:space="0" w:color="auto"/>
              <w:bottom w:val="single" w:sz="8" w:space="0" w:color="auto"/>
              <w:right w:val="single" w:sz="8" w:space="0" w:color="auto"/>
            </w:tcBorders>
            <w:vAlign w:val="center"/>
          </w:tcPr>
          <w:p w14:paraId="5F9E762F"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219" w:type="dxa"/>
            <w:tcBorders>
              <w:top w:val="single" w:sz="8" w:space="0" w:color="auto"/>
              <w:left w:val="single" w:sz="8" w:space="0" w:color="auto"/>
              <w:bottom w:val="single" w:sz="8" w:space="0" w:color="auto"/>
              <w:right w:val="single" w:sz="8" w:space="0" w:color="auto"/>
            </w:tcBorders>
            <w:vAlign w:val="center"/>
          </w:tcPr>
          <w:p w14:paraId="5D28E441"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179" w:type="dxa"/>
            <w:tcBorders>
              <w:top w:val="single" w:sz="8" w:space="0" w:color="auto"/>
              <w:left w:val="single" w:sz="8" w:space="0" w:color="auto"/>
              <w:bottom w:val="single" w:sz="8" w:space="0" w:color="auto"/>
            </w:tcBorders>
            <w:vAlign w:val="center"/>
          </w:tcPr>
          <w:p w14:paraId="04C98322"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r>
      <w:tr w:rsidR="003D3529" w:rsidRPr="0034009D" w14:paraId="6891128B" w14:textId="77777777" w:rsidTr="00ED0134">
        <w:trPr>
          <w:trHeight w:val="513"/>
          <w:jc w:val="center"/>
        </w:trPr>
        <w:tc>
          <w:tcPr>
            <w:tcW w:w="2962" w:type="dxa"/>
            <w:tcBorders>
              <w:top w:val="single" w:sz="8" w:space="0" w:color="auto"/>
              <w:bottom w:val="single" w:sz="8" w:space="0" w:color="auto"/>
              <w:right w:val="single" w:sz="8" w:space="0" w:color="auto"/>
            </w:tcBorders>
          </w:tcPr>
          <w:p w14:paraId="5AC54466" w14:textId="6FBEA687" w:rsidR="003D3529" w:rsidRPr="0034009D" w:rsidRDefault="008F0736" w:rsidP="00C514E5">
            <w:pPr>
              <w:pStyle w:val="Web"/>
              <w:numPr>
                <w:ilvl w:val="0"/>
                <w:numId w:val="6"/>
              </w:numPr>
              <w:spacing w:before="0" w:beforeAutospacing="0" w:after="0" w:afterAutospacing="0" w:line="320" w:lineRule="exact"/>
              <w:jc w:val="both"/>
              <w:rPr>
                <w:rFonts w:ascii="標楷體" w:eastAsia="標楷體" w:hAnsi="標楷體"/>
                <w:color w:val="000000"/>
              </w:rPr>
            </w:pPr>
            <w:r w:rsidRPr="008F0736">
              <w:rPr>
                <w:rFonts w:ascii="標楷體" w:eastAsia="標楷體" w:hAnsi="標楷體" w:hint="eastAsia"/>
                <w:color w:val="000000"/>
              </w:rPr>
              <w:t>申請</w:t>
            </w:r>
            <w:proofErr w:type="gramStart"/>
            <w:r w:rsidRPr="008F0736">
              <w:rPr>
                <w:rFonts w:ascii="標楷體" w:eastAsia="標楷體" w:hAnsi="標楷體" w:hint="eastAsia"/>
                <w:color w:val="000000"/>
              </w:rPr>
              <w:t>併</w:t>
            </w:r>
            <w:proofErr w:type="gramEnd"/>
            <w:r w:rsidRPr="008F0736">
              <w:rPr>
                <w:rFonts w:ascii="標楷體" w:eastAsia="標楷體" w:hAnsi="標楷體" w:hint="eastAsia"/>
                <w:color w:val="000000"/>
              </w:rPr>
              <w:t>決算之各項金額，</w:t>
            </w:r>
            <w:r>
              <w:rPr>
                <w:rFonts w:ascii="標楷體" w:eastAsia="標楷體" w:hAnsi="標楷體" w:hint="eastAsia"/>
                <w:color w:val="000000"/>
              </w:rPr>
              <w:t>是否</w:t>
            </w:r>
            <w:r w:rsidRPr="008F0736">
              <w:rPr>
                <w:rFonts w:ascii="標楷體" w:eastAsia="標楷體" w:hAnsi="標楷體" w:hint="eastAsia"/>
                <w:color w:val="000000"/>
              </w:rPr>
              <w:t>確實與預算數及實際執行數核對與勾</w:t>
            </w:r>
            <w:proofErr w:type="gramStart"/>
            <w:r w:rsidRPr="008F0736">
              <w:rPr>
                <w:rFonts w:ascii="標楷體" w:eastAsia="標楷體" w:hAnsi="標楷體" w:hint="eastAsia"/>
                <w:color w:val="000000"/>
              </w:rPr>
              <w:t>稽</w:t>
            </w:r>
            <w:proofErr w:type="gramEnd"/>
            <w:r w:rsidRPr="008F0736">
              <w:rPr>
                <w:rFonts w:ascii="標楷體" w:eastAsia="標楷體" w:hAnsi="標楷體" w:hint="eastAsia"/>
                <w:color w:val="000000"/>
              </w:rPr>
              <w:t>，以確保各項數據之正確性</w:t>
            </w:r>
            <w:r w:rsidR="003D3529" w:rsidRPr="0034009D">
              <w:rPr>
                <w:rFonts w:ascii="標楷體" w:eastAsia="標楷體" w:hAnsi="標楷體" w:hint="eastAsia"/>
                <w:color w:val="000000"/>
              </w:rPr>
              <w:t>。</w:t>
            </w:r>
          </w:p>
        </w:tc>
        <w:tc>
          <w:tcPr>
            <w:tcW w:w="1219" w:type="dxa"/>
            <w:tcBorders>
              <w:top w:val="single" w:sz="8" w:space="0" w:color="auto"/>
              <w:left w:val="single" w:sz="8" w:space="0" w:color="auto"/>
              <w:bottom w:val="single" w:sz="8" w:space="0" w:color="auto"/>
              <w:right w:val="single" w:sz="8" w:space="0" w:color="auto"/>
            </w:tcBorders>
            <w:vAlign w:val="center"/>
          </w:tcPr>
          <w:p w14:paraId="5CDDF4F0"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219" w:type="dxa"/>
            <w:tcBorders>
              <w:top w:val="single" w:sz="8" w:space="0" w:color="auto"/>
              <w:left w:val="single" w:sz="8" w:space="0" w:color="auto"/>
              <w:bottom w:val="single" w:sz="8" w:space="0" w:color="auto"/>
              <w:right w:val="single" w:sz="8" w:space="0" w:color="auto"/>
            </w:tcBorders>
            <w:vAlign w:val="center"/>
          </w:tcPr>
          <w:p w14:paraId="4A0A8D01"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219" w:type="dxa"/>
            <w:tcBorders>
              <w:top w:val="single" w:sz="8" w:space="0" w:color="auto"/>
              <w:left w:val="single" w:sz="8" w:space="0" w:color="auto"/>
              <w:bottom w:val="single" w:sz="8" w:space="0" w:color="auto"/>
              <w:right w:val="single" w:sz="8" w:space="0" w:color="auto"/>
            </w:tcBorders>
            <w:vAlign w:val="center"/>
          </w:tcPr>
          <w:p w14:paraId="11D035D5"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219" w:type="dxa"/>
            <w:tcBorders>
              <w:top w:val="single" w:sz="8" w:space="0" w:color="auto"/>
              <w:left w:val="single" w:sz="8" w:space="0" w:color="auto"/>
              <w:bottom w:val="single" w:sz="8" w:space="0" w:color="auto"/>
              <w:right w:val="single" w:sz="8" w:space="0" w:color="auto"/>
            </w:tcBorders>
            <w:vAlign w:val="center"/>
          </w:tcPr>
          <w:p w14:paraId="7BADF761"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219" w:type="dxa"/>
            <w:tcBorders>
              <w:top w:val="single" w:sz="8" w:space="0" w:color="auto"/>
              <w:left w:val="single" w:sz="8" w:space="0" w:color="auto"/>
              <w:bottom w:val="single" w:sz="8" w:space="0" w:color="auto"/>
              <w:right w:val="single" w:sz="8" w:space="0" w:color="auto"/>
            </w:tcBorders>
            <w:vAlign w:val="center"/>
          </w:tcPr>
          <w:p w14:paraId="5BF83D9F"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179" w:type="dxa"/>
            <w:tcBorders>
              <w:top w:val="single" w:sz="8" w:space="0" w:color="auto"/>
              <w:left w:val="single" w:sz="8" w:space="0" w:color="auto"/>
              <w:bottom w:val="single" w:sz="8" w:space="0" w:color="auto"/>
            </w:tcBorders>
            <w:vAlign w:val="center"/>
          </w:tcPr>
          <w:p w14:paraId="5D60E07D"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r>
      <w:tr w:rsidR="003D3529" w:rsidRPr="0034009D" w14:paraId="3945FCA0" w14:textId="77777777" w:rsidTr="00ED0134">
        <w:trPr>
          <w:trHeight w:val="513"/>
          <w:jc w:val="center"/>
        </w:trPr>
        <w:tc>
          <w:tcPr>
            <w:tcW w:w="2962" w:type="dxa"/>
            <w:tcBorders>
              <w:top w:val="single" w:sz="8" w:space="0" w:color="auto"/>
              <w:bottom w:val="single" w:sz="8" w:space="0" w:color="auto"/>
              <w:right w:val="single" w:sz="8" w:space="0" w:color="auto"/>
            </w:tcBorders>
          </w:tcPr>
          <w:p w14:paraId="2081575C" w14:textId="10B047D4" w:rsidR="003D3529" w:rsidRPr="0034009D" w:rsidRDefault="008F0736" w:rsidP="00C514E5">
            <w:pPr>
              <w:pStyle w:val="Web"/>
              <w:numPr>
                <w:ilvl w:val="0"/>
                <w:numId w:val="6"/>
              </w:numPr>
              <w:spacing w:before="0" w:beforeAutospacing="0" w:after="0" w:afterAutospacing="0" w:line="320" w:lineRule="exact"/>
              <w:jc w:val="both"/>
              <w:rPr>
                <w:rFonts w:ascii="標楷體" w:eastAsia="標楷體" w:hAnsi="標楷體"/>
                <w:color w:val="000000"/>
              </w:rPr>
            </w:pPr>
            <w:r>
              <w:rPr>
                <w:rFonts w:ascii="標楷體" w:eastAsia="標楷體" w:hAnsi="標楷體" w:hint="eastAsia"/>
                <w:color w:val="000000"/>
              </w:rPr>
              <w:t>是否</w:t>
            </w:r>
            <w:r w:rsidRPr="008F0736">
              <w:rPr>
                <w:rFonts w:ascii="標楷體" w:eastAsia="標楷體" w:hAnsi="標楷體" w:hint="eastAsia"/>
                <w:color w:val="000000"/>
              </w:rPr>
              <w:t>審核實際超支項目數額，在奉核准</w:t>
            </w:r>
            <w:proofErr w:type="gramStart"/>
            <w:r w:rsidRPr="008F0736">
              <w:rPr>
                <w:rFonts w:ascii="標楷體" w:eastAsia="標楷體" w:hAnsi="標楷體" w:hint="eastAsia"/>
                <w:color w:val="000000"/>
              </w:rPr>
              <w:t>併</w:t>
            </w:r>
            <w:proofErr w:type="gramEnd"/>
            <w:r w:rsidRPr="008F0736">
              <w:rPr>
                <w:rFonts w:ascii="標楷體" w:eastAsia="標楷體" w:hAnsi="標楷體" w:hint="eastAsia"/>
                <w:color w:val="000000"/>
              </w:rPr>
              <w:t>決算之數額內，並列入決算辦理</w:t>
            </w:r>
            <w:r w:rsidR="003D3529" w:rsidRPr="0034009D">
              <w:rPr>
                <w:rFonts w:ascii="標楷體" w:eastAsia="標楷體" w:hAnsi="標楷體" w:hint="eastAsia"/>
                <w:color w:val="000000"/>
              </w:rPr>
              <w:t>。</w:t>
            </w:r>
          </w:p>
        </w:tc>
        <w:tc>
          <w:tcPr>
            <w:tcW w:w="1219" w:type="dxa"/>
            <w:tcBorders>
              <w:top w:val="single" w:sz="8" w:space="0" w:color="auto"/>
              <w:left w:val="single" w:sz="8" w:space="0" w:color="auto"/>
              <w:bottom w:val="single" w:sz="8" w:space="0" w:color="auto"/>
              <w:right w:val="single" w:sz="8" w:space="0" w:color="auto"/>
            </w:tcBorders>
            <w:vAlign w:val="center"/>
          </w:tcPr>
          <w:p w14:paraId="1D011760"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219" w:type="dxa"/>
            <w:tcBorders>
              <w:top w:val="single" w:sz="8" w:space="0" w:color="auto"/>
              <w:left w:val="single" w:sz="8" w:space="0" w:color="auto"/>
              <w:bottom w:val="single" w:sz="8" w:space="0" w:color="auto"/>
              <w:right w:val="single" w:sz="8" w:space="0" w:color="auto"/>
            </w:tcBorders>
            <w:vAlign w:val="center"/>
          </w:tcPr>
          <w:p w14:paraId="4DEA8522"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219" w:type="dxa"/>
            <w:tcBorders>
              <w:top w:val="single" w:sz="8" w:space="0" w:color="auto"/>
              <w:left w:val="single" w:sz="8" w:space="0" w:color="auto"/>
              <w:bottom w:val="single" w:sz="8" w:space="0" w:color="auto"/>
              <w:right w:val="single" w:sz="8" w:space="0" w:color="auto"/>
            </w:tcBorders>
            <w:vAlign w:val="center"/>
          </w:tcPr>
          <w:p w14:paraId="3902393A"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219" w:type="dxa"/>
            <w:tcBorders>
              <w:top w:val="single" w:sz="8" w:space="0" w:color="auto"/>
              <w:left w:val="single" w:sz="8" w:space="0" w:color="auto"/>
              <w:bottom w:val="single" w:sz="8" w:space="0" w:color="auto"/>
              <w:right w:val="single" w:sz="8" w:space="0" w:color="auto"/>
            </w:tcBorders>
            <w:vAlign w:val="center"/>
          </w:tcPr>
          <w:p w14:paraId="255A31AD"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219" w:type="dxa"/>
            <w:tcBorders>
              <w:top w:val="single" w:sz="8" w:space="0" w:color="auto"/>
              <w:left w:val="single" w:sz="8" w:space="0" w:color="auto"/>
              <w:bottom w:val="single" w:sz="8" w:space="0" w:color="auto"/>
              <w:right w:val="single" w:sz="8" w:space="0" w:color="auto"/>
            </w:tcBorders>
            <w:vAlign w:val="center"/>
          </w:tcPr>
          <w:p w14:paraId="103077E4"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c>
          <w:tcPr>
            <w:tcW w:w="1179" w:type="dxa"/>
            <w:tcBorders>
              <w:top w:val="single" w:sz="8" w:space="0" w:color="auto"/>
              <w:left w:val="single" w:sz="8" w:space="0" w:color="auto"/>
              <w:bottom w:val="single" w:sz="8" w:space="0" w:color="auto"/>
            </w:tcBorders>
            <w:vAlign w:val="center"/>
          </w:tcPr>
          <w:p w14:paraId="2E742897" w14:textId="77777777" w:rsidR="003D3529" w:rsidRPr="0034009D" w:rsidRDefault="003D3529" w:rsidP="00030510">
            <w:pPr>
              <w:pStyle w:val="Web"/>
              <w:spacing w:before="0" w:beforeAutospacing="0" w:after="0" w:afterAutospacing="0" w:line="320" w:lineRule="exact"/>
              <w:jc w:val="both"/>
              <w:rPr>
                <w:rFonts w:ascii="標楷體" w:eastAsia="標楷體" w:hAnsi="標楷體"/>
                <w:color w:val="000000"/>
                <w:kern w:val="2"/>
              </w:rPr>
            </w:pPr>
          </w:p>
        </w:tc>
      </w:tr>
      <w:tr w:rsidR="003D3529" w:rsidRPr="0034009D" w14:paraId="3083A269" w14:textId="77777777" w:rsidTr="007B0FB0">
        <w:trPr>
          <w:trHeight w:val="479"/>
          <w:jc w:val="center"/>
        </w:trPr>
        <w:tc>
          <w:tcPr>
            <w:tcW w:w="10236" w:type="dxa"/>
            <w:gridSpan w:val="7"/>
            <w:tcBorders>
              <w:top w:val="single" w:sz="8" w:space="0" w:color="auto"/>
            </w:tcBorders>
            <w:vAlign w:val="center"/>
          </w:tcPr>
          <w:p w14:paraId="6141B32D" w14:textId="72E89ADF" w:rsidR="0080170F" w:rsidRPr="0034009D" w:rsidRDefault="003D3529" w:rsidP="0080170F">
            <w:pPr>
              <w:pStyle w:val="Web"/>
              <w:spacing w:before="0" w:beforeAutospacing="0" w:after="0" w:afterAutospacing="0" w:line="320" w:lineRule="exact"/>
              <w:jc w:val="both"/>
              <w:rPr>
                <w:rFonts w:ascii="標楷體" w:eastAsia="標楷體" w:hAnsi="標楷體"/>
                <w:color w:val="000000"/>
              </w:rPr>
            </w:pPr>
            <w:r w:rsidRPr="0034009D">
              <w:rPr>
                <w:rFonts w:ascii="標楷體" w:eastAsia="標楷體" w:hAnsi="標楷體" w:hint="eastAsia"/>
                <w:color w:val="000000"/>
              </w:rPr>
              <w:t>填表人：</w:t>
            </w:r>
            <w:r w:rsidRPr="00B0360C">
              <w:rPr>
                <w:rFonts w:ascii="標楷體" w:eastAsia="標楷體" w:hAnsi="標楷體"/>
                <w:color w:val="000000"/>
                <w:u w:val="single"/>
              </w:rPr>
              <w:t xml:space="preserve">               </w:t>
            </w:r>
            <w:r w:rsidRPr="0034009D">
              <w:rPr>
                <w:rFonts w:ascii="標楷體" w:eastAsia="標楷體" w:hAnsi="標楷體" w:hint="eastAsia"/>
                <w:color w:val="000000"/>
              </w:rPr>
              <w:t>複核：</w:t>
            </w:r>
            <w:r w:rsidR="00B0360C" w:rsidRPr="00B0360C">
              <w:rPr>
                <w:rFonts w:ascii="標楷體" w:eastAsia="標楷體" w:hAnsi="標楷體"/>
                <w:color w:val="000000"/>
                <w:u w:val="single"/>
              </w:rPr>
              <w:t xml:space="preserve">               </w:t>
            </w:r>
          </w:p>
        </w:tc>
      </w:tr>
    </w:tbl>
    <w:p w14:paraId="44FA608C" w14:textId="77777777" w:rsidR="003D3529" w:rsidRPr="0034009D" w:rsidRDefault="003D3529" w:rsidP="00154B5C">
      <w:pPr>
        <w:pStyle w:val="Web"/>
        <w:spacing w:before="0" w:beforeAutospacing="0" w:after="0" w:afterAutospacing="0" w:line="440" w:lineRule="exact"/>
        <w:jc w:val="both"/>
        <w:rPr>
          <w:rFonts w:ascii="標楷體" w:eastAsia="標楷體" w:hAnsi="標楷體"/>
          <w:color w:val="000000"/>
          <w:kern w:val="2"/>
        </w:rPr>
      </w:pPr>
      <w:proofErr w:type="gramStart"/>
      <w:r w:rsidRPr="0034009D">
        <w:rPr>
          <w:rFonts w:ascii="標楷體" w:eastAsia="標楷體" w:hAnsi="標楷體" w:hint="eastAsia"/>
          <w:color w:val="000000"/>
          <w:kern w:val="2"/>
        </w:rPr>
        <w:t>註</w:t>
      </w:r>
      <w:proofErr w:type="gramEnd"/>
      <w:r w:rsidRPr="0034009D">
        <w:rPr>
          <w:rFonts w:ascii="標楷體" w:eastAsia="標楷體" w:hAnsi="標楷體" w:hint="eastAsia"/>
          <w:color w:val="000000"/>
          <w:kern w:val="2"/>
        </w:rPr>
        <w:t>：</w:t>
      </w:r>
    </w:p>
    <w:p w14:paraId="5456C2DC" w14:textId="77777777" w:rsidR="003D3529" w:rsidRPr="0034009D" w:rsidRDefault="003D3529" w:rsidP="00935195">
      <w:pPr>
        <w:numPr>
          <w:ilvl w:val="0"/>
          <w:numId w:val="1"/>
        </w:numPr>
        <w:adjustRightInd w:val="0"/>
        <w:snapToGrid w:val="0"/>
        <w:spacing w:line="240" w:lineRule="atLeast"/>
        <w:ind w:left="357" w:hanging="357"/>
        <w:jc w:val="both"/>
        <w:rPr>
          <w:rFonts w:ascii="標楷體" w:eastAsia="標楷體" w:hAnsi="標楷體"/>
        </w:rPr>
      </w:pPr>
      <w:r w:rsidRPr="0034009D">
        <w:rPr>
          <w:rFonts w:ascii="標楷體" w:eastAsia="標楷體" w:hAnsi="標楷體" w:hint="eastAsia"/>
          <w:color w:val="000000"/>
        </w:rPr>
        <w:t>機關得就</w:t>
      </w:r>
      <w:r w:rsidRPr="0034009D">
        <w:rPr>
          <w:rFonts w:ascii="標楷體" w:eastAsia="標楷體" w:hAnsi="標楷體"/>
          <w:color w:val="000000"/>
        </w:rPr>
        <w:t>1</w:t>
      </w:r>
      <w:r w:rsidRPr="0034009D">
        <w:rPr>
          <w:rFonts w:ascii="標楷體" w:eastAsia="標楷體" w:hAnsi="標楷體" w:hint="eastAsia"/>
          <w:color w:val="000000"/>
        </w:rPr>
        <w:t>項作業</w:t>
      </w:r>
      <w:r w:rsidRPr="0034009D">
        <w:rPr>
          <w:rFonts w:ascii="標楷體" w:eastAsia="標楷體" w:hAnsi="標楷體" w:hint="eastAsia"/>
        </w:rPr>
        <w:t>流程製作</w:t>
      </w:r>
      <w:r w:rsidRPr="0034009D">
        <w:rPr>
          <w:rFonts w:ascii="標楷體" w:eastAsia="標楷體" w:hAnsi="標楷體"/>
        </w:rPr>
        <w:t>1</w:t>
      </w:r>
      <w:r w:rsidRPr="0034009D">
        <w:rPr>
          <w:rFonts w:ascii="標楷體" w:eastAsia="標楷體" w:hAnsi="標楷體" w:hint="eastAsia"/>
        </w:rPr>
        <w:t>份自行評估表，亦得將各項作業流程依性質分類，同一類之作業流程合併</w:t>
      </w:r>
      <w:r w:rsidRPr="0034009D">
        <w:rPr>
          <w:rFonts w:ascii="標楷體" w:eastAsia="標楷體" w:hAnsi="標楷體"/>
        </w:rPr>
        <w:t>1</w:t>
      </w:r>
      <w:r w:rsidRPr="0034009D">
        <w:rPr>
          <w:rFonts w:ascii="標楷體" w:eastAsia="標楷體" w:hAnsi="標楷體" w:hint="eastAsia"/>
        </w:rPr>
        <w:t>份自行評估表，將作業流程之控制重點納入評估。</w:t>
      </w:r>
    </w:p>
    <w:p w14:paraId="1F7E5042" w14:textId="77777777" w:rsidR="003D3529" w:rsidRPr="0034009D" w:rsidRDefault="003D3529" w:rsidP="00935195">
      <w:pPr>
        <w:numPr>
          <w:ilvl w:val="0"/>
          <w:numId w:val="1"/>
        </w:numPr>
        <w:adjustRightInd w:val="0"/>
        <w:snapToGrid w:val="0"/>
        <w:spacing w:line="240" w:lineRule="atLeast"/>
        <w:ind w:left="357" w:hanging="357"/>
        <w:jc w:val="both"/>
        <w:rPr>
          <w:rFonts w:ascii="標楷體" w:eastAsia="標楷體" w:hAnsi="標楷體"/>
        </w:rPr>
      </w:pPr>
      <w:r w:rsidRPr="0034009D">
        <w:rPr>
          <w:rFonts w:ascii="標楷體" w:eastAsia="標楷體" w:hAnsi="標楷體" w:hint="eastAsia"/>
        </w:rPr>
        <w:t>各機關依評估結果於評估情形欄勾選「落實」、「部分落實」、「未落實」、「未發生」或「不適用」；其中「未發生」係指有評估重點所規範之業務，但評估期間未發生，致無法評估者；「不適用」係指評估期間法令規定或做法已修正，但控制重點未及配合修正者，或無評估重點所規範情形等；遇有「部分落實」、「未落實」或控制重點未配合修正之「不適用」情形，應於改善措施</w:t>
      </w:r>
      <w:proofErr w:type="gramStart"/>
      <w:r w:rsidRPr="0034009D">
        <w:rPr>
          <w:rFonts w:ascii="標楷體" w:eastAsia="標楷體" w:hAnsi="標楷體" w:hint="eastAsia"/>
        </w:rPr>
        <w:t>欄敘明採</w:t>
      </w:r>
      <w:proofErr w:type="gramEnd"/>
      <w:r w:rsidRPr="0034009D">
        <w:rPr>
          <w:rFonts w:ascii="標楷體" w:eastAsia="標楷體" w:hAnsi="標楷體" w:hint="eastAsia"/>
        </w:rPr>
        <w:t>行之改善措施。</w:t>
      </w:r>
    </w:p>
    <w:p w14:paraId="2EFF8D55" w14:textId="77777777" w:rsidR="00570123" w:rsidRPr="0034009D" w:rsidRDefault="00570123">
      <w:pPr>
        <w:rPr>
          <w:rFonts w:ascii="標楷體" w:eastAsia="標楷體" w:hAnsi="標楷體"/>
        </w:rPr>
      </w:pPr>
    </w:p>
    <w:sectPr w:rsidR="00570123" w:rsidRPr="0034009D" w:rsidSect="00353D6C">
      <w:footerReference w:type="default" r:id="rId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D3004" w14:textId="77777777" w:rsidR="00CA09BE" w:rsidRDefault="00CA09BE" w:rsidP="00DF4B6B">
      <w:r>
        <w:separator/>
      </w:r>
    </w:p>
  </w:endnote>
  <w:endnote w:type="continuationSeparator" w:id="0">
    <w:p w14:paraId="31AEB4A5" w14:textId="77777777" w:rsidR="00CA09BE" w:rsidRDefault="00CA09BE" w:rsidP="00DF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29468" w14:textId="45A46219" w:rsidR="00DF4B6B" w:rsidRPr="00DF4B6B" w:rsidRDefault="00DF4B6B" w:rsidP="00DF4B6B">
    <w:pPr>
      <w:pStyle w:val="ae"/>
      <w:jc w:val="center"/>
      <w:rPr>
        <w:rFonts w:ascii="標楷體" w:eastAsia="標楷體" w:hAnsi="標楷體"/>
      </w:rPr>
    </w:pPr>
    <w:r w:rsidRPr="00DF4B6B">
      <w:rPr>
        <w:rFonts w:ascii="標楷體" w:eastAsia="標楷體" w:hAnsi="標楷體" w:hint="eastAsia"/>
      </w:rPr>
      <w:t>HA0</w:t>
    </w:r>
    <w:r w:rsidR="00080C10">
      <w:rPr>
        <w:rFonts w:ascii="標楷體" w:eastAsia="標楷體" w:hAnsi="標楷體" w:hint="eastAsia"/>
      </w:rPr>
      <w:t>9</w:t>
    </w:r>
    <w:r w:rsidRPr="00DF4B6B">
      <w:rPr>
        <w:rFonts w:ascii="標楷體" w:eastAsia="標楷體" w:hAnsi="標楷體" w:hint="eastAsia"/>
      </w:rPr>
      <w:t>-</w:t>
    </w:r>
    <w:sdt>
      <w:sdtPr>
        <w:rPr>
          <w:rFonts w:ascii="標楷體" w:eastAsia="標楷體" w:hAnsi="標楷體"/>
        </w:rPr>
        <w:id w:val="-1554925576"/>
        <w:docPartObj>
          <w:docPartGallery w:val="Page Numbers (Bottom of Page)"/>
          <w:docPartUnique/>
        </w:docPartObj>
      </w:sdtPr>
      <w:sdtEndPr/>
      <w:sdtContent>
        <w:r w:rsidRPr="00DF4B6B">
          <w:rPr>
            <w:rFonts w:ascii="標楷體" w:eastAsia="標楷體" w:hAnsi="標楷體"/>
          </w:rPr>
          <w:fldChar w:fldCharType="begin"/>
        </w:r>
        <w:r w:rsidRPr="00DF4B6B">
          <w:rPr>
            <w:rFonts w:ascii="標楷體" w:eastAsia="標楷體" w:hAnsi="標楷體"/>
          </w:rPr>
          <w:instrText>PAGE   \* MERGEFORMAT</w:instrText>
        </w:r>
        <w:r w:rsidRPr="00DF4B6B">
          <w:rPr>
            <w:rFonts w:ascii="標楷體" w:eastAsia="標楷體" w:hAnsi="標楷體"/>
          </w:rPr>
          <w:fldChar w:fldCharType="separate"/>
        </w:r>
        <w:r w:rsidR="00D267D5" w:rsidRPr="00D267D5">
          <w:rPr>
            <w:rFonts w:ascii="標楷體" w:eastAsia="標楷體" w:hAnsi="標楷體"/>
            <w:noProof/>
            <w:lang w:val="zh-TW"/>
          </w:rPr>
          <w:t>7</w:t>
        </w:r>
        <w:r w:rsidRPr="00DF4B6B">
          <w:rPr>
            <w:rFonts w:ascii="標楷體" w:eastAsia="標楷體" w:hAnsi="標楷體"/>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F6C41" w14:textId="77777777" w:rsidR="00CA09BE" w:rsidRDefault="00CA09BE" w:rsidP="00DF4B6B">
      <w:r>
        <w:separator/>
      </w:r>
    </w:p>
  </w:footnote>
  <w:footnote w:type="continuationSeparator" w:id="0">
    <w:p w14:paraId="1CD27B93" w14:textId="77777777" w:rsidR="00CA09BE" w:rsidRDefault="00CA09BE" w:rsidP="00DF4B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24F1"/>
    <w:multiLevelType w:val="hybridMultilevel"/>
    <w:tmpl w:val="8F588DB4"/>
    <w:lvl w:ilvl="0" w:tplc="277AE68A">
      <w:start w:val="1"/>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47096E"/>
    <w:multiLevelType w:val="hybridMultilevel"/>
    <w:tmpl w:val="6E564026"/>
    <w:lvl w:ilvl="0" w:tplc="9D4008C6">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BDE0452"/>
    <w:multiLevelType w:val="hybridMultilevel"/>
    <w:tmpl w:val="5942A084"/>
    <w:lvl w:ilvl="0" w:tplc="FFFFFFFF">
      <w:start w:val="1"/>
      <w:numFmt w:val="taiwaneseCountingThousand"/>
      <w:suff w:val="nothing"/>
      <w:lvlText w:val="%1、"/>
      <w:lvlJc w:val="left"/>
      <w:pPr>
        <w:ind w:left="542" w:hanging="480"/>
      </w:pPr>
      <w:rPr>
        <w:rFonts w:hint="eastAsia"/>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3" w15:restartNumberingAfterBreak="0">
    <w:nsid w:val="0D3027DB"/>
    <w:multiLevelType w:val="hybridMultilevel"/>
    <w:tmpl w:val="6E564026"/>
    <w:lvl w:ilvl="0" w:tplc="9D4008C6">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0DF46C54"/>
    <w:multiLevelType w:val="hybridMultilevel"/>
    <w:tmpl w:val="718EC6F4"/>
    <w:lvl w:ilvl="0" w:tplc="FFFFFFFF">
      <w:start w:val="1"/>
      <w:numFmt w:val="decimal"/>
      <w:suff w:val="nothing"/>
      <w:lvlText w:val="(%1)"/>
      <w:lvlJc w:val="left"/>
      <w:pPr>
        <w:ind w:left="144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5" w15:restartNumberingAfterBreak="0">
    <w:nsid w:val="133C21E4"/>
    <w:multiLevelType w:val="hybridMultilevel"/>
    <w:tmpl w:val="2F1810D4"/>
    <w:lvl w:ilvl="0" w:tplc="0D20C93C">
      <w:start w:val="1"/>
      <w:numFmt w:val="taiwaneseCountingThousand"/>
      <w:suff w:val="nothing"/>
      <w:lvlText w:val="%1、"/>
      <w:lvlJc w:val="left"/>
      <w:pPr>
        <w:ind w:left="542" w:hanging="480"/>
      </w:pPr>
      <w:rPr>
        <w:rFonts w:hint="eastAsia"/>
        <w:lang w:val="en-US"/>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6" w15:restartNumberingAfterBreak="0">
    <w:nsid w:val="16520D0A"/>
    <w:multiLevelType w:val="hybridMultilevel"/>
    <w:tmpl w:val="5942A084"/>
    <w:lvl w:ilvl="0" w:tplc="FFFFFFFF">
      <w:start w:val="1"/>
      <w:numFmt w:val="taiwaneseCountingThousand"/>
      <w:suff w:val="nothing"/>
      <w:lvlText w:val="%1、"/>
      <w:lvlJc w:val="left"/>
      <w:pPr>
        <w:ind w:left="542" w:hanging="480"/>
      </w:pPr>
      <w:rPr>
        <w:rFonts w:hint="eastAsia"/>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7" w15:restartNumberingAfterBreak="0">
    <w:nsid w:val="1F1053DC"/>
    <w:multiLevelType w:val="hybridMultilevel"/>
    <w:tmpl w:val="5942A084"/>
    <w:lvl w:ilvl="0" w:tplc="FFFFFFFF">
      <w:start w:val="1"/>
      <w:numFmt w:val="taiwaneseCountingThousand"/>
      <w:suff w:val="nothing"/>
      <w:lvlText w:val="%1、"/>
      <w:lvlJc w:val="left"/>
      <w:pPr>
        <w:ind w:left="542" w:hanging="480"/>
      </w:pPr>
      <w:rPr>
        <w:rFonts w:hint="eastAsia"/>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8" w15:restartNumberingAfterBreak="0">
    <w:nsid w:val="21B00789"/>
    <w:multiLevelType w:val="hybridMultilevel"/>
    <w:tmpl w:val="718EC6F4"/>
    <w:lvl w:ilvl="0" w:tplc="FFFFFFFF">
      <w:start w:val="1"/>
      <w:numFmt w:val="decimal"/>
      <w:suff w:val="nothing"/>
      <w:lvlText w:val="(%1)"/>
      <w:lvlJc w:val="left"/>
      <w:pPr>
        <w:ind w:left="144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9" w15:restartNumberingAfterBreak="0">
    <w:nsid w:val="2580605F"/>
    <w:multiLevelType w:val="hybridMultilevel"/>
    <w:tmpl w:val="5942A084"/>
    <w:lvl w:ilvl="0" w:tplc="FFFFFFFF">
      <w:start w:val="1"/>
      <w:numFmt w:val="taiwaneseCountingThousand"/>
      <w:suff w:val="nothing"/>
      <w:lvlText w:val="%1、"/>
      <w:lvlJc w:val="left"/>
      <w:pPr>
        <w:ind w:left="542" w:hanging="480"/>
      </w:pPr>
      <w:rPr>
        <w:rFonts w:hint="eastAsia"/>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10" w15:restartNumberingAfterBreak="0">
    <w:nsid w:val="26900A8E"/>
    <w:multiLevelType w:val="hybridMultilevel"/>
    <w:tmpl w:val="25708FD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802150C"/>
    <w:multiLevelType w:val="hybridMultilevel"/>
    <w:tmpl w:val="6E564026"/>
    <w:lvl w:ilvl="0" w:tplc="9D4008C6">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9880A32"/>
    <w:multiLevelType w:val="hybridMultilevel"/>
    <w:tmpl w:val="9C98FB02"/>
    <w:lvl w:ilvl="0" w:tplc="7EE6DC92">
      <w:start w:val="1"/>
      <w:numFmt w:val="taiwaneseCountingThousand"/>
      <w:suff w:val="nothing"/>
      <w:lvlText w:val="%1、"/>
      <w:lvlJc w:val="left"/>
      <w:pPr>
        <w:ind w:left="542" w:hanging="480"/>
      </w:pPr>
      <w:rPr>
        <w:rFonts w:hint="eastAsia"/>
      </w:rPr>
    </w:lvl>
    <w:lvl w:ilvl="1" w:tplc="04090019">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13" w15:restartNumberingAfterBreak="0">
    <w:nsid w:val="2CB72885"/>
    <w:multiLevelType w:val="hybridMultilevel"/>
    <w:tmpl w:val="718EC6F4"/>
    <w:lvl w:ilvl="0" w:tplc="FFFFFFFF">
      <w:start w:val="1"/>
      <w:numFmt w:val="decimal"/>
      <w:suff w:val="nothing"/>
      <w:lvlText w:val="(%1)"/>
      <w:lvlJc w:val="left"/>
      <w:pPr>
        <w:ind w:left="144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14" w15:restartNumberingAfterBreak="0">
    <w:nsid w:val="2D3F72AB"/>
    <w:multiLevelType w:val="hybridMultilevel"/>
    <w:tmpl w:val="56C08E26"/>
    <w:lvl w:ilvl="0" w:tplc="D21E75A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57C0DD7"/>
    <w:multiLevelType w:val="hybridMultilevel"/>
    <w:tmpl w:val="5942A084"/>
    <w:lvl w:ilvl="0" w:tplc="FFFFFFFF">
      <w:start w:val="1"/>
      <w:numFmt w:val="taiwaneseCountingThousand"/>
      <w:suff w:val="nothing"/>
      <w:lvlText w:val="%1、"/>
      <w:lvlJc w:val="left"/>
      <w:pPr>
        <w:ind w:left="542" w:hanging="480"/>
      </w:pPr>
      <w:rPr>
        <w:rFonts w:hint="eastAsia"/>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16" w15:restartNumberingAfterBreak="0">
    <w:nsid w:val="373A5B25"/>
    <w:multiLevelType w:val="hybridMultilevel"/>
    <w:tmpl w:val="5942A084"/>
    <w:lvl w:ilvl="0" w:tplc="FFFFFFFF">
      <w:start w:val="1"/>
      <w:numFmt w:val="taiwaneseCountingThousand"/>
      <w:suff w:val="nothing"/>
      <w:lvlText w:val="%1、"/>
      <w:lvlJc w:val="left"/>
      <w:pPr>
        <w:ind w:left="542" w:hanging="480"/>
      </w:pPr>
      <w:rPr>
        <w:rFonts w:hint="eastAsia"/>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17" w15:restartNumberingAfterBreak="0">
    <w:nsid w:val="3E8B189B"/>
    <w:multiLevelType w:val="hybridMultilevel"/>
    <w:tmpl w:val="5942A084"/>
    <w:lvl w:ilvl="0" w:tplc="FFFFFFFF">
      <w:start w:val="1"/>
      <w:numFmt w:val="taiwaneseCountingThousand"/>
      <w:suff w:val="nothing"/>
      <w:lvlText w:val="%1、"/>
      <w:lvlJc w:val="left"/>
      <w:pPr>
        <w:ind w:left="542" w:hanging="480"/>
      </w:pPr>
      <w:rPr>
        <w:rFonts w:hint="eastAsia"/>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18" w15:restartNumberingAfterBreak="0">
    <w:nsid w:val="413C584F"/>
    <w:multiLevelType w:val="hybridMultilevel"/>
    <w:tmpl w:val="A34E70FA"/>
    <w:lvl w:ilvl="0" w:tplc="996C2D56">
      <w:start w:val="1"/>
      <w:numFmt w:val="taiwaneseCountingThousand"/>
      <w:lvlText w:val="%1、"/>
      <w:lvlJc w:val="left"/>
      <w:pPr>
        <w:ind w:left="782" w:hanging="720"/>
      </w:pPr>
      <w:rPr>
        <w:rFonts w:hint="default"/>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19" w15:restartNumberingAfterBreak="0">
    <w:nsid w:val="42921E3E"/>
    <w:multiLevelType w:val="hybridMultilevel"/>
    <w:tmpl w:val="5942A084"/>
    <w:lvl w:ilvl="0" w:tplc="FFFFFFFF">
      <w:start w:val="1"/>
      <w:numFmt w:val="taiwaneseCountingThousand"/>
      <w:suff w:val="nothing"/>
      <w:lvlText w:val="%1、"/>
      <w:lvlJc w:val="left"/>
      <w:pPr>
        <w:ind w:left="542" w:hanging="480"/>
      </w:pPr>
      <w:rPr>
        <w:rFonts w:hint="eastAsia"/>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20" w15:restartNumberingAfterBreak="0">
    <w:nsid w:val="54B743FA"/>
    <w:multiLevelType w:val="hybridMultilevel"/>
    <w:tmpl w:val="718EC6F4"/>
    <w:lvl w:ilvl="0" w:tplc="FFFFFFFF">
      <w:start w:val="1"/>
      <w:numFmt w:val="decimal"/>
      <w:suff w:val="nothing"/>
      <w:lvlText w:val="(%1)"/>
      <w:lvlJc w:val="left"/>
      <w:pPr>
        <w:ind w:left="144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21" w15:restartNumberingAfterBreak="0">
    <w:nsid w:val="57941EF0"/>
    <w:multiLevelType w:val="hybridMultilevel"/>
    <w:tmpl w:val="5942A084"/>
    <w:lvl w:ilvl="0" w:tplc="FFFFFFFF">
      <w:start w:val="1"/>
      <w:numFmt w:val="taiwaneseCountingThousand"/>
      <w:suff w:val="nothing"/>
      <w:lvlText w:val="%1、"/>
      <w:lvlJc w:val="left"/>
      <w:pPr>
        <w:ind w:left="542" w:hanging="480"/>
      </w:pPr>
      <w:rPr>
        <w:rFonts w:hint="eastAsia"/>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22" w15:restartNumberingAfterBreak="0">
    <w:nsid w:val="59C3646C"/>
    <w:multiLevelType w:val="hybridMultilevel"/>
    <w:tmpl w:val="5942A084"/>
    <w:lvl w:ilvl="0" w:tplc="FFFFFFFF">
      <w:start w:val="1"/>
      <w:numFmt w:val="taiwaneseCountingThousand"/>
      <w:suff w:val="nothing"/>
      <w:lvlText w:val="%1、"/>
      <w:lvlJc w:val="left"/>
      <w:pPr>
        <w:ind w:left="542" w:hanging="480"/>
      </w:pPr>
      <w:rPr>
        <w:rFonts w:hint="eastAsia"/>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23" w15:restartNumberingAfterBreak="0">
    <w:nsid w:val="5A5D64EA"/>
    <w:multiLevelType w:val="hybridMultilevel"/>
    <w:tmpl w:val="7EAE5690"/>
    <w:lvl w:ilvl="0" w:tplc="9D4008C6">
      <w:start w:val="1"/>
      <w:numFmt w:val="decimal"/>
      <w:lvlText w:val="%1、"/>
      <w:lvlJc w:val="left"/>
      <w:pPr>
        <w:ind w:left="1161" w:hanging="480"/>
      </w:pPr>
      <w:rPr>
        <w:rFonts w:hint="eastAsia"/>
      </w:rPr>
    </w:lvl>
    <w:lvl w:ilvl="1" w:tplc="04090019" w:tentative="1">
      <w:start w:val="1"/>
      <w:numFmt w:val="ideographTraditional"/>
      <w:lvlText w:val="%2、"/>
      <w:lvlJc w:val="left"/>
      <w:pPr>
        <w:ind w:left="1641" w:hanging="480"/>
      </w:pPr>
    </w:lvl>
    <w:lvl w:ilvl="2" w:tplc="0409001B" w:tentative="1">
      <w:start w:val="1"/>
      <w:numFmt w:val="lowerRoman"/>
      <w:lvlText w:val="%3."/>
      <w:lvlJc w:val="right"/>
      <w:pPr>
        <w:ind w:left="2121" w:hanging="480"/>
      </w:pPr>
    </w:lvl>
    <w:lvl w:ilvl="3" w:tplc="0409000F" w:tentative="1">
      <w:start w:val="1"/>
      <w:numFmt w:val="decimal"/>
      <w:lvlText w:val="%4."/>
      <w:lvlJc w:val="left"/>
      <w:pPr>
        <w:ind w:left="2601" w:hanging="480"/>
      </w:pPr>
    </w:lvl>
    <w:lvl w:ilvl="4" w:tplc="04090019" w:tentative="1">
      <w:start w:val="1"/>
      <w:numFmt w:val="ideographTraditional"/>
      <w:lvlText w:val="%5、"/>
      <w:lvlJc w:val="left"/>
      <w:pPr>
        <w:ind w:left="3081" w:hanging="480"/>
      </w:pPr>
    </w:lvl>
    <w:lvl w:ilvl="5" w:tplc="0409001B" w:tentative="1">
      <w:start w:val="1"/>
      <w:numFmt w:val="lowerRoman"/>
      <w:lvlText w:val="%6."/>
      <w:lvlJc w:val="right"/>
      <w:pPr>
        <w:ind w:left="3561" w:hanging="480"/>
      </w:pPr>
    </w:lvl>
    <w:lvl w:ilvl="6" w:tplc="0409000F" w:tentative="1">
      <w:start w:val="1"/>
      <w:numFmt w:val="decimal"/>
      <w:lvlText w:val="%7."/>
      <w:lvlJc w:val="left"/>
      <w:pPr>
        <w:ind w:left="4041" w:hanging="480"/>
      </w:pPr>
    </w:lvl>
    <w:lvl w:ilvl="7" w:tplc="04090019" w:tentative="1">
      <w:start w:val="1"/>
      <w:numFmt w:val="ideographTraditional"/>
      <w:lvlText w:val="%8、"/>
      <w:lvlJc w:val="left"/>
      <w:pPr>
        <w:ind w:left="4521" w:hanging="480"/>
      </w:pPr>
    </w:lvl>
    <w:lvl w:ilvl="8" w:tplc="0409001B" w:tentative="1">
      <w:start w:val="1"/>
      <w:numFmt w:val="lowerRoman"/>
      <w:lvlText w:val="%9."/>
      <w:lvlJc w:val="right"/>
      <w:pPr>
        <w:ind w:left="5001" w:hanging="480"/>
      </w:pPr>
    </w:lvl>
  </w:abstractNum>
  <w:abstractNum w:abstractNumId="24" w15:restartNumberingAfterBreak="0">
    <w:nsid w:val="5B3F5729"/>
    <w:multiLevelType w:val="hybridMultilevel"/>
    <w:tmpl w:val="5942A084"/>
    <w:lvl w:ilvl="0" w:tplc="FFFFFFFF">
      <w:start w:val="1"/>
      <w:numFmt w:val="taiwaneseCountingThousand"/>
      <w:suff w:val="nothing"/>
      <w:lvlText w:val="%1、"/>
      <w:lvlJc w:val="left"/>
      <w:pPr>
        <w:ind w:left="542" w:hanging="480"/>
      </w:pPr>
      <w:rPr>
        <w:rFonts w:hint="eastAsia"/>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25" w15:restartNumberingAfterBreak="0">
    <w:nsid w:val="62A64602"/>
    <w:multiLevelType w:val="hybridMultilevel"/>
    <w:tmpl w:val="56C08E26"/>
    <w:lvl w:ilvl="0" w:tplc="FFFFFFFF">
      <w:start w:val="1"/>
      <w:numFmt w:val="taiwaneseCountingThousand"/>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6" w15:restartNumberingAfterBreak="0">
    <w:nsid w:val="6462558A"/>
    <w:multiLevelType w:val="hybridMultilevel"/>
    <w:tmpl w:val="73A87D60"/>
    <w:lvl w:ilvl="0" w:tplc="7EE6DC92">
      <w:start w:val="1"/>
      <w:numFmt w:val="taiwaneseCountingThousand"/>
      <w:suff w:val="nothing"/>
      <w:lvlText w:val="%1、"/>
      <w:lvlJc w:val="left"/>
      <w:pPr>
        <w:ind w:left="542" w:hanging="480"/>
      </w:pPr>
      <w:rPr>
        <w:rFonts w:hint="eastAsia"/>
      </w:rPr>
    </w:lvl>
    <w:lvl w:ilvl="1" w:tplc="04090019">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27" w15:restartNumberingAfterBreak="0">
    <w:nsid w:val="6C3625E0"/>
    <w:multiLevelType w:val="hybridMultilevel"/>
    <w:tmpl w:val="72CA263A"/>
    <w:lvl w:ilvl="0" w:tplc="C8EE0910">
      <w:start w:val="1"/>
      <w:numFmt w:val="decimal"/>
      <w:suff w:val="nothing"/>
      <w:lvlText w:val="%1、"/>
      <w:lvlJc w:val="left"/>
      <w:pPr>
        <w:ind w:left="284" w:hanging="284"/>
      </w:pPr>
      <w:rPr>
        <w:rFonts w:hint="eastAsia"/>
      </w:rPr>
    </w:lvl>
    <w:lvl w:ilvl="1" w:tplc="04090019" w:tentative="1">
      <w:start w:val="1"/>
      <w:numFmt w:val="ideographTraditional"/>
      <w:lvlText w:val="%2、"/>
      <w:lvlJc w:val="left"/>
      <w:pPr>
        <w:tabs>
          <w:tab w:val="num" w:pos="279"/>
        </w:tabs>
        <w:ind w:left="279" w:hanging="480"/>
      </w:pPr>
    </w:lvl>
    <w:lvl w:ilvl="2" w:tplc="0409001B" w:tentative="1">
      <w:start w:val="1"/>
      <w:numFmt w:val="lowerRoman"/>
      <w:lvlText w:val="%3."/>
      <w:lvlJc w:val="right"/>
      <w:pPr>
        <w:tabs>
          <w:tab w:val="num" w:pos="759"/>
        </w:tabs>
        <w:ind w:left="759" w:hanging="480"/>
      </w:pPr>
    </w:lvl>
    <w:lvl w:ilvl="3" w:tplc="0409000F" w:tentative="1">
      <w:start w:val="1"/>
      <w:numFmt w:val="decimal"/>
      <w:lvlText w:val="%4."/>
      <w:lvlJc w:val="left"/>
      <w:pPr>
        <w:tabs>
          <w:tab w:val="num" w:pos="1239"/>
        </w:tabs>
        <w:ind w:left="1239" w:hanging="480"/>
      </w:pPr>
    </w:lvl>
    <w:lvl w:ilvl="4" w:tplc="04090019" w:tentative="1">
      <w:start w:val="1"/>
      <w:numFmt w:val="ideographTraditional"/>
      <w:lvlText w:val="%5、"/>
      <w:lvlJc w:val="left"/>
      <w:pPr>
        <w:tabs>
          <w:tab w:val="num" w:pos="1719"/>
        </w:tabs>
        <w:ind w:left="1719" w:hanging="480"/>
      </w:pPr>
    </w:lvl>
    <w:lvl w:ilvl="5" w:tplc="0409001B" w:tentative="1">
      <w:start w:val="1"/>
      <w:numFmt w:val="lowerRoman"/>
      <w:lvlText w:val="%6."/>
      <w:lvlJc w:val="right"/>
      <w:pPr>
        <w:tabs>
          <w:tab w:val="num" w:pos="2199"/>
        </w:tabs>
        <w:ind w:left="2199" w:hanging="480"/>
      </w:pPr>
    </w:lvl>
    <w:lvl w:ilvl="6" w:tplc="0409000F" w:tentative="1">
      <w:start w:val="1"/>
      <w:numFmt w:val="decimal"/>
      <w:lvlText w:val="%7."/>
      <w:lvlJc w:val="left"/>
      <w:pPr>
        <w:tabs>
          <w:tab w:val="num" w:pos="2679"/>
        </w:tabs>
        <w:ind w:left="2679" w:hanging="480"/>
      </w:pPr>
    </w:lvl>
    <w:lvl w:ilvl="7" w:tplc="04090019" w:tentative="1">
      <w:start w:val="1"/>
      <w:numFmt w:val="ideographTraditional"/>
      <w:lvlText w:val="%8、"/>
      <w:lvlJc w:val="left"/>
      <w:pPr>
        <w:tabs>
          <w:tab w:val="num" w:pos="3159"/>
        </w:tabs>
        <w:ind w:left="3159" w:hanging="480"/>
      </w:pPr>
    </w:lvl>
    <w:lvl w:ilvl="8" w:tplc="0409001B" w:tentative="1">
      <w:start w:val="1"/>
      <w:numFmt w:val="lowerRoman"/>
      <w:lvlText w:val="%9."/>
      <w:lvlJc w:val="right"/>
      <w:pPr>
        <w:tabs>
          <w:tab w:val="num" w:pos="3639"/>
        </w:tabs>
        <w:ind w:left="3639" w:hanging="480"/>
      </w:pPr>
    </w:lvl>
  </w:abstractNum>
  <w:abstractNum w:abstractNumId="28" w15:restartNumberingAfterBreak="0">
    <w:nsid w:val="6C8C0438"/>
    <w:multiLevelType w:val="hybridMultilevel"/>
    <w:tmpl w:val="5942A084"/>
    <w:lvl w:ilvl="0" w:tplc="FFFFFFFF">
      <w:start w:val="1"/>
      <w:numFmt w:val="taiwaneseCountingThousand"/>
      <w:suff w:val="nothing"/>
      <w:lvlText w:val="%1、"/>
      <w:lvlJc w:val="left"/>
      <w:pPr>
        <w:ind w:left="542" w:hanging="480"/>
      </w:pPr>
      <w:rPr>
        <w:rFonts w:hint="eastAsia"/>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29" w15:restartNumberingAfterBreak="0">
    <w:nsid w:val="6E2E2D98"/>
    <w:multiLevelType w:val="hybridMultilevel"/>
    <w:tmpl w:val="5942A084"/>
    <w:lvl w:ilvl="0" w:tplc="FFFFFFFF">
      <w:start w:val="1"/>
      <w:numFmt w:val="taiwaneseCountingThousand"/>
      <w:suff w:val="nothing"/>
      <w:lvlText w:val="%1、"/>
      <w:lvlJc w:val="left"/>
      <w:pPr>
        <w:ind w:left="1047" w:hanging="480"/>
      </w:pPr>
      <w:rPr>
        <w:rFonts w:hint="eastAsia"/>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30" w15:restartNumberingAfterBreak="0">
    <w:nsid w:val="71354E28"/>
    <w:multiLevelType w:val="hybridMultilevel"/>
    <w:tmpl w:val="5942A084"/>
    <w:lvl w:ilvl="0" w:tplc="FFFFFFFF">
      <w:start w:val="1"/>
      <w:numFmt w:val="taiwaneseCountingThousand"/>
      <w:suff w:val="nothing"/>
      <w:lvlText w:val="%1、"/>
      <w:lvlJc w:val="left"/>
      <w:pPr>
        <w:ind w:left="542" w:hanging="480"/>
      </w:pPr>
      <w:rPr>
        <w:rFonts w:hint="eastAsia"/>
      </w:rPr>
    </w:lvl>
    <w:lvl w:ilvl="1" w:tplc="FFFFFFFF" w:tentative="1">
      <w:start w:val="1"/>
      <w:numFmt w:val="ideographTraditional"/>
      <w:lvlText w:val="%2、"/>
      <w:lvlJc w:val="left"/>
      <w:pPr>
        <w:ind w:left="1022" w:hanging="480"/>
      </w:pPr>
    </w:lvl>
    <w:lvl w:ilvl="2" w:tplc="FFFFFFFF" w:tentative="1">
      <w:start w:val="1"/>
      <w:numFmt w:val="lowerRoman"/>
      <w:lvlText w:val="%3."/>
      <w:lvlJc w:val="right"/>
      <w:pPr>
        <w:ind w:left="1502" w:hanging="480"/>
      </w:pPr>
    </w:lvl>
    <w:lvl w:ilvl="3" w:tplc="FFFFFFFF" w:tentative="1">
      <w:start w:val="1"/>
      <w:numFmt w:val="decimal"/>
      <w:lvlText w:val="%4."/>
      <w:lvlJc w:val="left"/>
      <w:pPr>
        <w:ind w:left="1982" w:hanging="480"/>
      </w:pPr>
    </w:lvl>
    <w:lvl w:ilvl="4" w:tplc="FFFFFFFF" w:tentative="1">
      <w:start w:val="1"/>
      <w:numFmt w:val="ideographTraditional"/>
      <w:lvlText w:val="%5、"/>
      <w:lvlJc w:val="left"/>
      <w:pPr>
        <w:ind w:left="2462" w:hanging="480"/>
      </w:pPr>
    </w:lvl>
    <w:lvl w:ilvl="5" w:tplc="FFFFFFFF" w:tentative="1">
      <w:start w:val="1"/>
      <w:numFmt w:val="lowerRoman"/>
      <w:lvlText w:val="%6."/>
      <w:lvlJc w:val="right"/>
      <w:pPr>
        <w:ind w:left="2942" w:hanging="480"/>
      </w:pPr>
    </w:lvl>
    <w:lvl w:ilvl="6" w:tplc="FFFFFFFF" w:tentative="1">
      <w:start w:val="1"/>
      <w:numFmt w:val="decimal"/>
      <w:lvlText w:val="%7."/>
      <w:lvlJc w:val="left"/>
      <w:pPr>
        <w:ind w:left="3422" w:hanging="480"/>
      </w:pPr>
    </w:lvl>
    <w:lvl w:ilvl="7" w:tplc="FFFFFFFF" w:tentative="1">
      <w:start w:val="1"/>
      <w:numFmt w:val="ideographTraditional"/>
      <w:lvlText w:val="%8、"/>
      <w:lvlJc w:val="left"/>
      <w:pPr>
        <w:ind w:left="3902" w:hanging="480"/>
      </w:pPr>
    </w:lvl>
    <w:lvl w:ilvl="8" w:tplc="FFFFFFFF" w:tentative="1">
      <w:start w:val="1"/>
      <w:numFmt w:val="lowerRoman"/>
      <w:lvlText w:val="%9."/>
      <w:lvlJc w:val="right"/>
      <w:pPr>
        <w:ind w:left="4382" w:hanging="480"/>
      </w:pPr>
    </w:lvl>
  </w:abstractNum>
  <w:abstractNum w:abstractNumId="31" w15:restartNumberingAfterBreak="0">
    <w:nsid w:val="737A68B1"/>
    <w:multiLevelType w:val="hybridMultilevel"/>
    <w:tmpl w:val="718EC6F4"/>
    <w:lvl w:ilvl="0" w:tplc="687AACEA">
      <w:start w:val="1"/>
      <w:numFmt w:val="decimal"/>
      <w:suff w:val="nothing"/>
      <w:lvlText w:val="(%1)"/>
      <w:lvlJc w:val="left"/>
      <w:pPr>
        <w:ind w:left="144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75E101CC"/>
    <w:multiLevelType w:val="hybridMultilevel"/>
    <w:tmpl w:val="5942A084"/>
    <w:lvl w:ilvl="0" w:tplc="7EE6DC92">
      <w:start w:val="1"/>
      <w:numFmt w:val="taiwaneseCountingThousand"/>
      <w:suff w:val="nothing"/>
      <w:lvlText w:val="%1、"/>
      <w:lvlJc w:val="left"/>
      <w:pPr>
        <w:ind w:left="542" w:hanging="480"/>
      </w:pPr>
      <w:rPr>
        <w:rFonts w:hint="eastAsia"/>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num w:numId="1">
    <w:abstractNumId w:val="27"/>
  </w:num>
  <w:num w:numId="2">
    <w:abstractNumId w:val="26"/>
  </w:num>
  <w:num w:numId="3">
    <w:abstractNumId w:val="18"/>
  </w:num>
  <w:num w:numId="4">
    <w:abstractNumId w:val="24"/>
  </w:num>
  <w:num w:numId="5">
    <w:abstractNumId w:val="30"/>
  </w:num>
  <w:num w:numId="6">
    <w:abstractNumId w:val="10"/>
  </w:num>
  <w:num w:numId="7">
    <w:abstractNumId w:val="14"/>
  </w:num>
  <w:num w:numId="8">
    <w:abstractNumId w:val="3"/>
  </w:num>
  <w:num w:numId="9">
    <w:abstractNumId w:val="31"/>
  </w:num>
  <w:num w:numId="10">
    <w:abstractNumId w:val="20"/>
  </w:num>
  <w:num w:numId="11">
    <w:abstractNumId w:val="0"/>
  </w:num>
  <w:num w:numId="12">
    <w:abstractNumId w:val="4"/>
  </w:num>
  <w:num w:numId="13">
    <w:abstractNumId w:val="13"/>
  </w:num>
  <w:num w:numId="14">
    <w:abstractNumId w:val="8"/>
  </w:num>
  <w:num w:numId="15">
    <w:abstractNumId w:val="17"/>
  </w:num>
  <w:num w:numId="16">
    <w:abstractNumId w:val="29"/>
  </w:num>
  <w:num w:numId="17">
    <w:abstractNumId w:val="25"/>
  </w:num>
  <w:num w:numId="18">
    <w:abstractNumId w:val="23"/>
  </w:num>
  <w:num w:numId="19">
    <w:abstractNumId w:val="6"/>
  </w:num>
  <w:num w:numId="20">
    <w:abstractNumId w:val="2"/>
  </w:num>
  <w:num w:numId="21">
    <w:abstractNumId w:val="22"/>
  </w:num>
  <w:num w:numId="22">
    <w:abstractNumId w:val="15"/>
  </w:num>
  <w:num w:numId="23">
    <w:abstractNumId w:val="19"/>
  </w:num>
  <w:num w:numId="24">
    <w:abstractNumId w:val="9"/>
  </w:num>
  <w:num w:numId="25">
    <w:abstractNumId w:val="7"/>
  </w:num>
  <w:num w:numId="26">
    <w:abstractNumId w:val="28"/>
  </w:num>
  <w:num w:numId="27">
    <w:abstractNumId w:val="21"/>
  </w:num>
  <w:num w:numId="28">
    <w:abstractNumId w:val="16"/>
  </w:num>
  <w:num w:numId="29">
    <w:abstractNumId w:val="5"/>
  </w:num>
  <w:num w:numId="30">
    <w:abstractNumId w:val="32"/>
  </w:num>
  <w:num w:numId="31">
    <w:abstractNumId w:val="1"/>
  </w:num>
  <w:num w:numId="32">
    <w:abstractNumId w:val="12"/>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529"/>
    <w:rsid w:val="000317D1"/>
    <w:rsid w:val="00053534"/>
    <w:rsid w:val="000670CF"/>
    <w:rsid w:val="00080C10"/>
    <w:rsid w:val="00081B21"/>
    <w:rsid w:val="00117F96"/>
    <w:rsid w:val="00154B5C"/>
    <w:rsid w:val="00171C7C"/>
    <w:rsid w:val="001B3FC9"/>
    <w:rsid w:val="001D1C27"/>
    <w:rsid w:val="001F7F9A"/>
    <w:rsid w:val="00242830"/>
    <w:rsid w:val="00244EA0"/>
    <w:rsid w:val="002518EE"/>
    <w:rsid w:val="00255929"/>
    <w:rsid w:val="002662CD"/>
    <w:rsid w:val="00277E76"/>
    <w:rsid w:val="002A2719"/>
    <w:rsid w:val="002A6CCB"/>
    <w:rsid w:val="002F1ED7"/>
    <w:rsid w:val="002F3E45"/>
    <w:rsid w:val="0034009D"/>
    <w:rsid w:val="00353D6C"/>
    <w:rsid w:val="0035643A"/>
    <w:rsid w:val="00396789"/>
    <w:rsid w:val="003A07BF"/>
    <w:rsid w:val="003C7897"/>
    <w:rsid w:val="003D3529"/>
    <w:rsid w:val="003F3473"/>
    <w:rsid w:val="0040115A"/>
    <w:rsid w:val="00421F58"/>
    <w:rsid w:val="00450082"/>
    <w:rsid w:val="004573A5"/>
    <w:rsid w:val="004613A1"/>
    <w:rsid w:val="004A66D3"/>
    <w:rsid w:val="004C7CEF"/>
    <w:rsid w:val="004E7119"/>
    <w:rsid w:val="004F7023"/>
    <w:rsid w:val="00506AED"/>
    <w:rsid w:val="0056616C"/>
    <w:rsid w:val="00570123"/>
    <w:rsid w:val="00574563"/>
    <w:rsid w:val="005A03BD"/>
    <w:rsid w:val="005C7D49"/>
    <w:rsid w:val="00610A50"/>
    <w:rsid w:val="006454F7"/>
    <w:rsid w:val="00653373"/>
    <w:rsid w:val="00655B79"/>
    <w:rsid w:val="00737333"/>
    <w:rsid w:val="00776FF8"/>
    <w:rsid w:val="007772FB"/>
    <w:rsid w:val="007803EF"/>
    <w:rsid w:val="007B0FB0"/>
    <w:rsid w:val="007B53D6"/>
    <w:rsid w:val="007C6EA3"/>
    <w:rsid w:val="007D14D3"/>
    <w:rsid w:val="0080170F"/>
    <w:rsid w:val="00807E83"/>
    <w:rsid w:val="0087163C"/>
    <w:rsid w:val="008B4B34"/>
    <w:rsid w:val="008C7403"/>
    <w:rsid w:val="008D2534"/>
    <w:rsid w:val="008E6927"/>
    <w:rsid w:val="008F0736"/>
    <w:rsid w:val="009102B5"/>
    <w:rsid w:val="00935195"/>
    <w:rsid w:val="009437C9"/>
    <w:rsid w:val="00980195"/>
    <w:rsid w:val="009F76E6"/>
    <w:rsid w:val="00A17F18"/>
    <w:rsid w:val="00A4210C"/>
    <w:rsid w:val="00A50CCF"/>
    <w:rsid w:val="00A62EF0"/>
    <w:rsid w:val="00A72D11"/>
    <w:rsid w:val="00A9487C"/>
    <w:rsid w:val="00AA2725"/>
    <w:rsid w:val="00AA528A"/>
    <w:rsid w:val="00AD75BD"/>
    <w:rsid w:val="00B0360C"/>
    <w:rsid w:val="00B4326D"/>
    <w:rsid w:val="00B6462E"/>
    <w:rsid w:val="00BB1CBE"/>
    <w:rsid w:val="00BB4F30"/>
    <w:rsid w:val="00BD02DC"/>
    <w:rsid w:val="00C31E47"/>
    <w:rsid w:val="00C514E5"/>
    <w:rsid w:val="00C70711"/>
    <w:rsid w:val="00CA09BE"/>
    <w:rsid w:val="00CB1918"/>
    <w:rsid w:val="00CD7348"/>
    <w:rsid w:val="00CE39D8"/>
    <w:rsid w:val="00D077B5"/>
    <w:rsid w:val="00D07D12"/>
    <w:rsid w:val="00D267D5"/>
    <w:rsid w:val="00DB7E22"/>
    <w:rsid w:val="00DC085F"/>
    <w:rsid w:val="00DF4B6B"/>
    <w:rsid w:val="00E4710C"/>
    <w:rsid w:val="00E734C9"/>
    <w:rsid w:val="00E774FD"/>
    <w:rsid w:val="00E85ECE"/>
    <w:rsid w:val="00E9244E"/>
    <w:rsid w:val="00ED0134"/>
    <w:rsid w:val="00ED2B62"/>
    <w:rsid w:val="00F2545B"/>
    <w:rsid w:val="00F52ABD"/>
    <w:rsid w:val="00F843DB"/>
    <w:rsid w:val="00F93906"/>
    <w:rsid w:val="00FA6676"/>
    <w:rsid w:val="00FB47B3"/>
    <w:rsid w:val="00FC12FB"/>
    <w:rsid w:val="00FC563E"/>
    <w:rsid w:val="00FD51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DD977"/>
  <w15:chartTrackingRefBased/>
  <w15:docId w15:val="{6210053F-1C50-43FB-AC2F-726502F25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標楷體" w:eastAsia="標楷體" w:hAnsi="標楷體" w:cstheme="minorBidi"/>
        <w:kern w:val="2"/>
        <w:sz w:val="24"/>
        <w:szCs w:val="24"/>
        <w:lang w:val="en-US" w:eastAsia="zh-TW"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3529"/>
    <w:pPr>
      <w:widowControl w:val="0"/>
      <w:jc w:val="left"/>
    </w:pPr>
    <w:rPr>
      <w:rFonts w:ascii="Times New Roman" w:eastAsia="新細明體" w:hAnsi="Times New Roman" w:cs="Times New Roman"/>
      <w14:ligatures w14:val="none"/>
    </w:rPr>
  </w:style>
  <w:style w:type="paragraph" w:styleId="1">
    <w:name w:val="heading 1"/>
    <w:basedOn w:val="a"/>
    <w:next w:val="a"/>
    <w:link w:val="10"/>
    <w:uiPriority w:val="9"/>
    <w:qFormat/>
    <w:rsid w:val="003D3529"/>
    <w:pPr>
      <w:keepNext/>
      <w:keepLines/>
      <w:spacing w:before="480" w:after="80"/>
      <w:outlineLvl w:val="0"/>
    </w:pPr>
    <w:rPr>
      <w:rFonts w:asciiTheme="majorHAnsi" w:eastAsiaTheme="majorEastAsia" w:hAnsiTheme="majorHAnsi" w:cstheme="majorBidi"/>
      <w:color w:val="2E74B5" w:themeColor="accent1" w:themeShade="BF"/>
      <w:sz w:val="48"/>
      <w:szCs w:val="48"/>
    </w:rPr>
  </w:style>
  <w:style w:type="paragraph" w:styleId="2">
    <w:name w:val="heading 2"/>
    <w:basedOn w:val="a"/>
    <w:next w:val="a"/>
    <w:link w:val="20"/>
    <w:uiPriority w:val="9"/>
    <w:semiHidden/>
    <w:unhideWhenUsed/>
    <w:qFormat/>
    <w:rsid w:val="003D3529"/>
    <w:pPr>
      <w:keepNext/>
      <w:keepLines/>
      <w:spacing w:before="160" w:after="80"/>
      <w:outlineLvl w:val="1"/>
    </w:pPr>
    <w:rPr>
      <w:rFonts w:asciiTheme="majorHAnsi" w:eastAsiaTheme="majorEastAsia" w:hAnsiTheme="majorHAnsi" w:cstheme="majorBidi"/>
      <w:color w:val="2E74B5" w:themeColor="accent1" w:themeShade="BF"/>
      <w:sz w:val="40"/>
      <w:szCs w:val="40"/>
    </w:rPr>
  </w:style>
  <w:style w:type="paragraph" w:styleId="3">
    <w:name w:val="heading 3"/>
    <w:basedOn w:val="a"/>
    <w:next w:val="a"/>
    <w:link w:val="30"/>
    <w:uiPriority w:val="9"/>
    <w:semiHidden/>
    <w:unhideWhenUsed/>
    <w:qFormat/>
    <w:rsid w:val="003D3529"/>
    <w:pPr>
      <w:keepNext/>
      <w:keepLines/>
      <w:spacing w:before="160" w:after="40"/>
      <w:outlineLvl w:val="2"/>
    </w:pPr>
    <w:rPr>
      <w:rFonts w:asciiTheme="minorHAnsi" w:eastAsiaTheme="majorEastAsia" w:hAnsiTheme="minorHAnsi" w:cstheme="majorBidi"/>
      <w:color w:val="2E74B5" w:themeColor="accent1" w:themeShade="BF"/>
      <w:sz w:val="32"/>
      <w:szCs w:val="32"/>
    </w:rPr>
  </w:style>
  <w:style w:type="paragraph" w:styleId="4">
    <w:name w:val="heading 4"/>
    <w:basedOn w:val="a"/>
    <w:next w:val="a"/>
    <w:link w:val="40"/>
    <w:uiPriority w:val="9"/>
    <w:semiHidden/>
    <w:unhideWhenUsed/>
    <w:qFormat/>
    <w:rsid w:val="003D3529"/>
    <w:pPr>
      <w:keepNext/>
      <w:keepLines/>
      <w:spacing w:before="160" w:after="40"/>
      <w:outlineLvl w:val="3"/>
    </w:pPr>
    <w:rPr>
      <w:rFonts w:asciiTheme="minorHAnsi" w:eastAsiaTheme="majorEastAsia" w:hAnsiTheme="minorHAnsi" w:cstheme="majorBidi"/>
      <w:color w:val="2E74B5" w:themeColor="accent1" w:themeShade="BF"/>
      <w:sz w:val="28"/>
      <w:szCs w:val="28"/>
    </w:rPr>
  </w:style>
  <w:style w:type="paragraph" w:styleId="5">
    <w:name w:val="heading 5"/>
    <w:basedOn w:val="a"/>
    <w:next w:val="a"/>
    <w:link w:val="50"/>
    <w:uiPriority w:val="9"/>
    <w:semiHidden/>
    <w:unhideWhenUsed/>
    <w:qFormat/>
    <w:rsid w:val="003D3529"/>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3D3529"/>
    <w:pPr>
      <w:keepNext/>
      <w:keepLines/>
      <w:spacing w:before="40"/>
      <w:outlineLvl w:val="5"/>
    </w:pPr>
    <w:rPr>
      <w:rFonts w:asciiTheme="minorHAnsi" w:eastAsiaTheme="majorEastAsia" w:hAnsiTheme="minorHAnsi" w:cstheme="majorBidi"/>
      <w:color w:val="595959" w:themeColor="text1" w:themeTint="A6"/>
    </w:rPr>
  </w:style>
  <w:style w:type="paragraph" w:styleId="7">
    <w:name w:val="heading 7"/>
    <w:basedOn w:val="a"/>
    <w:next w:val="a"/>
    <w:link w:val="70"/>
    <w:uiPriority w:val="9"/>
    <w:semiHidden/>
    <w:unhideWhenUsed/>
    <w:qFormat/>
    <w:rsid w:val="003D3529"/>
    <w:pPr>
      <w:keepNext/>
      <w:keepLines/>
      <w:spacing w:before="40"/>
      <w:ind w:leftChars="100" w:left="10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3D3529"/>
    <w:pPr>
      <w:keepNext/>
      <w:keepLines/>
      <w:spacing w:before="40"/>
      <w:ind w:leftChars="200" w:left="200"/>
      <w:outlineLvl w:val="7"/>
    </w:pPr>
    <w:rPr>
      <w:rFonts w:asciiTheme="minorHAnsi" w:eastAsiaTheme="majorEastAsia" w:hAnsiTheme="minorHAnsi" w:cstheme="majorBidi"/>
      <w:color w:val="272727" w:themeColor="text1" w:themeTint="D8"/>
    </w:rPr>
  </w:style>
  <w:style w:type="paragraph" w:styleId="9">
    <w:name w:val="heading 9"/>
    <w:basedOn w:val="a"/>
    <w:next w:val="a"/>
    <w:link w:val="90"/>
    <w:uiPriority w:val="9"/>
    <w:semiHidden/>
    <w:unhideWhenUsed/>
    <w:qFormat/>
    <w:rsid w:val="003D3529"/>
    <w:pPr>
      <w:keepNext/>
      <w:keepLines/>
      <w:spacing w:before="40"/>
      <w:ind w:leftChars="300" w:left="30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D3529"/>
    <w:rPr>
      <w:rFonts w:asciiTheme="majorHAnsi" w:eastAsiaTheme="majorEastAsia" w:hAnsiTheme="majorHAnsi" w:cstheme="majorBidi"/>
      <w:color w:val="2E74B5" w:themeColor="accent1" w:themeShade="BF"/>
      <w:sz w:val="48"/>
      <w:szCs w:val="48"/>
    </w:rPr>
  </w:style>
  <w:style w:type="character" w:customStyle="1" w:styleId="20">
    <w:name w:val="標題 2 字元"/>
    <w:basedOn w:val="a0"/>
    <w:link w:val="2"/>
    <w:uiPriority w:val="9"/>
    <w:semiHidden/>
    <w:rsid w:val="003D3529"/>
    <w:rPr>
      <w:rFonts w:asciiTheme="majorHAnsi" w:eastAsiaTheme="majorEastAsia" w:hAnsiTheme="majorHAnsi" w:cstheme="majorBidi"/>
      <w:color w:val="2E74B5" w:themeColor="accent1" w:themeShade="BF"/>
      <w:sz w:val="40"/>
      <w:szCs w:val="40"/>
    </w:rPr>
  </w:style>
  <w:style w:type="character" w:customStyle="1" w:styleId="30">
    <w:name w:val="標題 3 字元"/>
    <w:basedOn w:val="a0"/>
    <w:link w:val="3"/>
    <w:uiPriority w:val="9"/>
    <w:semiHidden/>
    <w:rsid w:val="003D3529"/>
    <w:rPr>
      <w:rFonts w:asciiTheme="minorHAnsi" w:eastAsiaTheme="majorEastAsia" w:hAnsiTheme="minorHAnsi" w:cstheme="majorBidi"/>
      <w:color w:val="2E74B5" w:themeColor="accent1" w:themeShade="BF"/>
      <w:sz w:val="32"/>
      <w:szCs w:val="32"/>
    </w:rPr>
  </w:style>
  <w:style w:type="character" w:customStyle="1" w:styleId="40">
    <w:name w:val="標題 4 字元"/>
    <w:basedOn w:val="a0"/>
    <w:link w:val="4"/>
    <w:uiPriority w:val="9"/>
    <w:semiHidden/>
    <w:rsid w:val="003D3529"/>
    <w:rPr>
      <w:rFonts w:asciiTheme="minorHAnsi" w:eastAsiaTheme="majorEastAsia" w:hAnsiTheme="minorHAnsi" w:cstheme="majorBidi"/>
      <w:color w:val="2E74B5" w:themeColor="accent1" w:themeShade="BF"/>
      <w:sz w:val="28"/>
      <w:szCs w:val="28"/>
    </w:rPr>
  </w:style>
  <w:style w:type="character" w:customStyle="1" w:styleId="50">
    <w:name w:val="標題 5 字元"/>
    <w:basedOn w:val="a0"/>
    <w:link w:val="5"/>
    <w:uiPriority w:val="9"/>
    <w:semiHidden/>
    <w:rsid w:val="003D3529"/>
    <w:rPr>
      <w:rFonts w:asciiTheme="minorHAnsi" w:eastAsiaTheme="majorEastAsia" w:hAnsiTheme="minorHAnsi" w:cstheme="majorBidi"/>
      <w:color w:val="2E74B5" w:themeColor="accent1" w:themeShade="BF"/>
    </w:rPr>
  </w:style>
  <w:style w:type="character" w:customStyle="1" w:styleId="60">
    <w:name w:val="標題 6 字元"/>
    <w:basedOn w:val="a0"/>
    <w:link w:val="6"/>
    <w:uiPriority w:val="9"/>
    <w:semiHidden/>
    <w:rsid w:val="003D3529"/>
    <w:rPr>
      <w:rFonts w:asciiTheme="minorHAnsi" w:eastAsiaTheme="majorEastAsia" w:hAnsiTheme="minorHAnsi" w:cstheme="majorBidi"/>
      <w:color w:val="595959" w:themeColor="text1" w:themeTint="A6"/>
    </w:rPr>
  </w:style>
  <w:style w:type="character" w:customStyle="1" w:styleId="70">
    <w:name w:val="標題 7 字元"/>
    <w:basedOn w:val="a0"/>
    <w:link w:val="7"/>
    <w:uiPriority w:val="9"/>
    <w:semiHidden/>
    <w:rsid w:val="003D3529"/>
    <w:rPr>
      <w:rFonts w:asciiTheme="minorHAnsi" w:eastAsiaTheme="majorEastAsia" w:hAnsiTheme="minorHAnsi" w:cstheme="majorBidi"/>
      <w:color w:val="595959" w:themeColor="text1" w:themeTint="A6"/>
    </w:rPr>
  </w:style>
  <w:style w:type="character" w:customStyle="1" w:styleId="80">
    <w:name w:val="標題 8 字元"/>
    <w:basedOn w:val="a0"/>
    <w:link w:val="8"/>
    <w:uiPriority w:val="9"/>
    <w:semiHidden/>
    <w:rsid w:val="003D3529"/>
    <w:rPr>
      <w:rFonts w:asciiTheme="minorHAnsi" w:eastAsiaTheme="majorEastAsia" w:hAnsiTheme="minorHAnsi" w:cstheme="majorBidi"/>
      <w:color w:val="272727" w:themeColor="text1" w:themeTint="D8"/>
    </w:rPr>
  </w:style>
  <w:style w:type="character" w:customStyle="1" w:styleId="90">
    <w:name w:val="標題 9 字元"/>
    <w:basedOn w:val="a0"/>
    <w:link w:val="9"/>
    <w:uiPriority w:val="9"/>
    <w:semiHidden/>
    <w:rsid w:val="003D3529"/>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3D352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3D352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D352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3D352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D3529"/>
    <w:pPr>
      <w:spacing w:before="160" w:after="160"/>
      <w:jc w:val="center"/>
    </w:pPr>
    <w:rPr>
      <w:i/>
      <w:iCs/>
      <w:color w:val="404040" w:themeColor="text1" w:themeTint="BF"/>
    </w:rPr>
  </w:style>
  <w:style w:type="character" w:customStyle="1" w:styleId="a8">
    <w:name w:val="引文 字元"/>
    <w:basedOn w:val="a0"/>
    <w:link w:val="a7"/>
    <w:uiPriority w:val="29"/>
    <w:rsid w:val="003D3529"/>
    <w:rPr>
      <w:i/>
      <w:iCs/>
      <w:color w:val="404040" w:themeColor="text1" w:themeTint="BF"/>
    </w:rPr>
  </w:style>
  <w:style w:type="paragraph" w:styleId="a9">
    <w:name w:val="List Paragraph"/>
    <w:basedOn w:val="a"/>
    <w:uiPriority w:val="34"/>
    <w:qFormat/>
    <w:rsid w:val="003D3529"/>
    <w:pPr>
      <w:ind w:left="720"/>
      <w:contextualSpacing/>
    </w:pPr>
  </w:style>
  <w:style w:type="character" w:styleId="aa">
    <w:name w:val="Intense Emphasis"/>
    <w:basedOn w:val="a0"/>
    <w:uiPriority w:val="21"/>
    <w:qFormat/>
    <w:rsid w:val="003D3529"/>
    <w:rPr>
      <w:i/>
      <w:iCs/>
      <w:color w:val="2E74B5" w:themeColor="accent1" w:themeShade="BF"/>
    </w:rPr>
  </w:style>
  <w:style w:type="paragraph" w:styleId="ab">
    <w:name w:val="Intense Quote"/>
    <w:basedOn w:val="a"/>
    <w:next w:val="a"/>
    <w:link w:val="ac"/>
    <w:uiPriority w:val="30"/>
    <w:qFormat/>
    <w:rsid w:val="003D352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鮮明引文 字元"/>
    <w:basedOn w:val="a0"/>
    <w:link w:val="ab"/>
    <w:uiPriority w:val="30"/>
    <w:rsid w:val="003D3529"/>
    <w:rPr>
      <w:i/>
      <w:iCs/>
      <w:color w:val="2E74B5" w:themeColor="accent1" w:themeShade="BF"/>
    </w:rPr>
  </w:style>
  <w:style w:type="character" w:styleId="ad">
    <w:name w:val="Intense Reference"/>
    <w:basedOn w:val="a0"/>
    <w:uiPriority w:val="32"/>
    <w:qFormat/>
    <w:rsid w:val="003D3529"/>
    <w:rPr>
      <w:b/>
      <w:bCs/>
      <w:smallCaps/>
      <w:color w:val="2E74B5" w:themeColor="accent1" w:themeShade="BF"/>
      <w:spacing w:val="5"/>
    </w:rPr>
  </w:style>
  <w:style w:type="paragraph" w:styleId="ae">
    <w:name w:val="footer"/>
    <w:basedOn w:val="a"/>
    <w:link w:val="af"/>
    <w:rsid w:val="003D3529"/>
    <w:pPr>
      <w:tabs>
        <w:tab w:val="center" w:pos="4153"/>
        <w:tab w:val="right" w:pos="8306"/>
      </w:tabs>
      <w:snapToGrid w:val="0"/>
    </w:pPr>
    <w:rPr>
      <w:sz w:val="20"/>
      <w:szCs w:val="20"/>
    </w:rPr>
  </w:style>
  <w:style w:type="character" w:customStyle="1" w:styleId="af">
    <w:name w:val="頁尾 字元"/>
    <w:basedOn w:val="a0"/>
    <w:link w:val="ae"/>
    <w:rsid w:val="003D3529"/>
    <w:rPr>
      <w:rFonts w:ascii="Times New Roman" w:eastAsia="新細明體" w:hAnsi="Times New Roman" w:cs="Times New Roman"/>
      <w:sz w:val="20"/>
      <w:szCs w:val="20"/>
      <w14:ligatures w14:val="none"/>
    </w:rPr>
  </w:style>
  <w:style w:type="paragraph" w:styleId="Web">
    <w:name w:val="Normal (Web)"/>
    <w:basedOn w:val="a"/>
    <w:rsid w:val="003D3529"/>
    <w:pPr>
      <w:widowControl/>
      <w:spacing w:before="100" w:beforeAutospacing="1" w:after="100" w:afterAutospacing="1"/>
    </w:pPr>
    <w:rPr>
      <w:rFonts w:ascii="新細明體" w:hAnsi="新細明體" w:cs="新細明體"/>
      <w:kern w:val="0"/>
    </w:rPr>
  </w:style>
  <w:style w:type="paragraph" w:styleId="af0">
    <w:name w:val="header"/>
    <w:basedOn w:val="a"/>
    <w:link w:val="af1"/>
    <w:uiPriority w:val="99"/>
    <w:unhideWhenUsed/>
    <w:rsid w:val="00DF4B6B"/>
    <w:pPr>
      <w:tabs>
        <w:tab w:val="center" w:pos="4153"/>
        <w:tab w:val="right" w:pos="8306"/>
      </w:tabs>
      <w:snapToGrid w:val="0"/>
    </w:pPr>
    <w:rPr>
      <w:sz w:val="20"/>
      <w:szCs w:val="20"/>
    </w:rPr>
  </w:style>
  <w:style w:type="character" w:customStyle="1" w:styleId="af1">
    <w:name w:val="頁首 字元"/>
    <w:basedOn w:val="a0"/>
    <w:link w:val="af0"/>
    <w:uiPriority w:val="99"/>
    <w:rsid w:val="00DF4B6B"/>
    <w:rPr>
      <w:rFonts w:ascii="Times New Roman" w:eastAsia="新細明體" w:hAnsi="Times New Roman" w:cs="Times New Roman"/>
      <w:sz w:val="20"/>
      <w:szCs w:val="20"/>
      <w14:ligatures w14:val="none"/>
    </w:rPr>
  </w:style>
  <w:style w:type="character" w:styleId="af2">
    <w:name w:val="page number"/>
    <w:basedOn w:val="a0"/>
    <w:rsid w:val="00A50CCF"/>
  </w:style>
  <w:style w:type="paragraph" w:styleId="21">
    <w:name w:val="Body Text 2"/>
    <w:basedOn w:val="a"/>
    <w:link w:val="22"/>
    <w:rsid w:val="00A50CCF"/>
    <w:pPr>
      <w:spacing w:after="120" w:line="480" w:lineRule="auto"/>
    </w:pPr>
  </w:style>
  <w:style w:type="character" w:customStyle="1" w:styleId="22">
    <w:name w:val="本文 2 字元"/>
    <w:basedOn w:val="a0"/>
    <w:link w:val="21"/>
    <w:rsid w:val="00A50CCF"/>
    <w:rPr>
      <w:rFonts w:ascii="Times New Roman" w:eastAsia="新細明體" w:hAnsi="Times New Roman" w:cs="Times New Roma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71D51-11CA-47D0-8FA2-793539BB3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736</Words>
  <Characters>4200</Characters>
  <Application>Microsoft Office Word</Application>
  <DocSecurity>0</DocSecurity>
  <Lines>35</Lines>
  <Paragraphs>9</Paragraphs>
  <ScaleCrop>false</ScaleCrop>
  <Company/>
  <LinksUpToDate>false</LinksUpToDate>
  <CharactersWithSpaces>4927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簡銘慧</dc:creator>
  <cp:keywords/>
  <dc:description/>
  <cp:lastModifiedBy>周亞嫻</cp:lastModifiedBy>
  <cp:revision>16</cp:revision>
  <dcterms:created xsi:type="dcterms:W3CDTF">2025-03-24T07:01:00Z</dcterms:created>
  <dcterms:modified xsi:type="dcterms:W3CDTF">2025-05-05T01:59:00Z</dcterms:modified>
</cp:coreProperties>
</file>