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05" w:rsidRDefault="004F6E05" w:rsidP="004F6E05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  <w:sz w:val="32"/>
          <w:szCs w:val="32"/>
        </w:rPr>
      </w:pPr>
    </w:p>
    <w:p w:rsidR="004F6E05" w:rsidRDefault="004F6E05" w:rsidP="004F6E05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06  有關</w:t>
      </w:r>
      <w:r w:rsidRPr="004F6E05">
        <w:rPr>
          <w:rFonts w:ascii="標楷體" w:eastAsia="標楷體" w:hAnsi="標楷體" w:cs="DFKaiShu-SB-Estd-BF" w:hint="eastAsia"/>
          <w:kern w:val="0"/>
          <w:sz w:val="32"/>
          <w:szCs w:val="32"/>
        </w:rPr>
        <w:t>一氧化碳中毒案，請加強轄內公寓大廈陽臺等加裝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</w:t>
      </w:r>
    </w:p>
    <w:p w:rsidR="004F6E05" w:rsidRPr="004F6E05" w:rsidRDefault="004F6E05" w:rsidP="004F6E05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</w:t>
      </w:r>
      <w:r w:rsidRPr="004F6E05">
        <w:rPr>
          <w:rFonts w:ascii="標楷體" w:eastAsia="標楷體" w:hAnsi="標楷體" w:cs="DFKaiShu-SB-Estd-BF" w:hint="eastAsia"/>
          <w:kern w:val="0"/>
          <w:sz w:val="32"/>
          <w:szCs w:val="32"/>
        </w:rPr>
        <w:t>窗戶者之宣導及查察</w:t>
      </w:r>
    </w:p>
    <w:p w:rsidR="004F6E05" w:rsidRDefault="004F6E05" w:rsidP="004F6E05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 w:rsidRPr="004F6E05">
        <w:rPr>
          <w:rFonts w:ascii="標楷體" w:eastAsia="標楷體" w:hAnsi="標楷體" w:cs="DFKaiShu-SB-Estd-BF" w:hint="eastAsia"/>
          <w:kern w:val="0"/>
          <w:sz w:val="32"/>
          <w:szCs w:val="32"/>
        </w:rPr>
        <w:t>主旨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:</w:t>
      </w:r>
      <w:r w:rsidRPr="004F6E05">
        <w:rPr>
          <w:rFonts w:ascii="標楷體" w:eastAsia="標楷體" w:hAnsi="標楷體" w:cs="DFKaiShu-SB-Estd-BF" w:hint="eastAsia"/>
          <w:kern w:val="0"/>
          <w:sz w:val="32"/>
          <w:szCs w:val="32"/>
        </w:rPr>
        <w:t>鑒於</w:t>
      </w:r>
      <w:r w:rsidRPr="004F6E05">
        <w:rPr>
          <w:rFonts w:ascii="標楷體" w:eastAsia="標楷體" w:hAnsi="標楷體" w:cs="DFKaiShu-SB-Estd-BF"/>
          <w:kern w:val="0"/>
          <w:sz w:val="32"/>
          <w:szCs w:val="32"/>
        </w:rPr>
        <w:t>108</w:t>
      </w:r>
      <w:r w:rsidRPr="004F6E05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4F6E05">
        <w:rPr>
          <w:rFonts w:ascii="標楷體" w:eastAsia="標楷體" w:hAnsi="標楷體" w:cs="DFKaiShu-SB-Estd-BF"/>
          <w:kern w:val="0"/>
          <w:sz w:val="32"/>
          <w:szCs w:val="32"/>
        </w:rPr>
        <w:t>3</w:t>
      </w:r>
      <w:r w:rsidRPr="004F6E05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 w:rsidRPr="004F6E05">
        <w:rPr>
          <w:rFonts w:ascii="標楷體" w:eastAsia="標楷體" w:hAnsi="標楷體" w:cs="DFKaiShu-SB-Estd-BF"/>
          <w:kern w:val="0"/>
          <w:sz w:val="32"/>
          <w:szCs w:val="32"/>
        </w:rPr>
        <w:t>20</w:t>
      </w:r>
      <w:r w:rsidRPr="004F6E05">
        <w:rPr>
          <w:rFonts w:ascii="標楷體" w:eastAsia="標楷體" w:hAnsi="標楷體" w:cs="DFKaiShu-SB-Estd-BF" w:hint="eastAsia"/>
          <w:kern w:val="0"/>
          <w:sz w:val="32"/>
          <w:szCs w:val="32"/>
        </w:rPr>
        <w:t>日臺中市南區臺中路</w:t>
      </w:r>
      <w:r w:rsidRPr="004F6E05">
        <w:rPr>
          <w:rFonts w:ascii="標楷體" w:eastAsia="標楷體" w:hAnsi="標楷體" w:cs="DFKaiShu-SB-Estd-BF"/>
          <w:kern w:val="0"/>
          <w:sz w:val="32"/>
          <w:szCs w:val="32"/>
        </w:rPr>
        <w:t>292</w:t>
      </w:r>
      <w:r w:rsidRPr="004F6E05">
        <w:rPr>
          <w:rFonts w:ascii="標楷體" w:eastAsia="標楷體" w:hAnsi="標楷體" w:cs="DFKaiShu-SB-Estd-BF" w:hint="eastAsia"/>
          <w:kern w:val="0"/>
          <w:sz w:val="32"/>
          <w:szCs w:val="32"/>
        </w:rPr>
        <w:t>號</w:t>
      </w:r>
      <w:r w:rsidRPr="004F6E05">
        <w:rPr>
          <w:rFonts w:ascii="標楷體" w:eastAsia="標楷體" w:hAnsi="標楷體" w:cs="DFKaiShu-SB-Estd-BF"/>
          <w:kern w:val="0"/>
          <w:sz w:val="32"/>
          <w:szCs w:val="32"/>
        </w:rPr>
        <w:t>2</w:t>
      </w:r>
      <w:r w:rsidRPr="004F6E05">
        <w:rPr>
          <w:rFonts w:ascii="標楷體" w:eastAsia="標楷體" w:hAnsi="標楷體" w:cs="DFKaiShu-SB-Estd-BF" w:hint="eastAsia"/>
          <w:kern w:val="0"/>
          <w:sz w:val="32"/>
          <w:szCs w:val="32"/>
        </w:rPr>
        <w:t>樓之</w:t>
      </w:r>
      <w:r w:rsidRPr="004F6E05">
        <w:rPr>
          <w:rFonts w:ascii="標楷體" w:eastAsia="標楷體" w:hAnsi="標楷體" w:cs="DFKaiShu-SB-Estd-BF"/>
          <w:kern w:val="0"/>
          <w:sz w:val="32"/>
          <w:szCs w:val="32"/>
        </w:rPr>
        <w:t>2</w:t>
      </w:r>
      <w:r w:rsidRPr="004F6E05">
        <w:rPr>
          <w:rFonts w:ascii="標楷體" w:eastAsia="標楷體" w:hAnsi="標楷體" w:cs="DFKaiShu-SB-Estd-BF" w:hint="eastAsia"/>
          <w:kern w:val="0"/>
          <w:sz w:val="32"/>
          <w:szCs w:val="32"/>
        </w:rPr>
        <w:t>民</w:t>
      </w:r>
    </w:p>
    <w:p w:rsidR="004F6E05" w:rsidRDefault="004F6E05" w:rsidP="004F6E05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</w:t>
      </w:r>
      <w:r w:rsidRPr="004F6E05">
        <w:rPr>
          <w:rFonts w:ascii="標楷體" w:eastAsia="標楷體" w:hAnsi="標楷體" w:cs="DFKaiShu-SB-Estd-BF" w:hint="eastAsia"/>
          <w:kern w:val="0"/>
          <w:sz w:val="32"/>
          <w:szCs w:val="32"/>
        </w:rPr>
        <w:t>宅發生一氧化碳中毒</w:t>
      </w:r>
      <w:r w:rsidRPr="004F6E05">
        <w:rPr>
          <w:rFonts w:ascii="標楷體" w:eastAsia="標楷體" w:hAnsi="標楷體" w:cs="DFKaiShu-SB-Estd-BF"/>
          <w:kern w:val="0"/>
          <w:sz w:val="32"/>
          <w:szCs w:val="32"/>
        </w:rPr>
        <w:t>1</w:t>
      </w:r>
      <w:r w:rsidRPr="004F6E05">
        <w:rPr>
          <w:rFonts w:ascii="標楷體" w:eastAsia="標楷體" w:hAnsi="標楷體" w:cs="DFKaiShu-SB-Estd-BF" w:hint="eastAsia"/>
          <w:kern w:val="0"/>
          <w:sz w:val="32"/>
          <w:szCs w:val="32"/>
        </w:rPr>
        <w:t>案，請加強轄內公寓大廈陽臺等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</w:p>
    <w:p w:rsidR="004F6E05" w:rsidRDefault="004F6E05" w:rsidP="004F6E05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</w:t>
      </w:r>
      <w:r w:rsidRPr="004F6E05">
        <w:rPr>
          <w:rFonts w:ascii="標楷體" w:eastAsia="標楷體" w:hAnsi="標楷體" w:cs="DFKaiShu-SB-Estd-BF" w:hint="eastAsia"/>
          <w:kern w:val="0"/>
          <w:sz w:val="32"/>
          <w:szCs w:val="32"/>
        </w:rPr>
        <w:t>加裝窗戶者之宣導及查察，應保持良好之通風，避免</w:t>
      </w:r>
    </w:p>
    <w:p w:rsidR="004F6E05" w:rsidRPr="004F6E05" w:rsidRDefault="004F6E05" w:rsidP="004F6E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</w:t>
      </w:r>
      <w:r w:rsidRPr="004F6E05">
        <w:rPr>
          <w:rFonts w:ascii="標楷體" w:eastAsia="標楷體" w:hAnsi="標楷體" w:cs="DFKaiShu-SB-Estd-BF" w:hint="eastAsia"/>
          <w:kern w:val="0"/>
          <w:sz w:val="32"/>
          <w:szCs w:val="32"/>
        </w:rPr>
        <w:t>類似情形發生，請查照。</w:t>
      </w:r>
    </w:p>
    <w:p w:rsidR="001C17D4" w:rsidRPr="004F6E05" w:rsidRDefault="004F6E05" w:rsidP="004F6E0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4F6E05">
        <w:rPr>
          <w:rFonts w:ascii="標楷體" w:eastAsia="標楷體" w:hAnsi="標楷體" w:cs="DFKaiShu-SB-Estd-BF" w:hint="eastAsia"/>
          <w:kern w:val="0"/>
          <w:sz w:val="32"/>
          <w:szCs w:val="32"/>
        </w:rPr>
        <w:t>說明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:</w:t>
      </w:r>
      <w:r w:rsidRPr="004F6E05">
        <w:rPr>
          <w:rFonts w:ascii="標楷體" w:eastAsia="標楷體" w:hAnsi="標楷體" w:cs="DFKaiShu-SB-Estd-BF" w:hint="eastAsia"/>
          <w:kern w:val="0"/>
          <w:sz w:val="32"/>
          <w:szCs w:val="32"/>
        </w:rPr>
        <w:t>依據內政部消防署</w:t>
      </w:r>
      <w:r w:rsidRPr="004F6E05">
        <w:rPr>
          <w:rFonts w:ascii="標楷體" w:eastAsia="標楷體" w:hAnsi="標楷體" w:cs="DFKaiShu-SB-Estd-BF"/>
          <w:kern w:val="0"/>
          <w:sz w:val="32"/>
          <w:szCs w:val="32"/>
        </w:rPr>
        <w:t>108</w:t>
      </w:r>
      <w:r w:rsidRPr="004F6E05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4F6E05">
        <w:rPr>
          <w:rFonts w:ascii="標楷體" w:eastAsia="標楷體" w:hAnsi="標楷體" w:cs="DFKaiShu-SB-Estd-BF"/>
          <w:kern w:val="0"/>
          <w:sz w:val="32"/>
          <w:szCs w:val="32"/>
        </w:rPr>
        <w:t>4</w:t>
      </w:r>
      <w:r w:rsidRPr="004F6E05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 w:rsidRPr="004F6E05">
        <w:rPr>
          <w:rFonts w:ascii="標楷體" w:eastAsia="標楷體" w:hAnsi="標楷體" w:cs="DFKaiShu-SB-Estd-BF"/>
          <w:kern w:val="0"/>
          <w:sz w:val="32"/>
          <w:szCs w:val="32"/>
        </w:rPr>
        <w:t>15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日消署危字</w:t>
      </w:r>
      <w:r w:rsidRPr="004F6E05">
        <w:rPr>
          <w:rFonts w:ascii="標楷體" w:eastAsia="標楷體" w:hAnsi="標楷體" w:cs="DFKaiShu-SB-Estd-BF"/>
          <w:kern w:val="0"/>
          <w:sz w:val="32"/>
          <w:szCs w:val="32"/>
        </w:rPr>
        <w:t>1081600101</w:t>
      </w:r>
      <w:r w:rsidRPr="004F6E05">
        <w:rPr>
          <w:rFonts w:ascii="標楷體" w:eastAsia="標楷體" w:hAnsi="標楷體" w:cs="DFKaiShu-SB-Estd-BF" w:hint="eastAsia"/>
          <w:kern w:val="0"/>
          <w:sz w:val="32"/>
          <w:szCs w:val="32"/>
        </w:rPr>
        <w:t>號函（如附影本）辦理。</w:t>
      </w:r>
    </w:p>
    <w:sectPr w:rsidR="001C17D4" w:rsidRPr="004F6E05" w:rsidSect="001C1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6E05"/>
    <w:rsid w:val="001C17D4"/>
    <w:rsid w:val="004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2020-04-08T01:11:00Z</dcterms:created>
  <dcterms:modified xsi:type="dcterms:W3CDTF">2020-04-08T01:19:00Z</dcterms:modified>
</cp:coreProperties>
</file>