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88E" w:rsidRDefault="00E8388E" w:rsidP="00726B08">
      <w:pPr>
        <w:autoSpaceDE w:val="0"/>
        <w:autoSpaceDN w:val="0"/>
        <w:adjustRightInd w:val="0"/>
        <w:rPr>
          <w:rFonts w:ascii="DFKaiShu-SB-Estd-BF" w:eastAsia="DFKaiShu-SB-Estd-BF" w:cs="DFKaiShu-SB-Estd-BF" w:hint="eastAsia"/>
          <w:kern w:val="0"/>
          <w:szCs w:val="24"/>
        </w:rPr>
      </w:pPr>
      <w:r>
        <w:rPr>
          <w:rFonts w:ascii="DFKaiShu-SB-Estd-BF" w:eastAsia="DFKaiShu-SB-Estd-BF" w:cs="DFKaiShu-SB-Estd-BF" w:hint="eastAsia"/>
          <w:kern w:val="0"/>
          <w:szCs w:val="24"/>
        </w:rPr>
        <w:t xml:space="preserve">09   </w:t>
      </w:r>
      <w:r w:rsidRPr="00726B08">
        <w:rPr>
          <w:rFonts w:ascii="DFKaiShu-SB-Estd-BF" w:eastAsia="DFKaiShu-SB-Estd-BF" w:cs="DFKaiShu-SB-Estd-BF" w:hint="eastAsia"/>
          <w:kern w:val="0"/>
          <w:szCs w:val="24"/>
        </w:rPr>
        <w:t>有關「公寓大廈管理條例」第</w:t>
      </w:r>
      <w:r w:rsidRPr="00726B08">
        <w:rPr>
          <w:rFonts w:ascii="DFKaiShu-SB-Estd-BF" w:eastAsia="DFKaiShu-SB-Estd-BF" w:cs="DFKaiShu-SB-Estd-BF"/>
          <w:kern w:val="0"/>
          <w:szCs w:val="24"/>
        </w:rPr>
        <w:t>36</w:t>
      </w:r>
      <w:r w:rsidRPr="00726B08">
        <w:rPr>
          <w:rFonts w:ascii="DFKaiShu-SB-Estd-BF" w:eastAsia="DFKaiShu-SB-Estd-BF" w:cs="DFKaiShu-SB-Estd-BF" w:hint="eastAsia"/>
          <w:kern w:val="0"/>
          <w:szCs w:val="24"/>
        </w:rPr>
        <w:t>條第</w:t>
      </w:r>
      <w:r w:rsidRPr="00726B08">
        <w:rPr>
          <w:rFonts w:ascii="DFKaiShu-SB-Estd-BF" w:eastAsia="DFKaiShu-SB-Estd-BF" w:cs="DFKaiShu-SB-Estd-BF"/>
          <w:kern w:val="0"/>
          <w:szCs w:val="24"/>
        </w:rPr>
        <w:t>5</w:t>
      </w:r>
      <w:r w:rsidRPr="00726B08">
        <w:rPr>
          <w:rFonts w:ascii="DFKaiShu-SB-Estd-BF" w:eastAsia="DFKaiShu-SB-Estd-BF" w:cs="DFKaiShu-SB-Estd-BF" w:hint="eastAsia"/>
          <w:kern w:val="0"/>
          <w:szCs w:val="24"/>
        </w:rPr>
        <w:t>款規定適用疑義</w:t>
      </w:r>
      <w:r w:rsidRPr="00726B08">
        <w:rPr>
          <w:rFonts w:ascii="DFKaiShu-SB-Estd-BF" w:eastAsia="DFKaiShu-SB-Estd-BF" w:cs="DFKaiShu-SB-Estd-BF"/>
          <w:kern w:val="0"/>
          <w:szCs w:val="24"/>
        </w:rPr>
        <w:t>1</w:t>
      </w:r>
      <w:r w:rsidRPr="00726B08">
        <w:rPr>
          <w:rFonts w:ascii="DFKaiShu-SB-Estd-BF" w:eastAsia="DFKaiShu-SB-Estd-BF" w:cs="DFKaiShu-SB-Estd-BF" w:hint="eastAsia"/>
          <w:kern w:val="0"/>
          <w:szCs w:val="24"/>
        </w:rPr>
        <w:t>案</w:t>
      </w:r>
    </w:p>
    <w:p w:rsidR="00E8388E" w:rsidRDefault="00E8388E" w:rsidP="00726B08">
      <w:pPr>
        <w:autoSpaceDE w:val="0"/>
        <w:autoSpaceDN w:val="0"/>
        <w:adjustRightInd w:val="0"/>
        <w:rPr>
          <w:rFonts w:ascii="DFKaiShu-SB-Estd-BF" w:eastAsia="DFKaiShu-SB-Estd-BF" w:cs="DFKaiShu-SB-Estd-BF" w:hint="eastAsia"/>
          <w:kern w:val="0"/>
          <w:szCs w:val="24"/>
        </w:rPr>
      </w:pPr>
    </w:p>
    <w:p w:rsidR="00726B08" w:rsidRPr="00726B08" w:rsidRDefault="00726B08" w:rsidP="00726B08">
      <w:pPr>
        <w:autoSpaceDE w:val="0"/>
        <w:autoSpaceDN w:val="0"/>
        <w:adjustRightInd w:val="0"/>
        <w:rPr>
          <w:rFonts w:ascii="DFKaiShu-SB-Estd-BF" w:eastAsia="DFKaiShu-SB-Estd-BF" w:cs="DFKaiShu-SB-Estd-BF"/>
          <w:kern w:val="0"/>
          <w:szCs w:val="24"/>
        </w:rPr>
      </w:pPr>
      <w:r w:rsidRPr="00726B08">
        <w:rPr>
          <w:rFonts w:ascii="DFKaiShu-SB-Estd-BF" w:eastAsia="DFKaiShu-SB-Estd-BF" w:cs="DFKaiShu-SB-Estd-BF" w:hint="eastAsia"/>
          <w:kern w:val="0"/>
          <w:szCs w:val="24"/>
        </w:rPr>
        <w:t>主旨：有關「公寓大廈管理條例」第</w:t>
      </w:r>
      <w:r w:rsidRPr="00726B08">
        <w:rPr>
          <w:rFonts w:ascii="DFKaiShu-SB-Estd-BF" w:eastAsia="DFKaiShu-SB-Estd-BF" w:cs="DFKaiShu-SB-Estd-BF"/>
          <w:kern w:val="0"/>
          <w:szCs w:val="24"/>
        </w:rPr>
        <w:t>36</w:t>
      </w:r>
      <w:r w:rsidRPr="00726B08">
        <w:rPr>
          <w:rFonts w:ascii="DFKaiShu-SB-Estd-BF" w:eastAsia="DFKaiShu-SB-Estd-BF" w:cs="DFKaiShu-SB-Estd-BF" w:hint="eastAsia"/>
          <w:kern w:val="0"/>
          <w:szCs w:val="24"/>
        </w:rPr>
        <w:t>條第</w:t>
      </w:r>
      <w:r w:rsidRPr="00726B08">
        <w:rPr>
          <w:rFonts w:ascii="DFKaiShu-SB-Estd-BF" w:eastAsia="DFKaiShu-SB-Estd-BF" w:cs="DFKaiShu-SB-Estd-BF"/>
          <w:kern w:val="0"/>
          <w:szCs w:val="24"/>
        </w:rPr>
        <w:t>5</w:t>
      </w:r>
      <w:r w:rsidRPr="00726B08">
        <w:rPr>
          <w:rFonts w:ascii="DFKaiShu-SB-Estd-BF" w:eastAsia="DFKaiShu-SB-Estd-BF" w:cs="DFKaiShu-SB-Estd-BF" w:hint="eastAsia"/>
          <w:kern w:val="0"/>
          <w:szCs w:val="24"/>
        </w:rPr>
        <w:t>款規定適用疑義</w:t>
      </w:r>
      <w:r w:rsidRPr="00726B08">
        <w:rPr>
          <w:rFonts w:ascii="DFKaiShu-SB-Estd-BF" w:eastAsia="DFKaiShu-SB-Estd-BF" w:cs="DFKaiShu-SB-Estd-BF"/>
          <w:kern w:val="0"/>
          <w:szCs w:val="24"/>
        </w:rPr>
        <w:t>1</w:t>
      </w:r>
      <w:r w:rsidRPr="00726B08">
        <w:rPr>
          <w:rFonts w:ascii="DFKaiShu-SB-Estd-BF" w:eastAsia="DFKaiShu-SB-Estd-BF" w:cs="DFKaiShu-SB-Estd-BF" w:hint="eastAsia"/>
          <w:kern w:val="0"/>
          <w:szCs w:val="24"/>
        </w:rPr>
        <w:t>案，復請查照</w:t>
      </w:r>
    </w:p>
    <w:p w:rsidR="00726B08" w:rsidRPr="00726B08" w:rsidRDefault="00726B08" w:rsidP="00726B08">
      <w:pPr>
        <w:autoSpaceDE w:val="0"/>
        <w:autoSpaceDN w:val="0"/>
        <w:adjustRightInd w:val="0"/>
        <w:rPr>
          <w:rFonts w:ascii="DFKaiShu-SB-Estd-BF" w:eastAsia="DFKaiShu-SB-Estd-BF" w:cs="DFKaiShu-SB-Estd-BF"/>
          <w:kern w:val="0"/>
          <w:szCs w:val="24"/>
        </w:rPr>
      </w:pPr>
      <w:r w:rsidRPr="00726B08">
        <w:rPr>
          <w:rFonts w:ascii="DFKaiShu-SB-Estd-BF" w:eastAsia="DFKaiShu-SB-Estd-BF" w:cs="DFKaiShu-SB-Estd-BF" w:hint="eastAsia"/>
          <w:kern w:val="0"/>
          <w:szCs w:val="24"/>
        </w:rPr>
        <w:t>說明：</w:t>
      </w:r>
    </w:p>
    <w:p w:rsidR="00726B08" w:rsidRPr="00726B08" w:rsidRDefault="00726B08" w:rsidP="00726B08">
      <w:pPr>
        <w:autoSpaceDE w:val="0"/>
        <w:autoSpaceDN w:val="0"/>
        <w:adjustRightInd w:val="0"/>
        <w:rPr>
          <w:rFonts w:ascii="DFKaiShu-SB-Estd-BF" w:eastAsia="DFKaiShu-SB-Estd-BF" w:cs="DFKaiShu-SB-Estd-BF"/>
          <w:kern w:val="0"/>
          <w:szCs w:val="24"/>
        </w:rPr>
      </w:pPr>
      <w:r w:rsidRPr="00726B08">
        <w:rPr>
          <w:rFonts w:ascii="DFKaiShu-SB-Estd-BF" w:eastAsia="DFKaiShu-SB-Estd-BF" w:cs="DFKaiShu-SB-Estd-BF" w:hint="eastAsia"/>
          <w:kern w:val="0"/>
          <w:szCs w:val="24"/>
        </w:rPr>
        <w:t>一、依據本部營建署案陳臺北市政府都市發展局</w:t>
      </w:r>
      <w:r w:rsidRPr="00726B08">
        <w:rPr>
          <w:rFonts w:ascii="DFKaiShu-SB-Estd-BF" w:eastAsia="DFKaiShu-SB-Estd-BF" w:cs="DFKaiShu-SB-Estd-BF"/>
          <w:kern w:val="0"/>
          <w:szCs w:val="24"/>
        </w:rPr>
        <w:t>108</w:t>
      </w:r>
      <w:r w:rsidRPr="00726B08">
        <w:rPr>
          <w:rFonts w:ascii="DFKaiShu-SB-Estd-BF" w:eastAsia="DFKaiShu-SB-Estd-BF" w:cs="DFKaiShu-SB-Estd-BF" w:hint="eastAsia"/>
          <w:kern w:val="0"/>
          <w:szCs w:val="24"/>
        </w:rPr>
        <w:t>年</w:t>
      </w:r>
      <w:r w:rsidRPr="00726B08">
        <w:rPr>
          <w:rFonts w:ascii="DFKaiShu-SB-Estd-BF" w:eastAsia="DFKaiShu-SB-Estd-BF" w:cs="DFKaiShu-SB-Estd-BF"/>
          <w:kern w:val="0"/>
          <w:szCs w:val="24"/>
        </w:rPr>
        <w:t>3</w:t>
      </w:r>
      <w:r w:rsidRPr="00726B08">
        <w:rPr>
          <w:rFonts w:ascii="DFKaiShu-SB-Estd-BF" w:eastAsia="DFKaiShu-SB-Estd-BF" w:cs="DFKaiShu-SB-Estd-BF" w:hint="eastAsia"/>
          <w:kern w:val="0"/>
          <w:szCs w:val="24"/>
        </w:rPr>
        <w:t>月</w:t>
      </w:r>
      <w:r w:rsidRPr="00726B08">
        <w:rPr>
          <w:rFonts w:ascii="DFKaiShu-SB-Estd-BF" w:eastAsia="DFKaiShu-SB-Estd-BF" w:cs="DFKaiShu-SB-Estd-BF"/>
          <w:kern w:val="0"/>
          <w:szCs w:val="24"/>
        </w:rPr>
        <w:t>7</w:t>
      </w:r>
      <w:r w:rsidRPr="00726B08">
        <w:rPr>
          <w:rFonts w:ascii="DFKaiShu-SB-Estd-BF" w:eastAsia="DFKaiShu-SB-Estd-BF" w:cs="DFKaiShu-SB-Estd-BF" w:hint="eastAsia"/>
          <w:kern w:val="0"/>
          <w:szCs w:val="24"/>
        </w:rPr>
        <w:t>日北市都授建字第</w:t>
      </w:r>
      <w:r w:rsidRPr="00726B08">
        <w:rPr>
          <w:rFonts w:ascii="DFKaiShu-SB-Estd-BF" w:eastAsia="DFKaiShu-SB-Estd-BF" w:cs="DFKaiShu-SB-Estd-BF"/>
          <w:kern w:val="0"/>
          <w:szCs w:val="24"/>
        </w:rPr>
        <w:t>1083178855</w:t>
      </w:r>
      <w:r w:rsidRPr="00726B08">
        <w:rPr>
          <w:rFonts w:ascii="DFKaiShu-SB-Estd-BF" w:eastAsia="DFKaiShu-SB-Estd-BF" w:cs="DFKaiShu-SB-Estd-BF" w:hint="eastAsia"/>
          <w:kern w:val="0"/>
          <w:szCs w:val="24"/>
        </w:rPr>
        <w:t>號函（如附件</w:t>
      </w:r>
      <w:r w:rsidRPr="00726B08">
        <w:rPr>
          <w:rFonts w:ascii="DFKaiShu-SB-Estd-BF" w:eastAsia="DFKaiShu-SB-Estd-BF" w:cs="DFKaiShu-SB-Estd-BF"/>
          <w:kern w:val="0"/>
          <w:szCs w:val="24"/>
        </w:rPr>
        <w:t>1</w:t>
      </w:r>
      <w:r w:rsidRPr="00726B08">
        <w:rPr>
          <w:rFonts w:ascii="DFKaiShu-SB-Estd-BF" w:eastAsia="DFKaiShu-SB-Estd-BF" w:cs="DFKaiShu-SB-Estd-BF" w:hint="eastAsia"/>
          <w:kern w:val="0"/>
          <w:szCs w:val="24"/>
        </w:rPr>
        <w:t>）及</w:t>
      </w:r>
      <w:r w:rsidRPr="00726B08">
        <w:rPr>
          <w:rFonts w:ascii="DFKaiShu-SB-Estd-BF" w:eastAsia="DFKaiShu-SB-Estd-BF" w:cs="DFKaiShu-SB-Estd-BF"/>
          <w:kern w:val="0"/>
          <w:szCs w:val="24"/>
        </w:rPr>
        <w:t>108</w:t>
      </w:r>
      <w:r w:rsidRPr="00726B08">
        <w:rPr>
          <w:rFonts w:ascii="DFKaiShu-SB-Estd-BF" w:eastAsia="DFKaiShu-SB-Estd-BF" w:cs="DFKaiShu-SB-Estd-BF" w:hint="eastAsia"/>
          <w:kern w:val="0"/>
          <w:szCs w:val="24"/>
        </w:rPr>
        <w:t>年</w:t>
      </w:r>
      <w:r w:rsidRPr="00726B08">
        <w:rPr>
          <w:rFonts w:ascii="DFKaiShu-SB-Estd-BF" w:eastAsia="DFKaiShu-SB-Estd-BF" w:cs="DFKaiShu-SB-Estd-BF"/>
          <w:kern w:val="0"/>
          <w:szCs w:val="24"/>
        </w:rPr>
        <w:t>5</w:t>
      </w:r>
      <w:r w:rsidRPr="00726B08">
        <w:rPr>
          <w:rFonts w:ascii="DFKaiShu-SB-Estd-BF" w:eastAsia="DFKaiShu-SB-Estd-BF" w:cs="DFKaiShu-SB-Estd-BF" w:hint="eastAsia"/>
          <w:kern w:val="0"/>
          <w:szCs w:val="24"/>
        </w:rPr>
        <w:t>月</w:t>
      </w:r>
      <w:r w:rsidRPr="00726B08">
        <w:rPr>
          <w:rFonts w:ascii="DFKaiShu-SB-Estd-BF" w:eastAsia="DFKaiShu-SB-Estd-BF" w:cs="DFKaiShu-SB-Estd-BF"/>
          <w:kern w:val="0"/>
          <w:szCs w:val="24"/>
        </w:rPr>
        <w:t>3</w:t>
      </w:r>
      <w:r w:rsidRPr="00726B08">
        <w:rPr>
          <w:rFonts w:ascii="DFKaiShu-SB-Estd-BF" w:eastAsia="DFKaiShu-SB-Estd-BF" w:cs="DFKaiShu-SB-Estd-BF" w:hint="eastAsia"/>
          <w:kern w:val="0"/>
          <w:szCs w:val="24"/>
        </w:rPr>
        <w:t>日北市都授建字第</w:t>
      </w:r>
      <w:r w:rsidRPr="00726B08">
        <w:rPr>
          <w:rFonts w:ascii="DFKaiShu-SB-Estd-BF" w:eastAsia="DFKaiShu-SB-Estd-BF" w:cs="DFKaiShu-SB-Estd-BF"/>
          <w:kern w:val="0"/>
          <w:szCs w:val="24"/>
        </w:rPr>
        <w:t>1083039467</w:t>
      </w:r>
      <w:r w:rsidRPr="00726B08">
        <w:rPr>
          <w:rFonts w:ascii="DFKaiShu-SB-Estd-BF" w:eastAsia="DFKaiShu-SB-Estd-BF" w:cs="DFKaiShu-SB-Estd-BF" w:hint="eastAsia"/>
          <w:kern w:val="0"/>
          <w:szCs w:val="24"/>
        </w:rPr>
        <w:t>號函辦理。</w:t>
      </w:r>
    </w:p>
    <w:p w:rsidR="00726B08" w:rsidRPr="00726B08" w:rsidRDefault="00726B08" w:rsidP="00726B08">
      <w:pPr>
        <w:autoSpaceDE w:val="0"/>
        <w:autoSpaceDN w:val="0"/>
        <w:adjustRightInd w:val="0"/>
        <w:rPr>
          <w:rFonts w:ascii="DFKaiShu-SB-Estd-BF" w:eastAsia="DFKaiShu-SB-Estd-BF" w:cs="DFKaiShu-SB-Estd-BF"/>
          <w:kern w:val="0"/>
          <w:szCs w:val="24"/>
        </w:rPr>
      </w:pPr>
      <w:r w:rsidRPr="00726B08">
        <w:rPr>
          <w:rFonts w:ascii="DFKaiShu-SB-Estd-BF" w:eastAsia="DFKaiShu-SB-Estd-BF" w:cs="DFKaiShu-SB-Estd-BF" w:hint="eastAsia"/>
          <w:kern w:val="0"/>
          <w:szCs w:val="24"/>
        </w:rPr>
        <w:t>二、據「主管機關為調查未依本條例取得營業執照或登記證而經營觀光旅館業務、旅行業務、觀光遊樂業務、旅館業務或民宿之事實，得請求有關機關、法人、團體及當事人提供必要文件、單據及相關資料；必要時得會同警察機關</w:t>
      </w:r>
    </w:p>
    <w:p w:rsidR="00726B08" w:rsidRPr="00726B08" w:rsidRDefault="00726B08" w:rsidP="00726B08">
      <w:pPr>
        <w:autoSpaceDE w:val="0"/>
        <w:autoSpaceDN w:val="0"/>
        <w:adjustRightInd w:val="0"/>
        <w:rPr>
          <w:rFonts w:ascii="DFKaiShu-SB-Estd-BF" w:eastAsia="DFKaiShu-SB-Estd-BF" w:cs="DFKaiShu-SB-Estd-BF"/>
          <w:kern w:val="0"/>
          <w:szCs w:val="24"/>
        </w:rPr>
      </w:pPr>
      <w:r w:rsidRPr="00726B08">
        <w:rPr>
          <w:rFonts w:ascii="DFKaiShu-SB-Estd-BF" w:eastAsia="DFKaiShu-SB-Estd-BF" w:cs="DFKaiShu-SB-Estd-BF" w:hint="eastAsia"/>
          <w:kern w:val="0"/>
          <w:szCs w:val="24"/>
        </w:rPr>
        <w:t>執行檢查，並得公告檢查結果。」為發展觀光條例第</w:t>
      </w:r>
      <w:r w:rsidRPr="00726B08">
        <w:rPr>
          <w:rFonts w:ascii="DFKaiShu-SB-Estd-BF" w:eastAsia="DFKaiShu-SB-Estd-BF" w:cs="DFKaiShu-SB-Estd-BF"/>
          <w:kern w:val="0"/>
          <w:szCs w:val="24"/>
        </w:rPr>
        <w:t>37</w:t>
      </w:r>
      <w:r w:rsidRPr="00726B08">
        <w:rPr>
          <w:rFonts w:ascii="DFKaiShu-SB-Estd-BF" w:eastAsia="DFKaiShu-SB-Estd-BF" w:cs="DFKaiShu-SB-Estd-BF" w:hint="eastAsia"/>
          <w:kern w:val="0"/>
          <w:szCs w:val="24"/>
        </w:rPr>
        <w:t>條之</w:t>
      </w:r>
      <w:r w:rsidRPr="00726B08">
        <w:rPr>
          <w:rFonts w:ascii="DFKaiShu-SB-Estd-BF" w:eastAsia="DFKaiShu-SB-Estd-BF" w:cs="DFKaiShu-SB-Estd-BF"/>
          <w:kern w:val="0"/>
          <w:szCs w:val="24"/>
        </w:rPr>
        <w:t>1</w:t>
      </w:r>
      <w:r w:rsidRPr="00726B08">
        <w:rPr>
          <w:rFonts w:ascii="DFKaiShu-SB-Estd-BF" w:eastAsia="DFKaiShu-SB-Estd-BF" w:cs="DFKaiShu-SB-Estd-BF" w:hint="eastAsia"/>
          <w:kern w:val="0"/>
          <w:szCs w:val="24"/>
        </w:rPr>
        <w:t>所明定，又同條例第</w:t>
      </w:r>
      <w:r w:rsidRPr="00726B08">
        <w:rPr>
          <w:rFonts w:ascii="DFKaiShu-SB-Estd-BF" w:eastAsia="DFKaiShu-SB-Estd-BF" w:cs="DFKaiShu-SB-Estd-BF"/>
          <w:kern w:val="0"/>
          <w:szCs w:val="24"/>
        </w:rPr>
        <w:t>55</w:t>
      </w:r>
      <w:r w:rsidRPr="00726B08">
        <w:rPr>
          <w:rFonts w:ascii="DFKaiShu-SB-Estd-BF" w:eastAsia="DFKaiShu-SB-Estd-BF" w:cs="DFKaiShu-SB-Estd-BF" w:hint="eastAsia"/>
          <w:kern w:val="0"/>
          <w:szCs w:val="24"/>
        </w:rPr>
        <w:t>條定有罰則，有關未依發展觀光條例領取登記證而經營旅館業務或民宿者，應依發展觀光條例相關規定進行查處與處罰，合先敘明。</w:t>
      </w:r>
    </w:p>
    <w:p w:rsidR="00726B08" w:rsidRPr="00726B08" w:rsidRDefault="00726B08" w:rsidP="00726B08">
      <w:pPr>
        <w:autoSpaceDE w:val="0"/>
        <w:autoSpaceDN w:val="0"/>
        <w:adjustRightInd w:val="0"/>
        <w:rPr>
          <w:rFonts w:ascii="DFKaiShu-SB-Estd-BF" w:eastAsia="DFKaiShu-SB-Estd-BF" w:cs="DFKaiShu-SB-Estd-BF"/>
          <w:kern w:val="0"/>
          <w:szCs w:val="24"/>
        </w:rPr>
      </w:pPr>
      <w:r w:rsidRPr="00726B08">
        <w:rPr>
          <w:rFonts w:ascii="DFKaiShu-SB-Estd-BF" w:eastAsia="DFKaiShu-SB-Estd-BF" w:cs="DFKaiShu-SB-Estd-BF" w:hint="eastAsia"/>
          <w:kern w:val="0"/>
          <w:szCs w:val="24"/>
        </w:rPr>
        <w:t>三、按管理委員會之定義與職務為公寓大廈管理條例（以下簡稱本條例）第</w:t>
      </w:r>
      <w:r w:rsidRPr="00726B08">
        <w:rPr>
          <w:rFonts w:ascii="DFKaiShu-SB-Estd-BF" w:eastAsia="DFKaiShu-SB-Estd-BF" w:cs="DFKaiShu-SB-Estd-BF"/>
          <w:kern w:val="0"/>
          <w:szCs w:val="24"/>
        </w:rPr>
        <w:t>3</w:t>
      </w:r>
      <w:r w:rsidRPr="00726B08">
        <w:rPr>
          <w:rFonts w:ascii="DFKaiShu-SB-Estd-BF" w:eastAsia="DFKaiShu-SB-Estd-BF" w:cs="DFKaiShu-SB-Estd-BF" w:hint="eastAsia"/>
          <w:kern w:val="0"/>
          <w:szCs w:val="24"/>
        </w:rPr>
        <w:t>條第</w:t>
      </w:r>
      <w:r w:rsidRPr="00726B08">
        <w:rPr>
          <w:rFonts w:ascii="DFKaiShu-SB-Estd-BF" w:eastAsia="DFKaiShu-SB-Estd-BF" w:cs="DFKaiShu-SB-Estd-BF"/>
          <w:kern w:val="0"/>
          <w:szCs w:val="24"/>
        </w:rPr>
        <w:t>9</w:t>
      </w:r>
      <w:r w:rsidRPr="00726B08">
        <w:rPr>
          <w:rFonts w:ascii="DFKaiShu-SB-Estd-BF" w:eastAsia="DFKaiShu-SB-Estd-BF" w:cs="DFKaiShu-SB-Estd-BF" w:hint="eastAsia"/>
          <w:kern w:val="0"/>
          <w:szCs w:val="24"/>
        </w:rPr>
        <w:t>款及第</w:t>
      </w:r>
      <w:r w:rsidRPr="00726B08">
        <w:rPr>
          <w:rFonts w:ascii="DFKaiShu-SB-Estd-BF" w:eastAsia="DFKaiShu-SB-Estd-BF" w:cs="DFKaiShu-SB-Estd-BF"/>
          <w:kern w:val="0"/>
          <w:szCs w:val="24"/>
        </w:rPr>
        <w:t>36</w:t>
      </w:r>
      <w:r w:rsidRPr="00726B08">
        <w:rPr>
          <w:rFonts w:ascii="DFKaiShu-SB-Estd-BF" w:eastAsia="DFKaiShu-SB-Estd-BF" w:cs="DFKaiShu-SB-Estd-BF" w:hint="eastAsia"/>
          <w:kern w:val="0"/>
          <w:szCs w:val="24"/>
        </w:rPr>
        <w:t>條所分別明定，如有本條例第</w:t>
      </w:r>
      <w:r w:rsidRPr="00726B08">
        <w:rPr>
          <w:rFonts w:ascii="DFKaiShu-SB-Estd-BF" w:eastAsia="DFKaiShu-SB-Estd-BF" w:cs="DFKaiShu-SB-Estd-BF"/>
          <w:kern w:val="0"/>
          <w:szCs w:val="24"/>
        </w:rPr>
        <w:t>8</w:t>
      </w:r>
      <w:r w:rsidRPr="00726B08">
        <w:rPr>
          <w:rFonts w:ascii="DFKaiShu-SB-Estd-BF" w:eastAsia="DFKaiShu-SB-Estd-BF" w:cs="DFKaiShu-SB-Estd-BF" w:hint="eastAsia"/>
          <w:kern w:val="0"/>
          <w:szCs w:val="24"/>
        </w:rPr>
        <w:t>條、第</w:t>
      </w:r>
      <w:r w:rsidRPr="00726B08">
        <w:rPr>
          <w:rFonts w:ascii="DFKaiShu-SB-Estd-BF" w:eastAsia="DFKaiShu-SB-Estd-BF" w:cs="DFKaiShu-SB-Estd-BF"/>
          <w:kern w:val="0"/>
          <w:szCs w:val="24"/>
        </w:rPr>
        <w:t>9</w:t>
      </w:r>
      <w:r w:rsidRPr="00726B08">
        <w:rPr>
          <w:rFonts w:ascii="DFKaiShu-SB-Estd-BF" w:eastAsia="DFKaiShu-SB-Estd-BF" w:cs="DFKaiShu-SB-Estd-BF" w:hint="eastAsia"/>
          <w:kern w:val="0"/>
          <w:szCs w:val="24"/>
        </w:rPr>
        <w:t>條、第</w:t>
      </w:r>
      <w:r w:rsidRPr="00726B08">
        <w:rPr>
          <w:rFonts w:ascii="DFKaiShu-SB-Estd-BF" w:eastAsia="DFKaiShu-SB-Estd-BF" w:cs="DFKaiShu-SB-Estd-BF"/>
          <w:kern w:val="0"/>
          <w:szCs w:val="24"/>
        </w:rPr>
        <w:t>15</w:t>
      </w:r>
      <w:r w:rsidRPr="00726B08">
        <w:rPr>
          <w:rFonts w:ascii="DFKaiShu-SB-Estd-BF" w:eastAsia="DFKaiShu-SB-Estd-BF" w:cs="DFKaiShu-SB-Estd-BF" w:hint="eastAsia"/>
          <w:kern w:val="0"/>
          <w:szCs w:val="24"/>
        </w:rPr>
        <w:t>條、第</w:t>
      </w:r>
      <w:r w:rsidRPr="00726B08">
        <w:rPr>
          <w:rFonts w:ascii="DFKaiShu-SB-Estd-BF" w:eastAsia="DFKaiShu-SB-Estd-BF" w:cs="DFKaiShu-SB-Estd-BF"/>
          <w:kern w:val="0"/>
          <w:szCs w:val="24"/>
        </w:rPr>
        <w:t>16</w:t>
      </w:r>
      <w:r w:rsidRPr="00726B08">
        <w:rPr>
          <w:rFonts w:ascii="DFKaiShu-SB-Estd-BF" w:eastAsia="DFKaiShu-SB-Estd-BF" w:cs="DFKaiShu-SB-Estd-BF" w:hint="eastAsia"/>
          <w:kern w:val="0"/>
          <w:szCs w:val="24"/>
        </w:rPr>
        <w:t>條所定管理負責人或管理委員會應予制止之情事，始為本條例第</w:t>
      </w:r>
      <w:r w:rsidRPr="00726B08">
        <w:rPr>
          <w:rFonts w:ascii="DFKaiShu-SB-Estd-BF" w:eastAsia="DFKaiShu-SB-Estd-BF" w:cs="DFKaiShu-SB-Estd-BF"/>
          <w:kern w:val="0"/>
          <w:szCs w:val="24"/>
        </w:rPr>
        <w:t>36</w:t>
      </w:r>
      <w:r w:rsidRPr="00726B08">
        <w:rPr>
          <w:rFonts w:ascii="DFKaiShu-SB-Estd-BF" w:eastAsia="DFKaiShu-SB-Estd-BF" w:cs="DFKaiShu-SB-Estd-BF" w:hint="eastAsia"/>
          <w:kern w:val="0"/>
          <w:szCs w:val="24"/>
        </w:rPr>
        <w:t>條第</w:t>
      </w:r>
      <w:r w:rsidRPr="00726B08">
        <w:rPr>
          <w:rFonts w:ascii="DFKaiShu-SB-Estd-BF" w:eastAsia="DFKaiShu-SB-Estd-BF" w:cs="DFKaiShu-SB-Estd-BF"/>
          <w:kern w:val="0"/>
          <w:szCs w:val="24"/>
        </w:rPr>
        <w:t>5</w:t>
      </w:r>
      <w:r w:rsidRPr="00726B08">
        <w:rPr>
          <w:rFonts w:ascii="DFKaiShu-SB-Estd-BF" w:eastAsia="DFKaiShu-SB-Estd-BF" w:cs="DFKaiShu-SB-Estd-BF" w:hint="eastAsia"/>
          <w:kern w:val="0"/>
          <w:szCs w:val="24"/>
        </w:rPr>
        <w:t>款所訂之「住戶違規情事之制止及相關資料之提供。」之範疇。</w:t>
      </w:r>
    </w:p>
    <w:p w:rsidR="00726B08" w:rsidRPr="00726B08" w:rsidRDefault="00726B08" w:rsidP="00726B08">
      <w:pPr>
        <w:autoSpaceDE w:val="0"/>
        <w:autoSpaceDN w:val="0"/>
        <w:adjustRightInd w:val="0"/>
        <w:rPr>
          <w:rFonts w:ascii="DFKaiShu-SB-Estd-BF" w:eastAsia="DFKaiShu-SB-Estd-BF" w:cs="DFKaiShu-SB-Estd-BF"/>
          <w:kern w:val="0"/>
          <w:szCs w:val="24"/>
        </w:rPr>
      </w:pPr>
      <w:r w:rsidRPr="00726B08">
        <w:rPr>
          <w:rFonts w:ascii="DFKaiShu-SB-Estd-BF" w:eastAsia="DFKaiShu-SB-Estd-BF" w:cs="DFKaiShu-SB-Estd-BF" w:hint="eastAsia"/>
          <w:kern w:val="0"/>
          <w:szCs w:val="24"/>
        </w:rPr>
        <w:t>四、查共用部分與住戶之定義，本條例第</w:t>
      </w:r>
      <w:r w:rsidRPr="00726B08">
        <w:rPr>
          <w:rFonts w:ascii="DFKaiShu-SB-Estd-BF" w:eastAsia="DFKaiShu-SB-Estd-BF" w:cs="DFKaiShu-SB-Estd-BF"/>
          <w:kern w:val="0"/>
          <w:szCs w:val="24"/>
        </w:rPr>
        <w:t>3</w:t>
      </w:r>
      <w:r w:rsidRPr="00726B08">
        <w:rPr>
          <w:rFonts w:ascii="DFKaiShu-SB-Estd-BF" w:eastAsia="DFKaiShu-SB-Estd-BF" w:cs="DFKaiShu-SB-Estd-BF" w:hint="eastAsia"/>
          <w:kern w:val="0"/>
          <w:szCs w:val="24"/>
        </w:rPr>
        <w:t>條第</w:t>
      </w:r>
      <w:r w:rsidRPr="00726B08">
        <w:rPr>
          <w:rFonts w:ascii="DFKaiShu-SB-Estd-BF" w:eastAsia="DFKaiShu-SB-Estd-BF" w:cs="DFKaiShu-SB-Estd-BF"/>
          <w:kern w:val="0"/>
          <w:szCs w:val="24"/>
        </w:rPr>
        <w:t>4</w:t>
      </w:r>
      <w:r w:rsidRPr="00726B08">
        <w:rPr>
          <w:rFonts w:ascii="DFKaiShu-SB-Estd-BF" w:eastAsia="DFKaiShu-SB-Estd-BF" w:cs="DFKaiShu-SB-Estd-BF" w:hint="eastAsia"/>
          <w:kern w:val="0"/>
          <w:szCs w:val="24"/>
        </w:rPr>
        <w:t>款、第</w:t>
      </w:r>
      <w:r w:rsidRPr="00726B08">
        <w:rPr>
          <w:rFonts w:ascii="DFKaiShu-SB-Estd-BF" w:eastAsia="DFKaiShu-SB-Estd-BF" w:cs="DFKaiShu-SB-Estd-BF"/>
          <w:kern w:val="0"/>
          <w:szCs w:val="24"/>
        </w:rPr>
        <w:t>8</w:t>
      </w:r>
      <w:r w:rsidRPr="00726B08">
        <w:rPr>
          <w:rFonts w:ascii="DFKaiShu-SB-Estd-BF" w:eastAsia="DFKaiShu-SB-Estd-BF" w:cs="DFKaiShu-SB-Estd-BF" w:hint="eastAsia"/>
          <w:kern w:val="0"/>
          <w:szCs w:val="24"/>
        </w:rPr>
        <w:t>款已明定，又第</w:t>
      </w:r>
      <w:r w:rsidRPr="00726B08">
        <w:rPr>
          <w:rFonts w:ascii="DFKaiShu-SB-Estd-BF" w:eastAsia="DFKaiShu-SB-Estd-BF" w:cs="DFKaiShu-SB-Estd-BF"/>
          <w:kern w:val="0"/>
          <w:szCs w:val="24"/>
        </w:rPr>
        <w:t>9</w:t>
      </w:r>
      <w:r w:rsidRPr="00726B08">
        <w:rPr>
          <w:rFonts w:ascii="DFKaiShu-SB-Estd-BF" w:eastAsia="DFKaiShu-SB-Estd-BF" w:cs="DFKaiShu-SB-Estd-BF" w:hint="eastAsia"/>
          <w:kern w:val="0"/>
          <w:szCs w:val="24"/>
        </w:rPr>
        <w:t>條規定：「各區分所有權人按其共有之應有部分比例，對建築物之共用部分及其基地</w:t>
      </w:r>
      <w:r w:rsidRPr="00726B08">
        <w:rPr>
          <w:rFonts w:ascii="DFKaiShu-SB-Estd-BF" w:eastAsia="DFKaiShu-SB-Estd-BF" w:cs="DFKaiShu-SB-Estd-BF" w:hint="eastAsia"/>
          <w:kern w:val="0"/>
          <w:szCs w:val="24"/>
        </w:rPr>
        <w:lastRenderedPageBreak/>
        <w:t>有使用收益之權。但另有約定者從其約定。住戶對共用部分之使用應依其設置目的及通常使用方法為之。但另有約定者從其約定。前二項但書所約定事項，不得違反本條例、區域計畫法、都市計畫法及建築法令之規定。</w:t>
      </w:r>
      <w:r w:rsidRPr="00726B08">
        <w:rPr>
          <w:rFonts w:ascii="DFKaiShu-SB-Estd-BF" w:eastAsia="DFKaiShu-SB-Estd-BF" w:cs="DFKaiShu-SB-Estd-BF"/>
          <w:kern w:val="0"/>
          <w:szCs w:val="24"/>
        </w:rPr>
        <w:t>...</w:t>
      </w:r>
      <w:r w:rsidRPr="00726B08">
        <w:rPr>
          <w:rFonts w:ascii="DFKaiShu-SB-Estd-BF" w:eastAsia="DFKaiShu-SB-Estd-BF" w:cs="DFKaiShu-SB-Estd-BF" w:hint="eastAsia"/>
          <w:kern w:val="0"/>
          <w:szCs w:val="24"/>
        </w:rPr>
        <w:t>」，管理委員會無禁止住戶進出公寓大廈之權責。</w:t>
      </w:r>
    </w:p>
    <w:p w:rsidR="00726B08" w:rsidRPr="00726B08" w:rsidRDefault="00726B08" w:rsidP="00726B08">
      <w:pPr>
        <w:autoSpaceDE w:val="0"/>
        <w:autoSpaceDN w:val="0"/>
        <w:adjustRightInd w:val="0"/>
        <w:rPr>
          <w:rFonts w:ascii="DFKaiShu-SB-Estd-BF" w:eastAsia="DFKaiShu-SB-Estd-BF" w:cs="DFKaiShu-SB-Estd-BF"/>
          <w:kern w:val="0"/>
          <w:szCs w:val="24"/>
        </w:rPr>
      </w:pPr>
      <w:r w:rsidRPr="00726B08">
        <w:rPr>
          <w:rFonts w:ascii="DFKaiShu-SB-Estd-BF" w:eastAsia="DFKaiShu-SB-Estd-BF" w:cs="DFKaiShu-SB-Estd-BF" w:hint="eastAsia"/>
          <w:kern w:val="0"/>
          <w:szCs w:val="24"/>
        </w:rPr>
        <w:t>五、有關管理委員會對住戶個人資料之蒐集或處理，法務部</w:t>
      </w:r>
      <w:r w:rsidRPr="00726B08">
        <w:rPr>
          <w:rFonts w:ascii="DFKaiShu-SB-Estd-BF" w:eastAsia="DFKaiShu-SB-Estd-BF" w:cs="DFKaiShu-SB-Estd-BF"/>
          <w:kern w:val="0"/>
          <w:szCs w:val="24"/>
        </w:rPr>
        <w:t>104</w:t>
      </w:r>
      <w:r w:rsidRPr="00726B08">
        <w:rPr>
          <w:rFonts w:ascii="DFKaiShu-SB-Estd-BF" w:eastAsia="DFKaiShu-SB-Estd-BF" w:cs="DFKaiShu-SB-Estd-BF" w:hint="eastAsia"/>
          <w:kern w:val="0"/>
          <w:szCs w:val="24"/>
        </w:rPr>
        <w:t>年</w:t>
      </w:r>
      <w:r w:rsidRPr="00726B08">
        <w:rPr>
          <w:rFonts w:ascii="DFKaiShu-SB-Estd-BF" w:eastAsia="DFKaiShu-SB-Estd-BF" w:cs="DFKaiShu-SB-Estd-BF"/>
          <w:kern w:val="0"/>
          <w:szCs w:val="24"/>
        </w:rPr>
        <w:t>10</w:t>
      </w:r>
      <w:r w:rsidRPr="00726B08">
        <w:rPr>
          <w:rFonts w:ascii="DFKaiShu-SB-Estd-BF" w:eastAsia="DFKaiShu-SB-Estd-BF" w:cs="DFKaiShu-SB-Estd-BF" w:hint="eastAsia"/>
          <w:kern w:val="0"/>
          <w:szCs w:val="24"/>
        </w:rPr>
        <w:t>月</w:t>
      </w:r>
      <w:r w:rsidRPr="00726B08">
        <w:rPr>
          <w:rFonts w:ascii="DFKaiShu-SB-Estd-BF" w:eastAsia="DFKaiShu-SB-Estd-BF" w:cs="DFKaiShu-SB-Estd-BF"/>
          <w:kern w:val="0"/>
          <w:szCs w:val="24"/>
        </w:rPr>
        <w:t>19</w:t>
      </w:r>
      <w:r w:rsidRPr="00726B08">
        <w:rPr>
          <w:rFonts w:ascii="DFKaiShu-SB-Estd-BF" w:eastAsia="DFKaiShu-SB-Estd-BF" w:cs="DFKaiShu-SB-Estd-BF" w:hint="eastAsia"/>
          <w:kern w:val="0"/>
          <w:szCs w:val="24"/>
        </w:rPr>
        <w:t>日法律決字第</w:t>
      </w:r>
      <w:r w:rsidRPr="00726B08">
        <w:rPr>
          <w:rFonts w:ascii="DFKaiShu-SB-Estd-BF" w:eastAsia="DFKaiShu-SB-Estd-BF" w:cs="DFKaiShu-SB-Estd-BF"/>
          <w:kern w:val="0"/>
          <w:szCs w:val="24"/>
        </w:rPr>
        <w:t>10400664920</w:t>
      </w:r>
      <w:r w:rsidRPr="00726B08">
        <w:rPr>
          <w:rFonts w:ascii="DFKaiShu-SB-Estd-BF" w:eastAsia="DFKaiShu-SB-Estd-BF" w:cs="DFKaiShu-SB-Estd-BF" w:hint="eastAsia"/>
          <w:kern w:val="0"/>
          <w:szCs w:val="24"/>
        </w:rPr>
        <w:t>號書函（如附件</w:t>
      </w:r>
      <w:r w:rsidRPr="00726B08">
        <w:rPr>
          <w:rFonts w:ascii="DFKaiShu-SB-Estd-BF" w:eastAsia="DFKaiShu-SB-Estd-BF" w:cs="DFKaiShu-SB-Estd-BF"/>
          <w:kern w:val="0"/>
          <w:szCs w:val="24"/>
        </w:rPr>
        <w:t>2</w:t>
      </w:r>
      <w:r w:rsidRPr="00726B08">
        <w:rPr>
          <w:rFonts w:ascii="DFKaiShu-SB-Estd-BF" w:eastAsia="DFKaiShu-SB-Estd-BF" w:cs="DFKaiShu-SB-Estd-BF" w:hint="eastAsia"/>
          <w:kern w:val="0"/>
          <w:szCs w:val="24"/>
        </w:rPr>
        <w:t>）所明示。有關臺北市政府都市發展局函轉觀光傳播局函詢請管理委員會協助登記實際住戶名冊，含姓名或名稱、區分所有單位地址、電話、遷入遷出日期等及住戶入住之證明文件蒐集提供，已涉有個人資料保護法規定之個人資料之蒐集、處理或利用，自應符合法務部該號書函所示各項規範辦理。</w:t>
      </w:r>
    </w:p>
    <w:p w:rsidR="00726B08" w:rsidRPr="00726B08" w:rsidRDefault="00726B08" w:rsidP="00726B08">
      <w:pPr>
        <w:autoSpaceDE w:val="0"/>
        <w:autoSpaceDN w:val="0"/>
        <w:adjustRightInd w:val="0"/>
        <w:rPr>
          <w:rFonts w:ascii="DFKaiShu-SB-Estd-BF" w:eastAsia="DFKaiShu-SB-Estd-BF" w:cs="DFKaiShu-SB-Estd-BF"/>
          <w:kern w:val="0"/>
          <w:szCs w:val="24"/>
        </w:rPr>
      </w:pPr>
      <w:r w:rsidRPr="00726B08">
        <w:rPr>
          <w:rFonts w:ascii="DFKaiShu-SB-Estd-BF" w:eastAsia="DFKaiShu-SB-Estd-BF" w:cs="DFKaiShu-SB-Estd-BF" w:hint="eastAsia"/>
          <w:kern w:val="0"/>
          <w:szCs w:val="24"/>
        </w:rPr>
        <w:t>六、另「住戶不得任意棄置垃圾、排放各種污染物、惡臭物質或發生喧囂、振動及其他與此相類之行為。</w:t>
      </w:r>
      <w:r w:rsidRPr="00726B08">
        <w:rPr>
          <w:rFonts w:ascii="DFKaiShu-SB-Estd-BF" w:eastAsia="DFKaiShu-SB-Estd-BF" w:cs="DFKaiShu-SB-Estd-BF"/>
          <w:kern w:val="0"/>
          <w:szCs w:val="24"/>
        </w:rPr>
        <w:t>......</w:t>
      </w:r>
      <w:r w:rsidRPr="00726B08">
        <w:rPr>
          <w:rFonts w:ascii="DFKaiShu-SB-Estd-BF" w:eastAsia="DFKaiShu-SB-Estd-BF" w:cs="DFKaiShu-SB-Estd-BF" w:hint="eastAsia"/>
          <w:kern w:val="0"/>
          <w:szCs w:val="24"/>
        </w:rPr>
        <w:t>住戶違反前四項規定時，管理負責人或管理委員會應予制止或按規約處理，經制止而不遵從者，得報請直轄市、縣</w:t>
      </w:r>
      <w:r w:rsidRPr="00726B08">
        <w:rPr>
          <w:rFonts w:ascii="DFKaiShu-SB-Estd-BF" w:eastAsia="DFKaiShu-SB-Estd-BF" w:cs="DFKaiShu-SB-Estd-BF"/>
          <w:kern w:val="0"/>
          <w:szCs w:val="24"/>
        </w:rPr>
        <w:t xml:space="preserve"> (</w:t>
      </w:r>
      <w:r w:rsidRPr="00726B08">
        <w:rPr>
          <w:rFonts w:ascii="DFKaiShu-SB-Estd-BF" w:eastAsia="DFKaiShu-SB-Estd-BF" w:cs="DFKaiShu-SB-Estd-BF" w:hint="eastAsia"/>
          <w:kern w:val="0"/>
          <w:szCs w:val="24"/>
        </w:rPr>
        <w:t>市</w:t>
      </w:r>
      <w:r w:rsidRPr="00726B08">
        <w:rPr>
          <w:rFonts w:ascii="DFKaiShu-SB-Estd-BF" w:eastAsia="DFKaiShu-SB-Estd-BF" w:cs="DFKaiShu-SB-Estd-BF"/>
          <w:kern w:val="0"/>
          <w:szCs w:val="24"/>
        </w:rPr>
        <w:t>)</w:t>
      </w:r>
    </w:p>
    <w:p w:rsidR="002E451E" w:rsidRPr="00726B08" w:rsidRDefault="00726B08" w:rsidP="00726B08">
      <w:pPr>
        <w:autoSpaceDE w:val="0"/>
        <w:autoSpaceDN w:val="0"/>
        <w:adjustRightInd w:val="0"/>
        <w:rPr>
          <w:szCs w:val="24"/>
        </w:rPr>
      </w:pPr>
      <w:r w:rsidRPr="00726B08">
        <w:rPr>
          <w:rFonts w:ascii="DFKaiShu-SB-Estd-BF" w:eastAsia="DFKaiShu-SB-Estd-BF" w:cs="DFKaiShu-SB-Estd-BF" w:hint="eastAsia"/>
          <w:kern w:val="0"/>
          <w:szCs w:val="24"/>
        </w:rPr>
        <w:t>主管機關處理。」、「有下列行為之一者，由直轄市、縣</w:t>
      </w:r>
      <w:r w:rsidRPr="00726B08">
        <w:rPr>
          <w:rFonts w:ascii="DFKaiShu-SB-Estd-BF" w:eastAsia="DFKaiShu-SB-Estd-BF" w:cs="DFKaiShu-SB-Estd-BF"/>
          <w:kern w:val="0"/>
          <w:szCs w:val="24"/>
        </w:rPr>
        <w:t>(</w:t>
      </w:r>
      <w:r w:rsidRPr="00726B08">
        <w:rPr>
          <w:rFonts w:ascii="DFKaiShu-SB-Estd-BF" w:eastAsia="DFKaiShu-SB-Estd-BF" w:cs="DFKaiShu-SB-Estd-BF" w:hint="eastAsia"/>
          <w:kern w:val="0"/>
          <w:szCs w:val="24"/>
        </w:rPr>
        <w:t>市</w:t>
      </w:r>
      <w:r w:rsidRPr="00726B08">
        <w:rPr>
          <w:rFonts w:ascii="DFKaiShu-SB-Estd-BF" w:eastAsia="DFKaiShu-SB-Estd-BF" w:cs="DFKaiShu-SB-Estd-BF"/>
          <w:kern w:val="0"/>
          <w:szCs w:val="24"/>
        </w:rPr>
        <w:t xml:space="preserve">) </w:t>
      </w:r>
      <w:r w:rsidRPr="00726B08">
        <w:rPr>
          <w:rFonts w:ascii="DFKaiShu-SB-Estd-BF" w:eastAsia="DFKaiShu-SB-Estd-BF" w:cs="DFKaiShu-SB-Estd-BF" w:hint="eastAsia"/>
          <w:kern w:val="0"/>
          <w:szCs w:val="24"/>
        </w:rPr>
        <w:t>主管機關處新臺幣</w:t>
      </w:r>
      <w:r w:rsidRPr="00726B08">
        <w:rPr>
          <w:rFonts w:ascii="DFKaiShu-SB-Estd-BF" w:eastAsia="DFKaiShu-SB-Estd-BF" w:cs="DFKaiShu-SB-Estd-BF"/>
          <w:kern w:val="0"/>
          <w:szCs w:val="24"/>
        </w:rPr>
        <w:t>3000</w:t>
      </w:r>
      <w:r w:rsidRPr="00726B08">
        <w:rPr>
          <w:rFonts w:ascii="DFKaiShu-SB-Estd-BF" w:eastAsia="DFKaiShu-SB-Estd-BF" w:cs="DFKaiShu-SB-Estd-BF" w:hint="eastAsia"/>
          <w:kern w:val="0"/>
          <w:szCs w:val="24"/>
        </w:rPr>
        <w:t>元以上</w:t>
      </w:r>
      <w:r w:rsidRPr="00726B08">
        <w:rPr>
          <w:rFonts w:ascii="DFKaiShu-SB-Estd-BF" w:eastAsia="DFKaiShu-SB-Estd-BF" w:cs="DFKaiShu-SB-Estd-BF"/>
          <w:kern w:val="0"/>
          <w:szCs w:val="24"/>
        </w:rPr>
        <w:t>15000</w:t>
      </w:r>
      <w:r w:rsidRPr="00726B08">
        <w:rPr>
          <w:rFonts w:ascii="DFKaiShu-SB-Estd-BF" w:eastAsia="DFKaiShu-SB-Estd-BF" w:cs="DFKaiShu-SB-Estd-BF" w:hint="eastAsia"/>
          <w:kern w:val="0"/>
          <w:szCs w:val="24"/>
        </w:rPr>
        <w:t>元以下罰鍰，並得令其限期改善或履行義務、職務；屆期不改善或不履行者，得連續處罰：</w:t>
      </w:r>
      <w:r w:rsidRPr="00726B08">
        <w:rPr>
          <w:rFonts w:ascii="DFKaiShu-SB-Estd-BF" w:eastAsia="DFKaiShu-SB-Estd-BF" w:cs="DFKaiShu-SB-Estd-BF"/>
          <w:kern w:val="0"/>
          <w:szCs w:val="24"/>
        </w:rPr>
        <w:t>......</w:t>
      </w:r>
      <w:r w:rsidRPr="00726B08">
        <w:rPr>
          <w:rFonts w:ascii="DFKaiShu-SB-Estd-BF" w:eastAsia="DFKaiShu-SB-Estd-BF" w:cs="DFKaiShu-SB-Estd-BF" w:hint="eastAsia"/>
          <w:kern w:val="0"/>
          <w:szCs w:val="24"/>
        </w:rPr>
        <w:t>二、住戶違反第</w:t>
      </w:r>
      <w:r w:rsidRPr="00726B08">
        <w:rPr>
          <w:rFonts w:ascii="DFKaiShu-SB-Estd-BF" w:eastAsia="DFKaiShu-SB-Estd-BF" w:cs="DFKaiShu-SB-Estd-BF"/>
          <w:kern w:val="0"/>
          <w:szCs w:val="24"/>
        </w:rPr>
        <w:t>16</w:t>
      </w:r>
      <w:r w:rsidRPr="00726B08">
        <w:rPr>
          <w:rFonts w:ascii="DFKaiShu-SB-Estd-BF" w:eastAsia="DFKaiShu-SB-Estd-BF" w:cs="DFKaiShu-SB-Estd-BF" w:hint="eastAsia"/>
          <w:kern w:val="0"/>
          <w:szCs w:val="24"/>
        </w:rPr>
        <w:t>條第</w:t>
      </w:r>
      <w:r w:rsidRPr="00726B08">
        <w:rPr>
          <w:rFonts w:ascii="DFKaiShu-SB-Estd-BF" w:eastAsia="DFKaiShu-SB-Estd-BF" w:cs="DFKaiShu-SB-Estd-BF"/>
          <w:kern w:val="0"/>
          <w:szCs w:val="24"/>
        </w:rPr>
        <w:t>1</w:t>
      </w:r>
      <w:r w:rsidRPr="00726B08">
        <w:rPr>
          <w:rFonts w:ascii="DFKaiShu-SB-Estd-BF" w:eastAsia="DFKaiShu-SB-Estd-BF" w:cs="DFKaiShu-SB-Estd-BF" w:hint="eastAsia"/>
          <w:kern w:val="0"/>
          <w:szCs w:val="24"/>
        </w:rPr>
        <w:t>項或第</w:t>
      </w:r>
      <w:r w:rsidRPr="00726B08">
        <w:rPr>
          <w:rFonts w:ascii="DFKaiShu-SB-Estd-BF" w:eastAsia="DFKaiShu-SB-Estd-BF" w:cs="DFKaiShu-SB-Estd-BF"/>
          <w:kern w:val="0"/>
          <w:szCs w:val="24"/>
        </w:rPr>
        <w:t>4</w:t>
      </w:r>
      <w:r w:rsidRPr="00726B08">
        <w:rPr>
          <w:rFonts w:ascii="DFKaiShu-SB-Estd-BF" w:eastAsia="DFKaiShu-SB-Estd-BF" w:cs="DFKaiShu-SB-Estd-BF" w:hint="eastAsia"/>
          <w:kern w:val="0"/>
          <w:szCs w:val="24"/>
        </w:rPr>
        <w:t>項規定者。」、「區分所有權人會議召集人、臨時召集人、起造人、建築業者、區分所有權人、住戶、管理負責人、主任委員或管理委員有第</w:t>
      </w:r>
      <w:r w:rsidRPr="00726B08">
        <w:rPr>
          <w:rFonts w:ascii="DFKaiShu-SB-Estd-BF" w:eastAsia="DFKaiShu-SB-Estd-BF" w:cs="DFKaiShu-SB-Estd-BF"/>
          <w:kern w:val="0"/>
          <w:szCs w:val="24"/>
        </w:rPr>
        <w:t>47</w:t>
      </w:r>
      <w:r w:rsidRPr="00726B08">
        <w:rPr>
          <w:rFonts w:ascii="DFKaiShu-SB-Estd-BF" w:eastAsia="DFKaiShu-SB-Estd-BF" w:cs="DFKaiShu-SB-Estd-BF" w:hint="eastAsia"/>
          <w:kern w:val="0"/>
          <w:szCs w:val="24"/>
        </w:rPr>
        <w:t>條、第</w:t>
      </w:r>
      <w:r w:rsidRPr="00726B08">
        <w:rPr>
          <w:rFonts w:ascii="DFKaiShu-SB-Estd-BF" w:eastAsia="DFKaiShu-SB-Estd-BF" w:cs="DFKaiShu-SB-Estd-BF"/>
          <w:kern w:val="0"/>
          <w:szCs w:val="24"/>
        </w:rPr>
        <w:t>48</w:t>
      </w:r>
      <w:r w:rsidRPr="00726B08">
        <w:rPr>
          <w:rFonts w:ascii="DFKaiShu-SB-Estd-BF" w:eastAsia="DFKaiShu-SB-Estd-BF" w:cs="DFKaiShu-SB-Estd-BF" w:hint="eastAsia"/>
          <w:kern w:val="0"/>
          <w:szCs w:val="24"/>
        </w:rPr>
        <w:t>條或第</w:t>
      </w:r>
      <w:r w:rsidRPr="00726B08">
        <w:rPr>
          <w:rFonts w:ascii="DFKaiShu-SB-Estd-BF" w:eastAsia="DFKaiShu-SB-Estd-BF" w:cs="DFKaiShu-SB-Estd-BF"/>
          <w:kern w:val="0"/>
          <w:szCs w:val="24"/>
        </w:rPr>
        <w:t>49</w:t>
      </w:r>
      <w:r w:rsidRPr="00726B08">
        <w:rPr>
          <w:rFonts w:ascii="DFKaiShu-SB-Estd-BF" w:eastAsia="DFKaiShu-SB-Estd-BF" w:cs="DFKaiShu-SB-Estd-BF" w:hint="eastAsia"/>
          <w:kern w:val="0"/>
          <w:szCs w:val="24"/>
        </w:rPr>
        <w:t>條各款所定情事之一時，他區分所有權人、利害關係人、管理負責人或管理委員會得列舉事</w:t>
      </w:r>
      <w:r w:rsidRPr="00726B08">
        <w:rPr>
          <w:rFonts w:ascii="DFKaiShu-SB-Estd-BF" w:eastAsia="DFKaiShu-SB-Estd-BF" w:cs="DFKaiShu-SB-Estd-BF" w:hint="eastAsia"/>
          <w:kern w:val="0"/>
          <w:szCs w:val="24"/>
        </w:rPr>
        <w:lastRenderedPageBreak/>
        <w:t>實及提出證據，報直轄市、縣</w:t>
      </w:r>
      <w:r w:rsidRPr="00726B08">
        <w:rPr>
          <w:rFonts w:ascii="DFKaiShu-SB-Estd-BF" w:eastAsia="DFKaiShu-SB-Estd-BF" w:cs="DFKaiShu-SB-Estd-BF"/>
          <w:kern w:val="0"/>
          <w:szCs w:val="24"/>
        </w:rPr>
        <w:t>(</w:t>
      </w:r>
      <w:r w:rsidRPr="00726B08">
        <w:rPr>
          <w:rFonts w:ascii="DFKaiShu-SB-Estd-BF" w:eastAsia="DFKaiShu-SB-Estd-BF" w:cs="DFKaiShu-SB-Estd-BF" w:hint="eastAsia"/>
          <w:kern w:val="0"/>
          <w:szCs w:val="24"/>
        </w:rPr>
        <w:t>市</w:t>
      </w:r>
      <w:r w:rsidRPr="00726B08">
        <w:rPr>
          <w:rFonts w:ascii="DFKaiShu-SB-Estd-BF" w:eastAsia="DFKaiShu-SB-Estd-BF" w:cs="DFKaiShu-SB-Estd-BF"/>
          <w:kern w:val="0"/>
          <w:szCs w:val="24"/>
        </w:rPr>
        <w:t xml:space="preserve">) </w:t>
      </w:r>
      <w:r w:rsidRPr="00726B08">
        <w:rPr>
          <w:rFonts w:ascii="DFKaiShu-SB-Estd-BF" w:eastAsia="DFKaiShu-SB-Estd-BF" w:cs="DFKaiShu-SB-Estd-BF" w:hint="eastAsia"/>
          <w:kern w:val="0"/>
          <w:szCs w:val="24"/>
        </w:rPr>
        <w:t>主管機關處理。」為本條例第</w:t>
      </w:r>
      <w:r w:rsidRPr="00726B08">
        <w:rPr>
          <w:rFonts w:ascii="DFKaiShu-SB-Estd-BF" w:eastAsia="DFKaiShu-SB-Estd-BF" w:cs="DFKaiShu-SB-Estd-BF"/>
          <w:kern w:val="0"/>
          <w:szCs w:val="24"/>
        </w:rPr>
        <w:t>16</w:t>
      </w:r>
      <w:r w:rsidRPr="00726B08">
        <w:rPr>
          <w:rFonts w:ascii="DFKaiShu-SB-Estd-BF" w:eastAsia="DFKaiShu-SB-Estd-BF" w:cs="DFKaiShu-SB-Estd-BF" w:hint="eastAsia"/>
          <w:kern w:val="0"/>
          <w:szCs w:val="24"/>
        </w:rPr>
        <w:t>條、第</w:t>
      </w:r>
      <w:r w:rsidRPr="00726B08">
        <w:rPr>
          <w:rFonts w:ascii="DFKaiShu-SB-Estd-BF" w:eastAsia="DFKaiShu-SB-Estd-BF" w:cs="DFKaiShu-SB-Estd-BF"/>
          <w:kern w:val="0"/>
          <w:szCs w:val="24"/>
        </w:rPr>
        <w:t>47</w:t>
      </w:r>
      <w:r w:rsidRPr="00726B08">
        <w:rPr>
          <w:rFonts w:ascii="DFKaiShu-SB-Estd-BF" w:eastAsia="DFKaiShu-SB-Estd-BF" w:cs="DFKaiShu-SB-Estd-BF" w:hint="eastAsia"/>
          <w:kern w:val="0"/>
          <w:szCs w:val="24"/>
        </w:rPr>
        <w:t>條、第</w:t>
      </w:r>
      <w:r w:rsidRPr="00726B08">
        <w:rPr>
          <w:rFonts w:ascii="DFKaiShu-SB-Estd-BF" w:eastAsia="DFKaiShu-SB-Estd-BF" w:cs="DFKaiShu-SB-Estd-BF"/>
          <w:kern w:val="0"/>
          <w:szCs w:val="24"/>
        </w:rPr>
        <w:t>59</w:t>
      </w:r>
      <w:r w:rsidRPr="00726B08">
        <w:rPr>
          <w:rFonts w:ascii="DFKaiShu-SB-Estd-BF" w:eastAsia="DFKaiShu-SB-Estd-BF" w:cs="DFKaiShu-SB-Estd-BF" w:hint="eastAsia"/>
          <w:kern w:val="0"/>
          <w:szCs w:val="24"/>
        </w:rPr>
        <w:t>條所分別明定且本部</w:t>
      </w:r>
      <w:r w:rsidRPr="00726B08">
        <w:rPr>
          <w:rFonts w:ascii="DFKaiShu-SB-Estd-BF" w:eastAsia="DFKaiShu-SB-Estd-BF" w:cs="DFKaiShu-SB-Estd-BF"/>
          <w:kern w:val="0"/>
          <w:szCs w:val="24"/>
        </w:rPr>
        <w:t>108</w:t>
      </w:r>
      <w:r w:rsidRPr="00726B08">
        <w:rPr>
          <w:rFonts w:ascii="DFKaiShu-SB-Estd-BF" w:eastAsia="DFKaiShu-SB-Estd-BF" w:cs="DFKaiShu-SB-Estd-BF" w:hint="eastAsia"/>
          <w:kern w:val="0"/>
          <w:szCs w:val="24"/>
        </w:rPr>
        <w:t>年</w:t>
      </w:r>
      <w:r w:rsidRPr="00726B08">
        <w:rPr>
          <w:rFonts w:ascii="DFKaiShu-SB-Estd-BF" w:eastAsia="DFKaiShu-SB-Estd-BF" w:cs="DFKaiShu-SB-Estd-BF"/>
          <w:kern w:val="0"/>
          <w:szCs w:val="24"/>
        </w:rPr>
        <w:t>4</w:t>
      </w:r>
      <w:r w:rsidRPr="00726B08">
        <w:rPr>
          <w:rFonts w:ascii="DFKaiShu-SB-Estd-BF" w:eastAsia="DFKaiShu-SB-Estd-BF" w:cs="DFKaiShu-SB-Estd-BF" w:hint="eastAsia"/>
          <w:kern w:val="0"/>
          <w:szCs w:val="24"/>
        </w:rPr>
        <w:t>月</w:t>
      </w:r>
      <w:r w:rsidRPr="00726B08">
        <w:rPr>
          <w:rFonts w:ascii="DFKaiShu-SB-Estd-BF" w:eastAsia="DFKaiShu-SB-Estd-BF" w:cs="DFKaiShu-SB-Estd-BF"/>
          <w:kern w:val="0"/>
          <w:szCs w:val="24"/>
        </w:rPr>
        <w:t>18</w:t>
      </w:r>
      <w:r w:rsidRPr="00726B08">
        <w:rPr>
          <w:rFonts w:ascii="DFKaiShu-SB-Estd-BF" w:eastAsia="DFKaiShu-SB-Estd-BF" w:cs="DFKaiShu-SB-Estd-BF" w:hint="eastAsia"/>
          <w:kern w:val="0"/>
          <w:szCs w:val="24"/>
        </w:rPr>
        <w:t>日內授營建管字第</w:t>
      </w:r>
      <w:r w:rsidRPr="00726B08">
        <w:rPr>
          <w:rFonts w:ascii="DFKaiShu-SB-Estd-BF" w:eastAsia="DFKaiShu-SB-Estd-BF" w:cs="DFKaiShu-SB-Estd-BF"/>
          <w:kern w:val="0"/>
          <w:szCs w:val="24"/>
        </w:rPr>
        <w:t>1080806829</w:t>
      </w:r>
      <w:r w:rsidRPr="00726B08">
        <w:rPr>
          <w:rFonts w:ascii="DFKaiShu-SB-Estd-BF" w:eastAsia="DFKaiShu-SB-Estd-BF" w:cs="DFKaiShu-SB-Estd-BF" w:hint="eastAsia"/>
          <w:kern w:val="0"/>
          <w:szCs w:val="24"/>
        </w:rPr>
        <w:t>號函已有明示，如涉有本條例第</w:t>
      </w:r>
      <w:r w:rsidRPr="00726B08">
        <w:rPr>
          <w:rFonts w:ascii="DFKaiShu-SB-Estd-BF" w:eastAsia="DFKaiShu-SB-Estd-BF" w:cs="DFKaiShu-SB-Estd-BF"/>
          <w:kern w:val="0"/>
          <w:szCs w:val="24"/>
        </w:rPr>
        <w:t>16</w:t>
      </w:r>
      <w:r w:rsidRPr="00726B08">
        <w:rPr>
          <w:rFonts w:ascii="DFKaiShu-SB-Estd-BF" w:eastAsia="DFKaiShu-SB-Estd-BF" w:cs="DFKaiShu-SB-Estd-BF" w:hint="eastAsia"/>
          <w:kern w:val="0"/>
          <w:szCs w:val="24"/>
        </w:rPr>
        <w:t>條情事，涉屬個案事實認定，請依個案事實之認定及上述有關規定</w:t>
      </w:r>
      <w:bookmarkStart w:id="0" w:name="_GoBack"/>
      <w:bookmarkEnd w:id="0"/>
      <w:r w:rsidRPr="00726B08">
        <w:rPr>
          <w:rFonts w:ascii="DFKaiShu-SB-Estd-BF" w:eastAsia="DFKaiShu-SB-Estd-BF" w:cs="DFKaiShu-SB-Estd-BF" w:hint="eastAsia"/>
          <w:kern w:val="0"/>
          <w:szCs w:val="24"/>
        </w:rPr>
        <w:t>本於職權核處。</w:t>
      </w:r>
    </w:p>
    <w:sectPr w:rsidR="002E451E" w:rsidRPr="00726B08" w:rsidSect="00A77BC3">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61B6" w:rsidRDefault="00F461B6" w:rsidP="00E8388E">
      <w:r>
        <w:separator/>
      </w:r>
    </w:p>
  </w:endnote>
  <w:endnote w:type="continuationSeparator" w:id="0">
    <w:p w:rsidR="00F461B6" w:rsidRDefault="00F461B6" w:rsidP="00E838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61B6" w:rsidRDefault="00F461B6" w:rsidP="00E8388E">
      <w:r>
        <w:separator/>
      </w:r>
    </w:p>
  </w:footnote>
  <w:footnote w:type="continuationSeparator" w:id="0">
    <w:p w:rsidR="00F461B6" w:rsidRDefault="00F461B6" w:rsidP="00E838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6B08"/>
    <w:rsid w:val="002E451E"/>
    <w:rsid w:val="00726B08"/>
    <w:rsid w:val="00A77BC3"/>
    <w:rsid w:val="00E8388E"/>
    <w:rsid w:val="00F461B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BC3"/>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8388E"/>
    <w:pPr>
      <w:tabs>
        <w:tab w:val="center" w:pos="4153"/>
        <w:tab w:val="right" w:pos="8306"/>
      </w:tabs>
      <w:snapToGrid w:val="0"/>
    </w:pPr>
    <w:rPr>
      <w:sz w:val="20"/>
      <w:szCs w:val="20"/>
    </w:rPr>
  </w:style>
  <w:style w:type="character" w:customStyle="1" w:styleId="a4">
    <w:name w:val="頁首 字元"/>
    <w:basedOn w:val="a0"/>
    <w:link w:val="a3"/>
    <w:uiPriority w:val="99"/>
    <w:semiHidden/>
    <w:rsid w:val="00E8388E"/>
    <w:rPr>
      <w:sz w:val="20"/>
      <w:szCs w:val="20"/>
    </w:rPr>
  </w:style>
  <w:style w:type="paragraph" w:styleId="a5">
    <w:name w:val="footer"/>
    <w:basedOn w:val="a"/>
    <w:link w:val="a6"/>
    <w:uiPriority w:val="99"/>
    <w:semiHidden/>
    <w:unhideWhenUsed/>
    <w:rsid w:val="00E8388E"/>
    <w:pPr>
      <w:tabs>
        <w:tab w:val="center" w:pos="4153"/>
        <w:tab w:val="right" w:pos="8306"/>
      </w:tabs>
      <w:snapToGrid w:val="0"/>
    </w:pPr>
    <w:rPr>
      <w:sz w:val="20"/>
      <w:szCs w:val="20"/>
    </w:rPr>
  </w:style>
  <w:style w:type="character" w:customStyle="1" w:styleId="a6">
    <w:name w:val="頁尾 字元"/>
    <w:basedOn w:val="a0"/>
    <w:link w:val="a5"/>
    <w:uiPriority w:val="99"/>
    <w:semiHidden/>
    <w:rsid w:val="00E8388E"/>
    <w:rPr>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199</Words>
  <Characters>1140</Characters>
  <Application>Microsoft Office Word</Application>
  <DocSecurity>0</DocSecurity>
  <Lines>9</Lines>
  <Paragraphs>2</Paragraphs>
  <ScaleCrop>false</ScaleCrop>
  <Company/>
  <LinksUpToDate>false</LinksUpToDate>
  <CharactersWithSpaces>1337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田坤山</dc:creator>
  <cp:keywords/>
  <dc:description/>
  <cp:lastModifiedBy>user</cp:lastModifiedBy>
  <cp:revision>2</cp:revision>
  <dcterms:created xsi:type="dcterms:W3CDTF">2020-04-08T02:28:00Z</dcterms:created>
  <dcterms:modified xsi:type="dcterms:W3CDTF">2020-04-13T03:12:00Z</dcterms:modified>
</cp:coreProperties>
</file>