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C92" w:rsidRDefault="008A3C92" w:rsidP="00D360F1">
      <w:pPr>
        <w:rPr>
          <w:rFonts w:hint="eastAsia"/>
        </w:rPr>
      </w:pPr>
    </w:p>
    <w:p w:rsidR="008A3C92" w:rsidRDefault="008A3C92" w:rsidP="00D360F1">
      <w:pPr>
        <w:rPr>
          <w:rFonts w:hint="eastAsia"/>
        </w:rPr>
      </w:pPr>
      <w:r>
        <w:rPr>
          <w:rFonts w:hint="eastAsia"/>
        </w:rPr>
        <w:t>10</w:t>
      </w:r>
      <w:r>
        <w:rPr>
          <w:rFonts w:hint="eastAsia"/>
        </w:rPr>
        <w:t>關於社區管理委員會可否利用電話</w:t>
      </w:r>
      <w:r>
        <w:rPr>
          <w:rFonts w:hint="eastAsia"/>
        </w:rPr>
        <w:t>line</w:t>
      </w:r>
      <w:r>
        <w:rPr>
          <w:rFonts w:hint="eastAsia"/>
        </w:rPr>
        <w:t>開會相關問題</w:t>
      </w:r>
      <w:r>
        <w:rPr>
          <w:rFonts w:hint="eastAsia"/>
        </w:rPr>
        <w:t>1</w:t>
      </w:r>
      <w:r>
        <w:rPr>
          <w:rFonts w:hint="eastAsia"/>
        </w:rPr>
        <w:t>案</w:t>
      </w:r>
    </w:p>
    <w:p w:rsidR="008A3C92" w:rsidRDefault="008A3C92" w:rsidP="00D360F1">
      <w:pPr>
        <w:rPr>
          <w:rFonts w:hint="eastAsia"/>
        </w:rPr>
      </w:pPr>
    </w:p>
    <w:p w:rsidR="003F0F03" w:rsidRDefault="00D360F1" w:rsidP="00D360F1">
      <w:r>
        <w:rPr>
          <w:rFonts w:hint="eastAsia"/>
        </w:rPr>
        <w:t>主旨：關於社區管理委員會可否利用電話</w:t>
      </w:r>
      <w:r>
        <w:rPr>
          <w:rFonts w:hint="eastAsia"/>
        </w:rPr>
        <w:t>line</w:t>
      </w:r>
      <w:r>
        <w:rPr>
          <w:rFonts w:hint="eastAsia"/>
        </w:rPr>
        <w:t>開會相關問題</w:t>
      </w:r>
      <w:r>
        <w:rPr>
          <w:rFonts w:hint="eastAsia"/>
        </w:rPr>
        <w:t>1</w:t>
      </w:r>
      <w:r>
        <w:rPr>
          <w:rFonts w:hint="eastAsia"/>
        </w:rPr>
        <w:t>案，請查照</w:t>
      </w:r>
    </w:p>
    <w:p w:rsidR="00D360F1" w:rsidRDefault="00D360F1" w:rsidP="00D360F1">
      <w:r>
        <w:rPr>
          <w:rFonts w:hint="eastAsia"/>
        </w:rPr>
        <w:t>說明：</w:t>
      </w:r>
    </w:p>
    <w:p w:rsidR="00D360F1" w:rsidRDefault="00D360F1" w:rsidP="00D360F1">
      <w:r>
        <w:rPr>
          <w:rFonts w:hint="eastAsia"/>
        </w:rPr>
        <w:t>一、依據法務部</w:t>
      </w:r>
      <w:r>
        <w:rPr>
          <w:rFonts w:hint="eastAsia"/>
        </w:rPr>
        <w:t>108</w:t>
      </w:r>
      <w:r>
        <w:rPr>
          <w:rFonts w:hint="eastAsia"/>
        </w:rPr>
        <w:t>年</w:t>
      </w:r>
      <w:r>
        <w:rPr>
          <w:rFonts w:hint="eastAsia"/>
        </w:rPr>
        <w:t>10</w:t>
      </w:r>
      <w:r>
        <w:rPr>
          <w:rFonts w:hint="eastAsia"/>
        </w:rPr>
        <w:t>月</w:t>
      </w:r>
      <w:r>
        <w:rPr>
          <w:rFonts w:hint="eastAsia"/>
        </w:rPr>
        <w:t>25</w:t>
      </w:r>
      <w:r>
        <w:rPr>
          <w:rFonts w:hint="eastAsia"/>
        </w:rPr>
        <w:t>日法律決字第</w:t>
      </w:r>
      <w:r>
        <w:rPr>
          <w:rFonts w:hint="eastAsia"/>
        </w:rPr>
        <w:t>10800186380</w:t>
      </w:r>
      <w:r>
        <w:rPr>
          <w:rFonts w:hint="eastAsia"/>
        </w:rPr>
        <w:t>號移文單辦理。</w:t>
      </w:r>
    </w:p>
    <w:p w:rsidR="00D360F1" w:rsidRDefault="00D360F1" w:rsidP="00D360F1">
      <w:r>
        <w:rPr>
          <w:rFonts w:hint="eastAsia"/>
        </w:rPr>
        <w:t>二、有關管理委員會召集方式及事務執行方式，按公寓大廈管理條例（以下簡稱本條例）第</w:t>
      </w:r>
      <w:r>
        <w:rPr>
          <w:rFonts w:hint="eastAsia"/>
        </w:rPr>
        <w:t>29</w:t>
      </w:r>
      <w:r>
        <w:rPr>
          <w:rFonts w:hint="eastAsia"/>
        </w:rPr>
        <w:t>條第</w:t>
      </w:r>
      <w:r>
        <w:rPr>
          <w:rFonts w:hint="eastAsia"/>
        </w:rPr>
        <w:t>2</w:t>
      </w:r>
      <w:r>
        <w:rPr>
          <w:rFonts w:hint="eastAsia"/>
        </w:rPr>
        <w:t>項規定，依區分所有權人會議之決議。但規約另有規定者，從其規定。管理委員會召集方式及事務執行方式如未經區分所有權人會議之決議或納於規約者，不生效力。</w:t>
      </w:r>
    </w:p>
    <w:p w:rsidR="00D360F1" w:rsidRDefault="00D360F1" w:rsidP="00D360F1">
      <w:r>
        <w:rPr>
          <w:rFonts w:hint="eastAsia"/>
        </w:rPr>
        <w:t>三、次查，本條例第</w:t>
      </w:r>
      <w:r>
        <w:rPr>
          <w:rFonts w:hint="eastAsia"/>
        </w:rPr>
        <w:t>35</w:t>
      </w:r>
      <w:r>
        <w:rPr>
          <w:rFonts w:hint="eastAsia"/>
        </w:rPr>
        <w:t>條已明定，利害關係人於必要時，得請求閱覽或影印管理委員會會議紀錄，管理委員會不得拒絕。又管理負責人、主任委員或管理委員無正當理由違反條例第</w:t>
      </w:r>
      <w:r>
        <w:rPr>
          <w:rFonts w:hint="eastAsia"/>
        </w:rPr>
        <w:t>35</w:t>
      </w:r>
      <w:r>
        <w:rPr>
          <w:rFonts w:hint="eastAsia"/>
        </w:rPr>
        <w:t>條規定者，由直轄市、縣</w:t>
      </w:r>
      <w:r>
        <w:rPr>
          <w:rFonts w:hint="eastAsia"/>
        </w:rPr>
        <w:t>(</w:t>
      </w:r>
      <w:r>
        <w:rPr>
          <w:rFonts w:hint="eastAsia"/>
        </w:rPr>
        <w:t>市</w:t>
      </w:r>
      <w:r>
        <w:rPr>
          <w:rFonts w:hint="eastAsia"/>
        </w:rPr>
        <w:t>)</w:t>
      </w:r>
      <w:r>
        <w:rPr>
          <w:rFonts w:hint="eastAsia"/>
        </w:rPr>
        <w:t>主管機關依條例第</w:t>
      </w:r>
      <w:r>
        <w:rPr>
          <w:rFonts w:hint="eastAsia"/>
        </w:rPr>
        <w:t>48</w:t>
      </w:r>
      <w:r>
        <w:rPr>
          <w:rFonts w:hint="eastAsia"/>
        </w:rPr>
        <w:t>條第</w:t>
      </w:r>
      <w:r>
        <w:rPr>
          <w:rFonts w:hint="eastAsia"/>
        </w:rPr>
        <w:t>3</w:t>
      </w:r>
      <w:r>
        <w:rPr>
          <w:rFonts w:hint="eastAsia"/>
        </w:rPr>
        <w:t>款規定，處新臺幣</w:t>
      </w:r>
      <w:r>
        <w:rPr>
          <w:rFonts w:hint="eastAsia"/>
        </w:rPr>
        <w:t>1</w:t>
      </w:r>
      <w:r>
        <w:rPr>
          <w:rFonts w:hint="eastAsia"/>
        </w:rPr>
        <w:t>千元以上</w:t>
      </w:r>
      <w:r>
        <w:rPr>
          <w:rFonts w:hint="eastAsia"/>
        </w:rPr>
        <w:t>5</w:t>
      </w:r>
      <w:r>
        <w:rPr>
          <w:rFonts w:hint="eastAsia"/>
        </w:rPr>
        <w:t>千元以下罰鍰，並得令其限期改善或履行義務、職務；屆期不改善或不履行者，得連續處罰。</w:t>
      </w:r>
    </w:p>
    <w:p w:rsidR="00D360F1" w:rsidRDefault="00D360F1" w:rsidP="00D360F1">
      <w:r>
        <w:rPr>
          <w:rFonts w:hint="eastAsia"/>
        </w:rPr>
        <w:t>四、參照會議規範第</w:t>
      </w:r>
      <w:r>
        <w:rPr>
          <w:rFonts w:hint="eastAsia"/>
        </w:rPr>
        <w:t>11</w:t>
      </w:r>
      <w:r>
        <w:rPr>
          <w:rFonts w:hint="eastAsia"/>
        </w:rPr>
        <w:t>條第</w:t>
      </w:r>
      <w:r>
        <w:rPr>
          <w:rFonts w:hint="eastAsia"/>
        </w:rPr>
        <w:t>1</w:t>
      </w:r>
      <w:r>
        <w:rPr>
          <w:rFonts w:hint="eastAsia"/>
        </w:rPr>
        <w:t>項規定：「議事紀錄：開會應備置議事紀錄，其主要項目如左</w:t>
      </w:r>
      <w:r>
        <w:rPr>
          <w:rFonts w:hint="eastAsia"/>
        </w:rPr>
        <w:t>......</w:t>
      </w:r>
      <w:r>
        <w:rPr>
          <w:rFonts w:hint="eastAsia"/>
        </w:rPr>
        <w:t>」。綜上，基於公寓大廈管理自治之精神，管理委員會召集方式及事務執行方式依區分所有權人會議之決議或依規約規定方式辦理，本條</w:t>
      </w:r>
    </w:p>
    <w:p w:rsidR="00D360F1" w:rsidRDefault="00D360F1" w:rsidP="00D360F1">
      <w:r>
        <w:rPr>
          <w:rFonts w:hint="eastAsia"/>
        </w:rPr>
        <w:t>例尚無限制，惟仍應做成會議紀錄，並包括會議規範第</w:t>
      </w:r>
      <w:r>
        <w:rPr>
          <w:rFonts w:hint="eastAsia"/>
        </w:rPr>
        <w:t>11</w:t>
      </w:r>
      <w:r>
        <w:rPr>
          <w:rFonts w:hint="eastAsia"/>
        </w:rPr>
        <w:t>條第</w:t>
      </w:r>
      <w:r>
        <w:rPr>
          <w:rFonts w:hint="eastAsia"/>
        </w:rPr>
        <w:t>1</w:t>
      </w:r>
      <w:r>
        <w:rPr>
          <w:rFonts w:hint="eastAsia"/>
        </w:rPr>
        <w:t>項所列主要項目，以便於後續提供閱覽或影印之需</w:t>
      </w:r>
      <w:bookmarkStart w:id="0" w:name="_GoBack"/>
      <w:bookmarkEnd w:id="0"/>
      <w:r>
        <w:rPr>
          <w:rFonts w:hint="eastAsia"/>
        </w:rPr>
        <w:t>求。</w:t>
      </w:r>
    </w:p>
    <w:sectPr w:rsidR="00D360F1" w:rsidSect="000A722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210" w:rsidRDefault="00BF6210" w:rsidP="008A3C92">
      <w:r>
        <w:separator/>
      </w:r>
    </w:p>
  </w:endnote>
  <w:endnote w:type="continuationSeparator" w:id="0">
    <w:p w:rsidR="00BF6210" w:rsidRDefault="00BF6210" w:rsidP="008A3C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210" w:rsidRDefault="00BF6210" w:rsidP="008A3C92">
      <w:r>
        <w:separator/>
      </w:r>
    </w:p>
  </w:footnote>
  <w:footnote w:type="continuationSeparator" w:id="0">
    <w:p w:rsidR="00BF6210" w:rsidRDefault="00BF6210" w:rsidP="008A3C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60F1"/>
    <w:rsid w:val="000A7229"/>
    <w:rsid w:val="003F0F03"/>
    <w:rsid w:val="008A3C92"/>
    <w:rsid w:val="00BF6210"/>
    <w:rsid w:val="00D360F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22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3C92"/>
    <w:pPr>
      <w:tabs>
        <w:tab w:val="center" w:pos="4153"/>
        <w:tab w:val="right" w:pos="8306"/>
      </w:tabs>
      <w:snapToGrid w:val="0"/>
    </w:pPr>
    <w:rPr>
      <w:sz w:val="20"/>
      <w:szCs w:val="20"/>
    </w:rPr>
  </w:style>
  <w:style w:type="character" w:customStyle="1" w:styleId="a4">
    <w:name w:val="頁首 字元"/>
    <w:basedOn w:val="a0"/>
    <w:link w:val="a3"/>
    <w:uiPriority w:val="99"/>
    <w:semiHidden/>
    <w:rsid w:val="008A3C92"/>
    <w:rPr>
      <w:sz w:val="20"/>
      <w:szCs w:val="20"/>
    </w:rPr>
  </w:style>
  <w:style w:type="paragraph" w:styleId="a5">
    <w:name w:val="footer"/>
    <w:basedOn w:val="a"/>
    <w:link w:val="a6"/>
    <w:uiPriority w:val="99"/>
    <w:semiHidden/>
    <w:unhideWhenUsed/>
    <w:rsid w:val="008A3C92"/>
    <w:pPr>
      <w:tabs>
        <w:tab w:val="center" w:pos="4153"/>
        <w:tab w:val="right" w:pos="8306"/>
      </w:tabs>
      <w:snapToGrid w:val="0"/>
    </w:pPr>
    <w:rPr>
      <w:sz w:val="20"/>
      <w:szCs w:val="20"/>
    </w:rPr>
  </w:style>
  <w:style w:type="character" w:customStyle="1" w:styleId="a6">
    <w:name w:val="頁尾 字元"/>
    <w:basedOn w:val="a0"/>
    <w:link w:val="a5"/>
    <w:uiPriority w:val="99"/>
    <w:semiHidden/>
    <w:rsid w:val="008A3C92"/>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田坤山</dc:creator>
  <cp:keywords/>
  <dc:description/>
  <cp:lastModifiedBy>user</cp:lastModifiedBy>
  <cp:revision>2</cp:revision>
  <dcterms:created xsi:type="dcterms:W3CDTF">2020-04-08T01:38:00Z</dcterms:created>
  <dcterms:modified xsi:type="dcterms:W3CDTF">2020-04-13T03:12:00Z</dcterms:modified>
</cp:coreProperties>
</file>