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4B" w:rsidRPr="00E37C34" w:rsidRDefault="00664801" w:rsidP="00BB2802">
      <w:pPr>
        <w:jc w:val="center"/>
        <w:rPr>
          <w:rFonts w:ascii="標楷體" w:eastAsia="標楷體" w:hAnsi="標楷體"/>
          <w:sz w:val="36"/>
          <w:szCs w:val="36"/>
        </w:rPr>
      </w:pPr>
      <w:r w:rsidRPr="00E37C34">
        <w:rPr>
          <w:rFonts w:ascii="標楷體" w:eastAsia="標楷體" w:hAnsi="標楷體"/>
          <w:sz w:val="36"/>
          <w:szCs w:val="36"/>
        </w:rPr>
        <w:t>南投縣政府內部控制監督作業要點總說明</w:t>
      </w:r>
    </w:p>
    <w:p w:rsidR="00664801" w:rsidRPr="00E37C34" w:rsidRDefault="00664801" w:rsidP="00BB2802">
      <w:pPr>
        <w:ind w:firstLineChars="221" w:firstLine="707"/>
        <w:rPr>
          <w:rFonts w:ascii="標楷體" w:eastAsia="標楷體" w:hAnsi="標楷體"/>
          <w:sz w:val="32"/>
          <w:szCs w:val="32"/>
        </w:rPr>
      </w:pPr>
      <w:r w:rsidRPr="00E37C34">
        <w:rPr>
          <w:rFonts w:ascii="標楷體" w:eastAsia="標楷體" w:hAnsi="標楷體"/>
          <w:sz w:val="32"/>
          <w:szCs w:val="32"/>
        </w:rPr>
        <w:t>為利本府及所屬各機關（構）、學校落實自我監督機制，以合理確保內部控制及內部稽核持續有效運作，參考行政院</w:t>
      </w:r>
      <w:proofErr w:type="gramStart"/>
      <w:r w:rsidRPr="00E37C34">
        <w:rPr>
          <w:rFonts w:ascii="標楷體" w:eastAsia="標楷體" w:hAnsi="標楷體"/>
          <w:sz w:val="32"/>
          <w:szCs w:val="32"/>
        </w:rPr>
        <w:t>函頒「</w:t>
      </w:r>
      <w:proofErr w:type="gramEnd"/>
      <w:r w:rsidRPr="00E37C34">
        <w:rPr>
          <w:rFonts w:ascii="標楷體" w:eastAsia="標楷體" w:hAnsi="標楷體"/>
          <w:sz w:val="32"/>
          <w:szCs w:val="32"/>
        </w:rPr>
        <w:t>政府內部控制監督作業要點</w:t>
      </w:r>
      <w:r w:rsidRPr="00E37C34">
        <w:rPr>
          <w:rFonts w:ascii="標楷體" w:eastAsia="標楷體" w:hAnsi="標楷體" w:hint="eastAsia"/>
          <w:sz w:val="32"/>
          <w:szCs w:val="32"/>
        </w:rPr>
        <w:t>」，</w:t>
      </w:r>
      <w:proofErr w:type="gramStart"/>
      <w:r w:rsidRPr="00E37C34">
        <w:rPr>
          <w:rFonts w:ascii="標楷體" w:eastAsia="標楷體" w:hAnsi="標楷體" w:hint="eastAsia"/>
          <w:sz w:val="32"/>
          <w:szCs w:val="32"/>
        </w:rPr>
        <w:t>爰</w:t>
      </w:r>
      <w:proofErr w:type="gramEnd"/>
      <w:r w:rsidRPr="00E37C34">
        <w:rPr>
          <w:rFonts w:ascii="標楷體" w:eastAsia="標楷體" w:hAnsi="標楷體" w:hint="eastAsia"/>
          <w:sz w:val="32"/>
          <w:szCs w:val="32"/>
        </w:rPr>
        <w:t>擬具「南投縣政府內部控制監督作業要點」，共計二十</w:t>
      </w:r>
      <w:r w:rsidR="00EE4BEE">
        <w:rPr>
          <w:rFonts w:ascii="標楷體" w:eastAsia="標楷體" w:hAnsi="標楷體" w:hint="eastAsia"/>
          <w:sz w:val="32"/>
          <w:szCs w:val="32"/>
        </w:rPr>
        <w:t>一</w:t>
      </w:r>
      <w:r w:rsidRPr="00E37C34">
        <w:rPr>
          <w:rFonts w:ascii="標楷體" w:eastAsia="標楷體" w:hAnsi="標楷體" w:hint="eastAsia"/>
          <w:sz w:val="32"/>
          <w:szCs w:val="32"/>
        </w:rPr>
        <w:t>點，其重點說明下：</w:t>
      </w:r>
    </w:p>
    <w:p w:rsidR="00664801" w:rsidRPr="00E37C34" w:rsidRDefault="00BC2741" w:rsidP="00BB2802">
      <w:pPr>
        <w:pStyle w:val="a4"/>
        <w:numPr>
          <w:ilvl w:val="0"/>
          <w:numId w:val="1"/>
        </w:numPr>
        <w:ind w:leftChars="0"/>
        <w:rPr>
          <w:rFonts w:ascii="標楷體" w:eastAsia="標楷體" w:hAnsi="標楷體"/>
          <w:sz w:val="32"/>
          <w:szCs w:val="32"/>
        </w:rPr>
      </w:pPr>
      <w:r>
        <w:rPr>
          <w:rFonts w:ascii="標楷體" w:eastAsia="標楷體" w:hAnsi="標楷體" w:hint="eastAsia"/>
          <w:sz w:val="32"/>
          <w:szCs w:val="32"/>
        </w:rPr>
        <w:t>各項</w:t>
      </w:r>
      <w:r w:rsidR="00664801" w:rsidRPr="00E37C34">
        <w:rPr>
          <w:rFonts w:ascii="標楷體" w:eastAsia="標楷體" w:hAnsi="標楷體" w:hint="eastAsia"/>
          <w:sz w:val="32"/>
          <w:szCs w:val="32"/>
        </w:rPr>
        <w:t>監督作業</w:t>
      </w:r>
      <w:r>
        <w:rPr>
          <w:rFonts w:ascii="標楷體" w:eastAsia="標楷體" w:hAnsi="標楷體" w:hint="eastAsia"/>
          <w:sz w:val="32"/>
          <w:szCs w:val="32"/>
        </w:rPr>
        <w:t>，係</w:t>
      </w:r>
      <w:r w:rsidR="00660995">
        <w:rPr>
          <w:rFonts w:ascii="標楷體" w:eastAsia="標楷體" w:hAnsi="標楷體" w:hint="eastAsia"/>
          <w:sz w:val="32"/>
          <w:szCs w:val="32"/>
        </w:rPr>
        <w:t>參考「政府內部控制制度設計原則」</w:t>
      </w:r>
      <w:r>
        <w:rPr>
          <w:rFonts w:ascii="標楷體" w:eastAsia="標楷體" w:hAnsi="標楷體" w:hint="eastAsia"/>
          <w:sz w:val="32"/>
          <w:szCs w:val="32"/>
        </w:rPr>
        <w:t>與</w:t>
      </w:r>
      <w:r w:rsidR="00470A6B" w:rsidRPr="00470A6B">
        <w:rPr>
          <w:rFonts w:ascii="標楷體" w:eastAsia="標楷體" w:hAnsi="標楷體" w:hint="eastAsia"/>
          <w:sz w:val="32"/>
          <w:szCs w:val="32"/>
        </w:rPr>
        <w:t>國際內部稽核協會（IIA）「全球科技指引」有關辦理持續性監控及持續性稽核定義，訂定得利用資訊技術辦理持續監控或稽核之相關規定。</w:t>
      </w:r>
      <w:r w:rsidR="00664801" w:rsidRPr="00E37C34">
        <w:rPr>
          <w:rFonts w:ascii="標楷體" w:eastAsia="標楷體" w:hAnsi="標楷體" w:hint="eastAsia"/>
          <w:sz w:val="32"/>
          <w:szCs w:val="32"/>
        </w:rPr>
        <w:t>（本要點二）</w:t>
      </w:r>
    </w:p>
    <w:p w:rsidR="00664801" w:rsidRPr="00E37C34" w:rsidRDefault="00664801" w:rsidP="00BB2802">
      <w:pPr>
        <w:pStyle w:val="a4"/>
        <w:numPr>
          <w:ilvl w:val="0"/>
          <w:numId w:val="1"/>
        </w:numPr>
        <w:ind w:leftChars="0"/>
        <w:rPr>
          <w:rFonts w:ascii="標楷體" w:eastAsia="標楷體" w:hAnsi="標楷體"/>
          <w:sz w:val="32"/>
          <w:szCs w:val="32"/>
        </w:rPr>
      </w:pPr>
      <w:r w:rsidRPr="00E37C34">
        <w:rPr>
          <w:rFonts w:ascii="標楷體" w:eastAsia="標楷體" w:hAnsi="標楷體" w:hint="eastAsia"/>
          <w:sz w:val="32"/>
          <w:szCs w:val="32"/>
        </w:rPr>
        <w:t>判定內部控制、內部稽核發現缺失流程。（本要點第三、十四、十五）</w:t>
      </w:r>
    </w:p>
    <w:p w:rsidR="00664801" w:rsidRPr="00E37C34" w:rsidRDefault="00664801" w:rsidP="00BB2802">
      <w:pPr>
        <w:pStyle w:val="a4"/>
        <w:numPr>
          <w:ilvl w:val="0"/>
          <w:numId w:val="1"/>
        </w:numPr>
        <w:ind w:leftChars="0"/>
        <w:rPr>
          <w:rFonts w:ascii="標楷體" w:eastAsia="標楷體" w:hAnsi="標楷體"/>
          <w:sz w:val="32"/>
          <w:szCs w:val="32"/>
        </w:rPr>
      </w:pPr>
      <w:r w:rsidRPr="00E37C34">
        <w:rPr>
          <w:rFonts w:ascii="標楷體" w:eastAsia="標楷體" w:hAnsi="標楷體" w:hint="eastAsia"/>
          <w:sz w:val="32"/>
          <w:szCs w:val="32"/>
        </w:rPr>
        <w:t>監督作業之自行評估與內部稽核辦理之流程。（本要點四）</w:t>
      </w:r>
    </w:p>
    <w:p w:rsidR="00664801" w:rsidRPr="00E37C34" w:rsidRDefault="00660995" w:rsidP="00BB2802">
      <w:pPr>
        <w:pStyle w:val="a4"/>
        <w:numPr>
          <w:ilvl w:val="0"/>
          <w:numId w:val="1"/>
        </w:numPr>
        <w:ind w:leftChars="0"/>
        <w:rPr>
          <w:rFonts w:ascii="標楷體" w:eastAsia="標楷體" w:hAnsi="標楷體"/>
          <w:sz w:val="32"/>
          <w:szCs w:val="32"/>
        </w:rPr>
      </w:pPr>
      <w:r>
        <w:rPr>
          <w:rFonts w:ascii="標楷體" w:eastAsia="標楷體" w:hAnsi="標楷體"/>
          <w:sz w:val="32"/>
          <w:szCs w:val="32"/>
        </w:rPr>
        <w:t>例行監督</w:t>
      </w:r>
      <w:r w:rsidR="00664801" w:rsidRPr="00E37C34">
        <w:rPr>
          <w:rFonts w:ascii="標楷體" w:eastAsia="標楷體" w:hAnsi="標楷體"/>
          <w:sz w:val="32"/>
          <w:szCs w:val="32"/>
        </w:rPr>
        <w:t>作業持續監控及建立檢討、管理</w:t>
      </w:r>
      <w:r w:rsidR="00BC2741">
        <w:rPr>
          <w:rFonts w:ascii="標楷體" w:eastAsia="標楷體" w:hAnsi="標楷體"/>
          <w:sz w:val="32"/>
          <w:szCs w:val="32"/>
        </w:rPr>
        <w:t>與</w:t>
      </w:r>
      <w:r w:rsidR="00664801" w:rsidRPr="00E37C34">
        <w:rPr>
          <w:rFonts w:ascii="標楷體" w:eastAsia="標楷體" w:hAnsi="標楷體"/>
          <w:sz w:val="32"/>
          <w:szCs w:val="32"/>
        </w:rPr>
        <w:t>執行機制等規定。（本要點五、六）</w:t>
      </w:r>
    </w:p>
    <w:p w:rsidR="00664801" w:rsidRPr="00E37C34" w:rsidRDefault="00E37C34" w:rsidP="00BB2802">
      <w:pPr>
        <w:pStyle w:val="a4"/>
        <w:numPr>
          <w:ilvl w:val="0"/>
          <w:numId w:val="1"/>
        </w:numPr>
        <w:ind w:leftChars="0"/>
        <w:rPr>
          <w:rFonts w:ascii="標楷體" w:eastAsia="標楷體" w:hAnsi="標楷體"/>
          <w:sz w:val="32"/>
          <w:szCs w:val="32"/>
        </w:rPr>
      </w:pPr>
      <w:r w:rsidRPr="00E37C34">
        <w:rPr>
          <w:rFonts w:ascii="標楷體" w:eastAsia="標楷體" w:hAnsi="標楷體"/>
          <w:sz w:val="32"/>
          <w:szCs w:val="32"/>
        </w:rPr>
        <w:t>規範</w:t>
      </w:r>
      <w:proofErr w:type="gramStart"/>
      <w:r w:rsidRPr="00E37C34">
        <w:rPr>
          <w:rFonts w:ascii="標楷體" w:eastAsia="標楷體" w:hAnsi="標楷體"/>
          <w:sz w:val="32"/>
          <w:szCs w:val="32"/>
        </w:rPr>
        <w:t>研</w:t>
      </w:r>
      <w:proofErr w:type="gramEnd"/>
      <w:r w:rsidRPr="00E37C34">
        <w:rPr>
          <w:rFonts w:ascii="標楷體" w:eastAsia="標楷體" w:hAnsi="標楷體"/>
          <w:sz w:val="32"/>
          <w:szCs w:val="32"/>
        </w:rPr>
        <w:t>擬</w:t>
      </w:r>
      <w:r w:rsidR="00660995">
        <w:rPr>
          <w:rFonts w:ascii="標楷體" w:eastAsia="標楷體" w:hAnsi="標楷體"/>
          <w:sz w:val="32"/>
          <w:szCs w:val="32"/>
        </w:rPr>
        <w:t>並辦理自行評估之程序和表格與後續檢討報告改善措施及追蹤改善之單位等。</w:t>
      </w:r>
      <w:r w:rsidRPr="00E37C34">
        <w:rPr>
          <w:rFonts w:ascii="標楷體" w:eastAsia="標楷體" w:hAnsi="標楷體"/>
          <w:sz w:val="32"/>
          <w:szCs w:val="32"/>
        </w:rPr>
        <w:t>（本要點七、八、</w:t>
      </w:r>
      <w:r w:rsidRPr="00E37C34">
        <w:rPr>
          <w:rFonts w:ascii="標楷體" w:eastAsia="標楷體" w:hAnsi="標楷體" w:hint="eastAsia"/>
          <w:sz w:val="32"/>
          <w:szCs w:val="32"/>
        </w:rPr>
        <w:t>九、十）</w:t>
      </w:r>
    </w:p>
    <w:p w:rsidR="00E37C34" w:rsidRPr="00E37C34" w:rsidRDefault="00E37C34" w:rsidP="00BB2802">
      <w:pPr>
        <w:pStyle w:val="a4"/>
        <w:numPr>
          <w:ilvl w:val="0"/>
          <w:numId w:val="1"/>
        </w:numPr>
        <w:ind w:leftChars="0"/>
        <w:rPr>
          <w:rFonts w:ascii="標楷體" w:eastAsia="標楷體" w:hAnsi="標楷體"/>
          <w:sz w:val="32"/>
          <w:szCs w:val="32"/>
        </w:rPr>
      </w:pPr>
      <w:r w:rsidRPr="00E37C34">
        <w:rPr>
          <w:rFonts w:ascii="標楷體" w:eastAsia="標楷體" w:hAnsi="標楷體" w:hint="eastAsia"/>
          <w:sz w:val="32"/>
          <w:szCs w:val="32"/>
        </w:rPr>
        <w:t>內部稽核辦理單位之規定（本要點第十一點）</w:t>
      </w:r>
    </w:p>
    <w:p w:rsidR="00E37C34" w:rsidRPr="00E37C34" w:rsidRDefault="00470A6B" w:rsidP="00BB2802">
      <w:pPr>
        <w:pStyle w:val="a4"/>
        <w:numPr>
          <w:ilvl w:val="0"/>
          <w:numId w:val="1"/>
        </w:numPr>
        <w:ind w:leftChars="0"/>
        <w:rPr>
          <w:rFonts w:ascii="標楷體" w:eastAsia="標楷體" w:hAnsi="標楷體"/>
          <w:sz w:val="32"/>
          <w:szCs w:val="32"/>
        </w:rPr>
      </w:pPr>
      <w:r w:rsidRPr="00E37C34">
        <w:rPr>
          <w:rFonts w:ascii="標楷體" w:eastAsia="標楷體" w:hAnsi="標楷體" w:hint="eastAsia"/>
          <w:sz w:val="32"/>
          <w:szCs w:val="32"/>
        </w:rPr>
        <w:lastRenderedPageBreak/>
        <w:t>內部</w:t>
      </w:r>
      <w:proofErr w:type="gramStart"/>
      <w:r w:rsidRPr="00E37C34">
        <w:rPr>
          <w:rFonts w:ascii="標楷體" w:eastAsia="標楷體" w:hAnsi="標楷體" w:hint="eastAsia"/>
          <w:sz w:val="32"/>
          <w:szCs w:val="32"/>
        </w:rPr>
        <w:t>稽</w:t>
      </w:r>
      <w:proofErr w:type="gramEnd"/>
      <w:r w:rsidRPr="00E37C34">
        <w:rPr>
          <w:rFonts w:ascii="標楷體" w:eastAsia="標楷體" w:hAnsi="標楷體" w:hint="eastAsia"/>
          <w:sz w:val="32"/>
          <w:szCs w:val="32"/>
        </w:rPr>
        <w:t>人員執行內部稽核之規範、程序及發現違失作為</w:t>
      </w:r>
      <w:r>
        <w:rPr>
          <w:rFonts w:ascii="標楷體" w:eastAsia="標楷體" w:hAnsi="標楷體" w:hint="eastAsia"/>
          <w:sz w:val="32"/>
          <w:szCs w:val="32"/>
        </w:rPr>
        <w:t>，並</w:t>
      </w:r>
      <w:r w:rsidRPr="00E37C34">
        <w:rPr>
          <w:rFonts w:ascii="標楷體" w:eastAsia="標楷體" w:hAnsi="標楷體" w:hint="eastAsia"/>
          <w:sz w:val="32"/>
          <w:szCs w:val="32"/>
        </w:rPr>
        <w:t>參考中央「政府內部控制監督作業要點」，訂定內部稽核得針對機關資源使用之經濟、效率及效果，以及未來有關管理及績效重大挑戰事項提出建議或預警性意見，以增加整體價值。</w:t>
      </w:r>
      <w:r w:rsidR="00E37C34" w:rsidRPr="00E37C34">
        <w:rPr>
          <w:rFonts w:ascii="標楷體" w:eastAsia="標楷體" w:hAnsi="標楷體" w:hint="eastAsia"/>
          <w:sz w:val="32"/>
          <w:szCs w:val="32"/>
        </w:rPr>
        <w:t>（本要點第十二、</w:t>
      </w:r>
      <w:r>
        <w:rPr>
          <w:rFonts w:ascii="標楷體" w:eastAsia="標楷體" w:hAnsi="標楷體" w:hint="eastAsia"/>
          <w:sz w:val="32"/>
          <w:szCs w:val="32"/>
        </w:rPr>
        <w:t>十三、</w:t>
      </w:r>
      <w:r w:rsidR="00E37C34" w:rsidRPr="00E37C34">
        <w:rPr>
          <w:rFonts w:ascii="標楷體" w:eastAsia="標楷體" w:hAnsi="標楷體" w:hint="eastAsia"/>
          <w:sz w:val="32"/>
          <w:szCs w:val="32"/>
        </w:rPr>
        <w:t>十六、十七點）</w:t>
      </w:r>
    </w:p>
    <w:p w:rsidR="00E37C34" w:rsidRPr="00E37C34" w:rsidRDefault="00E37C34" w:rsidP="00BB2802">
      <w:pPr>
        <w:pStyle w:val="a4"/>
        <w:numPr>
          <w:ilvl w:val="0"/>
          <w:numId w:val="1"/>
        </w:numPr>
        <w:ind w:leftChars="0"/>
        <w:rPr>
          <w:rFonts w:ascii="標楷體" w:eastAsia="標楷體" w:hAnsi="標楷體"/>
          <w:sz w:val="32"/>
          <w:szCs w:val="32"/>
        </w:rPr>
      </w:pPr>
      <w:r w:rsidRPr="00E37C34">
        <w:rPr>
          <w:rFonts w:ascii="標楷體" w:eastAsia="標楷體" w:hAnsi="標楷體" w:hint="eastAsia"/>
          <w:sz w:val="32"/>
          <w:szCs w:val="32"/>
        </w:rPr>
        <w:t>規範涉及</w:t>
      </w:r>
      <w:r w:rsidR="00660995">
        <w:rPr>
          <w:rFonts w:ascii="標楷體" w:eastAsia="標楷體" w:hAnsi="標楷體" w:hint="eastAsia"/>
          <w:sz w:val="32"/>
          <w:szCs w:val="32"/>
        </w:rPr>
        <w:t>需</w:t>
      </w:r>
      <w:r w:rsidRPr="00E37C34">
        <w:rPr>
          <w:rFonts w:ascii="標楷體" w:eastAsia="標楷體" w:hAnsi="標楷體" w:hint="eastAsia"/>
          <w:sz w:val="32"/>
          <w:szCs w:val="32"/>
        </w:rPr>
        <w:t>修正內部控制機制之督導單位及得為辦理績效評比（本要點第十八、十九點）</w:t>
      </w:r>
    </w:p>
    <w:p w:rsidR="00E37C34" w:rsidRPr="00E37C34" w:rsidRDefault="00E37C34" w:rsidP="00BB2802">
      <w:pPr>
        <w:pStyle w:val="a4"/>
        <w:numPr>
          <w:ilvl w:val="0"/>
          <w:numId w:val="1"/>
        </w:numPr>
        <w:ind w:leftChars="0"/>
        <w:rPr>
          <w:rFonts w:ascii="標楷體" w:eastAsia="標楷體" w:hAnsi="標楷體"/>
          <w:sz w:val="32"/>
          <w:szCs w:val="32"/>
        </w:rPr>
      </w:pPr>
      <w:r w:rsidRPr="00E37C34">
        <w:rPr>
          <w:rFonts w:ascii="標楷體" w:eastAsia="標楷體" w:hAnsi="標楷體"/>
          <w:sz w:val="32"/>
          <w:szCs w:val="32"/>
        </w:rPr>
        <w:t>自行評估及內部稽核相關表件保存年限之規定。（本要點第二十點）</w:t>
      </w:r>
    </w:p>
    <w:sectPr w:rsidR="00E37C34" w:rsidRPr="00E37C34" w:rsidSect="00D7174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7E" w:rsidRDefault="0021727E" w:rsidP="00470A6B">
      <w:r>
        <w:separator/>
      </w:r>
    </w:p>
  </w:endnote>
  <w:endnote w:type="continuationSeparator" w:id="0">
    <w:p w:rsidR="0021727E" w:rsidRDefault="0021727E" w:rsidP="00470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7E" w:rsidRDefault="0021727E" w:rsidP="00470A6B">
      <w:r>
        <w:separator/>
      </w:r>
    </w:p>
  </w:footnote>
  <w:footnote w:type="continuationSeparator" w:id="0">
    <w:p w:rsidR="0021727E" w:rsidRDefault="0021727E" w:rsidP="0047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B3238"/>
    <w:multiLevelType w:val="hybridMultilevel"/>
    <w:tmpl w:val="47CCB876"/>
    <w:lvl w:ilvl="0" w:tplc="ACE2E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801"/>
    <w:rsid w:val="000611FA"/>
    <w:rsid w:val="000A6FD8"/>
    <w:rsid w:val="001303D5"/>
    <w:rsid w:val="0015055E"/>
    <w:rsid w:val="001B2364"/>
    <w:rsid w:val="0021727E"/>
    <w:rsid w:val="003950AD"/>
    <w:rsid w:val="00470A6B"/>
    <w:rsid w:val="00660995"/>
    <w:rsid w:val="00664801"/>
    <w:rsid w:val="00772F20"/>
    <w:rsid w:val="00842881"/>
    <w:rsid w:val="00884FB1"/>
    <w:rsid w:val="00967C82"/>
    <w:rsid w:val="00A627EF"/>
    <w:rsid w:val="00A92EF6"/>
    <w:rsid w:val="00AE04D2"/>
    <w:rsid w:val="00BB2802"/>
    <w:rsid w:val="00BB67A1"/>
    <w:rsid w:val="00BC2741"/>
    <w:rsid w:val="00D7174B"/>
    <w:rsid w:val="00E03CFD"/>
    <w:rsid w:val="00E37C34"/>
    <w:rsid w:val="00E75D7E"/>
    <w:rsid w:val="00EE4BEE"/>
    <w:rsid w:val="00F44C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6FD8"/>
    <w:rPr>
      <w:b/>
      <w:bCs/>
    </w:rPr>
  </w:style>
  <w:style w:type="paragraph" w:styleId="a4">
    <w:name w:val="List Paragraph"/>
    <w:basedOn w:val="a"/>
    <w:uiPriority w:val="34"/>
    <w:qFormat/>
    <w:rsid w:val="00664801"/>
    <w:pPr>
      <w:ind w:leftChars="200" w:left="480"/>
    </w:pPr>
  </w:style>
  <w:style w:type="paragraph" w:styleId="a5">
    <w:name w:val="header"/>
    <w:basedOn w:val="a"/>
    <w:link w:val="a6"/>
    <w:uiPriority w:val="99"/>
    <w:semiHidden/>
    <w:unhideWhenUsed/>
    <w:rsid w:val="00470A6B"/>
    <w:pPr>
      <w:tabs>
        <w:tab w:val="center" w:pos="4153"/>
        <w:tab w:val="right" w:pos="8306"/>
      </w:tabs>
      <w:snapToGrid w:val="0"/>
    </w:pPr>
    <w:rPr>
      <w:sz w:val="20"/>
      <w:szCs w:val="20"/>
    </w:rPr>
  </w:style>
  <w:style w:type="character" w:customStyle="1" w:styleId="a6">
    <w:name w:val="頁首 字元"/>
    <w:basedOn w:val="a0"/>
    <w:link w:val="a5"/>
    <w:uiPriority w:val="99"/>
    <w:semiHidden/>
    <w:rsid w:val="00470A6B"/>
    <w:rPr>
      <w:sz w:val="20"/>
      <w:szCs w:val="20"/>
    </w:rPr>
  </w:style>
  <w:style w:type="paragraph" w:styleId="a7">
    <w:name w:val="footer"/>
    <w:basedOn w:val="a"/>
    <w:link w:val="a8"/>
    <w:uiPriority w:val="99"/>
    <w:semiHidden/>
    <w:unhideWhenUsed/>
    <w:rsid w:val="00470A6B"/>
    <w:pPr>
      <w:tabs>
        <w:tab w:val="center" w:pos="4153"/>
        <w:tab w:val="right" w:pos="8306"/>
      </w:tabs>
      <w:snapToGrid w:val="0"/>
    </w:pPr>
    <w:rPr>
      <w:sz w:val="20"/>
      <w:szCs w:val="20"/>
    </w:rPr>
  </w:style>
  <w:style w:type="character" w:customStyle="1" w:styleId="a8">
    <w:name w:val="頁尾 字元"/>
    <w:basedOn w:val="a0"/>
    <w:link w:val="a7"/>
    <w:uiPriority w:val="99"/>
    <w:semiHidden/>
    <w:rsid w:val="00470A6B"/>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yun1368</dc:creator>
  <cp:lastModifiedBy>yun1368</cp:lastModifiedBy>
  <cp:revision>2</cp:revision>
  <cp:lastPrinted>2020-07-03T03:33:00Z</cp:lastPrinted>
  <dcterms:created xsi:type="dcterms:W3CDTF">2020-07-24T03:25:00Z</dcterms:created>
  <dcterms:modified xsi:type="dcterms:W3CDTF">2020-07-24T03:25:00Z</dcterms:modified>
</cp:coreProperties>
</file>