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86" w:rsidRDefault="00093E86" w:rsidP="00F34FC7">
      <w:pPr>
        <w:autoSpaceDE w:val="0"/>
        <w:autoSpaceDN w:val="0"/>
        <w:adjustRightInd w:val="0"/>
        <w:rPr>
          <w:rFonts w:ascii="DFKaiShu-SB-Estd-BF" w:eastAsia="DFKaiShu-SB-Estd-BF" w:cs="DFKaiShu-SB-Estd-BF"/>
          <w:kern w:val="0"/>
          <w:szCs w:val="24"/>
        </w:rPr>
      </w:pPr>
      <w:r>
        <w:rPr>
          <w:rFonts w:ascii="DFKaiShu-SB-Estd-BF" w:eastAsia="DFKaiShu-SB-Estd-BF" w:cs="DFKaiShu-SB-Estd-BF" w:hint="eastAsia"/>
          <w:kern w:val="0"/>
          <w:szCs w:val="24"/>
        </w:rPr>
        <w:t>11</w:t>
      </w:r>
      <w:r w:rsidR="00B77DAA">
        <w:rPr>
          <w:rFonts w:ascii="DFKaiShu-SB-Estd-BF" w:eastAsia="DFKaiShu-SB-Estd-BF" w:cs="DFKaiShu-SB-Estd-BF" w:hint="eastAsia"/>
          <w:kern w:val="0"/>
          <w:szCs w:val="24"/>
        </w:rPr>
        <w:t xml:space="preserve"> </w:t>
      </w:r>
      <w:r w:rsidRPr="00F34FC7">
        <w:rPr>
          <w:rFonts w:ascii="DFKaiShu-SB-Estd-BF" w:eastAsia="DFKaiShu-SB-Estd-BF" w:cs="DFKaiShu-SB-Estd-BF" w:hint="eastAsia"/>
          <w:kern w:val="0"/>
          <w:szCs w:val="24"/>
        </w:rPr>
        <w:t>關於貴府函詢貴轄市民陳情富源錦華苑社區管理委員會相關事務交接</w:t>
      </w:r>
      <w:r w:rsidRPr="00F34FC7">
        <w:rPr>
          <w:rFonts w:ascii="DFKaiShu-SB-Estd-BF" w:eastAsia="DFKaiShu-SB-Estd-BF" w:cs="DFKaiShu-SB-Estd-BF"/>
          <w:kern w:val="0"/>
          <w:szCs w:val="24"/>
        </w:rPr>
        <w:t>1</w:t>
      </w:r>
      <w:r w:rsidRPr="00F34FC7">
        <w:rPr>
          <w:rFonts w:ascii="DFKaiShu-SB-Estd-BF" w:eastAsia="DFKaiShu-SB-Estd-BF" w:cs="DFKaiShu-SB-Estd-BF" w:hint="eastAsia"/>
          <w:kern w:val="0"/>
          <w:szCs w:val="24"/>
        </w:rPr>
        <w:t>案</w:t>
      </w:r>
    </w:p>
    <w:p w:rsidR="00093E86" w:rsidRDefault="00093E86" w:rsidP="00F34FC7">
      <w:pPr>
        <w:autoSpaceDE w:val="0"/>
        <w:autoSpaceDN w:val="0"/>
        <w:adjustRightInd w:val="0"/>
        <w:rPr>
          <w:rFonts w:ascii="DFKaiShu-SB-Estd-BF" w:eastAsia="DFKaiShu-SB-Estd-BF" w:cs="DFKaiShu-SB-Estd-BF"/>
          <w:kern w:val="0"/>
          <w:szCs w:val="24"/>
        </w:rPr>
      </w:pP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主旨：關於貴府函詢貴轄市民陳情富源錦華苑社區管理委員會相關事務交接</w:t>
      </w:r>
      <w:r w:rsidRPr="00F34FC7">
        <w:rPr>
          <w:rFonts w:ascii="DFKaiShu-SB-Estd-BF" w:eastAsia="DFKaiShu-SB-Estd-BF" w:cs="DFKaiShu-SB-Estd-BF"/>
          <w:kern w:val="0"/>
          <w:szCs w:val="24"/>
        </w:rPr>
        <w:t>1</w:t>
      </w:r>
      <w:r w:rsidRPr="00F34FC7">
        <w:rPr>
          <w:rFonts w:ascii="DFKaiShu-SB-Estd-BF" w:eastAsia="DFKaiShu-SB-Estd-BF" w:cs="DFKaiShu-SB-Estd-BF" w:hint="eastAsia"/>
          <w:kern w:val="0"/>
          <w:szCs w:val="24"/>
        </w:rPr>
        <w:t>案，復請查照。</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說明：</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一、復貴府</w:t>
      </w:r>
      <w:r w:rsidRPr="00F34FC7">
        <w:rPr>
          <w:rFonts w:ascii="DFKaiShu-SB-Estd-BF" w:eastAsia="DFKaiShu-SB-Estd-BF" w:cs="DFKaiShu-SB-Estd-BF"/>
          <w:kern w:val="0"/>
          <w:szCs w:val="24"/>
        </w:rPr>
        <w:t>109</w:t>
      </w:r>
      <w:r w:rsidRPr="00F34FC7">
        <w:rPr>
          <w:rFonts w:ascii="DFKaiShu-SB-Estd-BF" w:eastAsia="DFKaiShu-SB-Estd-BF" w:cs="DFKaiShu-SB-Estd-BF" w:hint="eastAsia"/>
          <w:kern w:val="0"/>
          <w:szCs w:val="24"/>
        </w:rPr>
        <w:t>年</w:t>
      </w:r>
      <w:r w:rsidRPr="00F34FC7">
        <w:rPr>
          <w:rFonts w:ascii="DFKaiShu-SB-Estd-BF" w:eastAsia="DFKaiShu-SB-Estd-BF" w:cs="DFKaiShu-SB-Estd-BF"/>
          <w:kern w:val="0"/>
          <w:szCs w:val="24"/>
        </w:rPr>
        <w:t>1</w:t>
      </w:r>
      <w:r w:rsidRPr="00F34FC7">
        <w:rPr>
          <w:rFonts w:ascii="DFKaiShu-SB-Estd-BF" w:eastAsia="DFKaiShu-SB-Estd-BF" w:cs="DFKaiShu-SB-Estd-BF" w:hint="eastAsia"/>
          <w:kern w:val="0"/>
          <w:szCs w:val="24"/>
        </w:rPr>
        <w:t>月</w:t>
      </w:r>
      <w:r w:rsidRPr="00F34FC7">
        <w:rPr>
          <w:rFonts w:ascii="DFKaiShu-SB-Estd-BF" w:eastAsia="DFKaiShu-SB-Estd-BF" w:cs="DFKaiShu-SB-Estd-BF"/>
          <w:kern w:val="0"/>
          <w:szCs w:val="24"/>
        </w:rPr>
        <w:t>21</w:t>
      </w:r>
      <w:r w:rsidRPr="00F34FC7">
        <w:rPr>
          <w:rFonts w:ascii="DFKaiShu-SB-Estd-BF" w:eastAsia="DFKaiShu-SB-Estd-BF" w:cs="DFKaiShu-SB-Estd-BF" w:hint="eastAsia"/>
          <w:kern w:val="0"/>
          <w:szCs w:val="24"/>
        </w:rPr>
        <w:t>日府都使字第</w:t>
      </w:r>
      <w:r w:rsidRPr="00F34FC7">
        <w:rPr>
          <w:rFonts w:ascii="DFKaiShu-SB-Estd-BF" w:eastAsia="DFKaiShu-SB-Estd-BF" w:cs="DFKaiShu-SB-Estd-BF"/>
          <w:kern w:val="0"/>
          <w:szCs w:val="24"/>
        </w:rPr>
        <w:t>1090019532</w:t>
      </w:r>
      <w:r w:rsidRPr="00F34FC7">
        <w:rPr>
          <w:rFonts w:ascii="DFKaiShu-SB-Estd-BF" w:eastAsia="DFKaiShu-SB-Estd-BF" w:cs="DFKaiShu-SB-Estd-BF" w:hint="eastAsia"/>
          <w:kern w:val="0"/>
          <w:szCs w:val="24"/>
        </w:rPr>
        <w:t>號函。</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二、查「按『管理委員之選任事項，應在前項開會通知中載明並公告之，不得以臨時動議提出。』為公寓大廈管理條例（以下簡稱本條例）第</w:t>
      </w:r>
      <w:r w:rsidRPr="00F34FC7">
        <w:rPr>
          <w:rFonts w:ascii="DFKaiShu-SB-Estd-BF" w:eastAsia="DFKaiShu-SB-Estd-BF" w:cs="DFKaiShu-SB-Estd-BF"/>
          <w:kern w:val="0"/>
          <w:szCs w:val="24"/>
        </w:rPr>
        <w:t>30</w:t>
      </w:r>
      <w:r w:rsidRPr="00F34FC7">
        <w:rPr>
          <w:rFonts w:ascii="DFKaiShu-SB-Estd-BF" w:eastAsia="DFKaiShu-SB-Estd-BF" w:cs="DFKaiShu-SB-Estd-BF" w:hint="eastAsia"/>
          <w:kern w:val="0"/>
          <w:szCs w:val="24"/>
        </w:rPr>
        <w:t>條第</w:t>
      </w:r>
      <w:r w:rsidRPr="00F34FC7">
        <w:rPr>
          <w:rFonts w:ascii="DFKaiShu-SB-Estd-BF" w:eastAsia="DFKaiShu-SB-Estd-BF" w:cs="DFKaiShu-SB-Estd-BF"/>
          <w:kern w:val="0"/>
          <w:szCs w:val="24"/>
        </w:rPr>
        <w:t>2</w:t>
      </w:r>
      <w:r w:rsidRPr="00F34FC7">
        <w:rPr>
          <w:rFonts w:ascii="DFKaiShu-SB-Estd-BF" w:eastAsia="DFKaiShu-SB-Estd-BF" w:cs="DFKaiShu-SB-Estd-BF" w:hint="eastAsia"/>
          <w:kern w:val="0"/>
          <w:szCs w:val="24"/>
        </w:rPr>
        <w:t>項所明定，是以上開條文所稱選任事項僅係通知將舉行管理委員選任。」為本署</w:t>
      </w:r>
      <w:r w:rsidRPr="00F34FC7">
        <w:rPr>
          <w:rFonts w:ascii="DFKaiShu-SB-Estd-BF" w:eastAsia="DFKaiShu-SB-Estd-BF" w:cs="DFKaiShu-SB-Estd-BF"/>
          <w:kern w:val="0"/>
          <w:szCs w:val="24"/>
        </w:rPr>
        <w:t>99</w:t>
      </w:r>
      <w:r w:rsidRPr="00F34FC7">
        <w:rPr>
          <w:rFonts w:ascii="DFKaiShu-SB-Estd-BF" w:eastAsia="DFKaiShu-SB-Estd-BF" w:cs="DFKaiShu-SB-Estd-BF" w:hint="eastAsia"/>
          <w:kern w:val="0"/>
          <w:szCs w:val="24"/>
        </w:rPr>
        <w:t>年</w:t>
      </w:r>
      <w:r w:rsidRPr="00F34FC7">
        <w:rPr>
          <w:rFonts w:ascii="DFKaiShu-SB-Estd-BF" w:eastAsia="DFKaiShu-SB-Estd-BF" w:cs="DFKaiShu-SB-Estd-BF"/>
          <w:kern w:val="0"/>
          <w:szCs w:val="24"/>
        </w:rPr>
        <w:t>6</w:t>
      </w:r>
      <w:r w:rsidRPr="00F34FC7">
        <w:rPr>
          <w:rFonts w:ascii="DFKaiShu-SB-Estd-BF" w:eastAsia="DFKaiShu-SB-Estd-BF" w:cs="DFKaiShu-SB-Estd-BF" w:hint="eastAsia"/>
          <w:kern w:val="0"/>
          <w:szCs w:val="24"/>
        </w:rPr>
        <w:t>月</w:t>
      </w:r>
      <w:r w:rsidRPr="00F34FC7">
        <w:rPr>
          <w:rFonts w:ascii="DFKaiShu-SB-Estd-BF" w:eastAsia="DFKaiShu-SB-Estd-BF" w:cs="DFKaiShu-SB-Estd-BF"/>
          <w:kern w:val="0"/>
          <w:szCs w:val="24"/>
        </w:rPr>
        <w:t>15</w:t>
      </w:r>
      <w:r w:rsidRPr="00F34FC7">
        <w:rPr>
          <w:rFonts w:ascii="DFKaiShu-SB-Estd-BF" w:eastAsia="DFKaiShu-SB-Estd-BF" w:cs="DFKaiShu-SB-Estd-BF" w:hint="eastAsia"/>
          <w:kern w:val="0"/>
          <w:szCs w:val="24"/>
        </w:rPr>
        <w:t>日營署建管字第</w:t>
      </w:r>
      <w:r w:rsidRPr="00F34FC7">
        <w:rPr>
          <w:rFonts w:ascii="DFKaiShu-SB-Estd-BF" w:eastAsia="DFKaiShu-SB-Estd-BF" w:cs="DFKaiShu-SB-Estd-BF"/>
          <w:kern w:val="0"/>
          <w:szCs w:val="24"/>
        </w:rPr>
        <w:t>0990037264</w:t>
      </w:r>
      <w:r w:rsidRPr="00F34FC7">
        <w:rPr>
          <w:rFonts w:ascii="DFKaiShu-SB-Estd-BF" w:eastAsia="DFKaiShu-SB-Estd-BF" w:cs="DFKaiShu-SB-Estd-BF" w:hint="eastAsia"/>
          <w:kern w:val="0"/>
          <w:szCs w:val="24"/>
        </w:rPr>
        <w:t>號函（如附件）所明示，合先敘明。</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三、次按「公寓大廈成立管理委員會者，應由管理委員互推一人為主任委員，主任委員對外代表管理委員會。主任委員、管理委員之選任、解任、權限與其委員人數、召集方式及事務執行方法與代理規定，依區分所有權人會議之決議。但規約另有規定者，從其規定。」為條例第</w:t>
      </w:r>
      <w:r w:rsidRPr="00F34FC7">
        <w:rPr>
          <w:rFonts w:ascii="DFKaiShu-SB-Estd-BF" w:eastAsia="DFKaiShu-SB-Estd-BF" w:cs="DFKaiShu-SB-Estd-BF"/>
          <w:kern w:val="0"/>
          <w:szCs w:val="24"/>
        </w:rPr>
        <w:t>29</w:t>
      </w:r>
      <w:r w:rsidRPr="00F34FC7">
        <w:rPr>
          <w:rFonts w:ascii="DFKaiShu-SB-Estd-BF" w:eastAsia="DFKaiShu-SB-Estd-BF" w:cs="DFKaiShu-SB-Estd-BF" w:hint="eastAsia"/>
          <w:kern w:val="0"/>
          <w:szCs w:val="24"/>
        </w:rPr>
        <w:t>條</w:t>
      </w:r>
      <w:r w:rsidRPr="00F34FC7">
        <w:rPr>
          <w:rFonts w:ascii="DFKaiShu-SB-Estd-BF" w:eastAsia="DFKaiShu-SB-Estd-BF" w:cs="DFKaiShu-SB-Estd-BF"/>
          <w:kern w:val="0"/>
          <w:szCs w:val="24"/>
        </w:rPr>
        <w:t>2</w:t>
      </w:r>
      <w:r w:rsidRPr="00F34FC7">
        <w:rPr>
          <w:rFonts w:ascii="DFKaiShu-SB-Estd-BF" w:eastAsia="DFKaiShu-SB-Estd-BF" w:cs="DFKaiShu-SB-Estd-BF" w:hint="eastAsia"/>
          <w:kern w:val="0"/>
          <w:szCs w:val="24"/>
        </w:rPr>
        <w:t>項所明定，故主任委員、管理委員之選任，依規約之規定，規約未規定者，依區分所有權人會議決議。</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四、又依「</w:t>
      </w:r>
      <w:r w:rsidRPr="00F34FC7">
        <w:rPr>
          <w:rFonts w:ascii="DFKaiShu-SB-Estd-BF" w:eastAsia="DFKaiShu-SB-Estd-BF" w:cs="DFKaiShu-SB-Estd-BF"/>
          <w:kern w:val="0"/>
          <w:szCs w:val="24"/>
        </w:rPr>
        <w:t>......</w:t>
      </w:r>
      <w:r w:rsidRPr="00F34FC7">
        <w:rPr>
          <w:rFonts w:ascii="DFKaiShu-SB-Estd-BF" w:eastAsia="DFKaiShu-SB-Estd-BF" w:cs="DFKaiShu-SB-Estd-BF" w:hint="eastAsia"/>
          <w:kern w:val="0"/>
          <w:szCs w:val="24"/>
        </w:rPr>
        <w:t>區分所有權人會議決議如係依條例第</w:t>
      </w:r>
      <w:r w:rsidRPr="00F34FC7">
        <w:rPr>
          <w:rFonts w:ascii="DFKaiShu-SB-Estd-BF" w:eastAsia="DFKaiShu-SB-Estd-BF" w:cs="DFKaiShu-SB-Estd-BF"/>
          <w:kern w:val="0"/>
          <w:szCs w:val="24"/>
        </w:rPr>
        <w:t>31</w:t>
      </w:r>
      <w:r w:rsidRPr="00F34FC7">
        <w:rPr>
          <w:rFonts w:ascii="DFKaiShu-SB-Estd-BF" w:eastAsia="DFKaiShu-SB-Estd-BF" w:cs="DFKaiShu-SB-Estd-BF" w:hint="eastAsia"/>
          <w:kern w:val="0"/>
          <w:szCs w:val="24"/>
        </w:rPr>
        <w:t>條規定程序成立，其會議紀錄依條例第</w:t>
      </w:r>
      <w:r w:rsidRPr="00F34FC7">
        <w:rPr>
          <w:rFonts w:ascii="DFKaiShu-SB-Estd-BF" w:eastAsia="DFKaiShu-SB-Estd-BF" w:cs="DFKaiShu-SB-Estd-BF"/>
          <w:kern w:val="0"/>
          <w:szCs w:val="24"/>
        </w:rPr>
        <w:t>34</w:t>
      </w:r>
      <w:r w:rsidRPr="00F34FC7">
        <w:rPr>
          <w:rFonts w:ascii="DFKaiShu-SB-Estd-BF" w:eastAsia="DFKaiShu-SB-Estd-BF" w:cs="DFKaiShu-SB-Estd-BF" w:hint="eastAsia"/>
          <w:kern w:val="0"/>
          <w:szCs w:val="24"/>
        </w:rPr>
        <w:t>條第</w:t>
      </w:r>
      <w:r w:rsidRPr="00F34FC7">
        <w:rPr>
          <w:rFonts w:ascii="DFKaiShu-SB-Estd-BF" w:eastAsia="DFKaiShu-SB-Estd-BF" w:cs="DFKaiShu-SB-Estd-BF"/>
          <w:kern w:val="0"/>
          <w:szCs w:val="24"/>
        </w:rPr>
        <w:t>1</w:t>
      </w:r>
      <w:r w:rsidRPr="00F34FC7">
        <w:rPr>
          <w:rFonts w:ascii="DFKaiShu-SB-Estd-BF" w:eastAsia="DFKaiShu-SB-Estd-BF" w:cs="DFKaiShu-SB-Estd-BF" w:hint="eastAsia"/>
          <w:kern w:val="0"/>
          <w:szCs w:val="24"/>
        </w:rPr>
        <w:t>項規定送達各區分所有權人，屬區分所有權人會議附隨之通知義務，非該區分所有權人會議決議成立之構成要件，與該會議決議之</w:t>
      </w:r>
    </w:p>
    <w:p w:rsidR="00F34FC7" w:rsidRPr="00F34FC7" w:rsidRDefault="00F34FC7" w:rsidP="00F34FC7">
      <w:pPr>
        <w:autoSpaceDE w:val="0"/>
        <w:autoSpaceDN w:val="0"/>
        <w:adjustRightInd w:val="0"/>
        <w:rPr>
          <w:rFonts w:ascii="DFKaiShu-SB-Estd-BF" w:eastAsia="DFKaiShu-SB-Estd-BF" w:cs="DFKaiShu-SB-Estd-BF"/>
          <w:kern w:val="0"/>
          <w:szCs w:val="24"/>
        </w:rPr>
      </w:pPr>
      <w:r w:rsidRPr="00F34FC7">
        <w:rPr>
          <w:rFonts w:ascii="DFKaiShu-SB-Estd-BF" w:eastAsia="DFKaiShu-SB-Estd-BF" w:cs="DFKaiShu-SB-Estd-BF" w:hint="eastAsia"/>
          <w:kern w:val="0"/>
          <w:szCs w:val="24"/>
        </w:rPr>
        <w:t>效力無涉</w:t>
      </w:r>
      <w:r w:rsidRPr="00F34FC7">
        <w:rPr>
          <w:rFonts w:ascii="DFKaiShu-SB-Estd-BF" w:eastAsia="DFKaiShu-SB-Estd-BF" w:cs="DFKaiShu-SB-Estd-BF"/>
          <w:kern w:val="0"/>
          <w:szCs w:val="24"/>
        </w:rPr>
        <w:t>......</w:t>
      </w:r>
      <w:r w:rsidRPr="00F34FC7">
        <w:rPr>
          <w:rFonts w:ascii="DFKaiShu-SB-Estd-BF" w:eastAsia="DFKaiShu-SB-Estd-BF" w:cs="DFKaiShu-SB-Estd-BF" w:hint="eastAsia"/>
          <w:kern w:val="0"/>
          <w:szCs w:val="24"/>
        </w:rPr>
        <w:t>」為本部</w:t>
      </w:r>
      <w:r w:rsidRPr="00F34FC7">
        <w:rPr>
          <w:rFonts w:ascii="DFKaiShu-SB-Estd-BF" w:eastAsia="DFKaiShu-SB-Estd-BF" w:cs="DFKaiShu-SB-Estd-BF"/>
          <w:kern w:val="0"/>
          <w:szCs w:val="24"/>
        </w:rPr>
        <w:t>95</w:t>
      </w:r>
      <w:r w:rsidRPr="00F34FC7">
        <w:rPr>
          <w:rFonts w:ascii="DFKaiShu-SB-Estd-BF" w:eastAsia="DFKaiShu-SB-Estd-BF" w:cs="DFKaiShu-SB-Estd-BF" w:hint="eastAsia"/>
          <w:kern w:val="0"/>
          <w:szCs w:val="24"/>
        </w:rPr>
        <w:t>年</w:t>
      </w:r>
      <w:r w:rsidRPr="00F34FC7">
        <w:rPr>
          <w:rFonts w:ascii="DFKaiShu-SB-Estd-BF" w:eastAsia="DFKaiShu-SB-Estd-BF" w:cs="DFKaiShu-SB-Estd-BF"/>
          <w:kern w:val="0"/>
          <w:szCs w:val="24"/>
        </w:rPr>
        <w:t>2</w:t>
      </w:r>
      <w:r w:rsidRPr="00F34FC7">
        <w:rPr>
          <w:rFonts w:ascii="DFKaiShu-SB-Estd-BF" w:eastAsia="DFKaiShu-SB-Estd-BF" w:cs="DFKaiShu-SB-Estd-BF" w:hint="eastAsia"/>
          <w:kern w:val="0"/>
          <w:szCs w:val="24"/>
        </w:rPr>
        <w:t>月</w:t>
      </w:r>
      <w:r w:rsidRPr="00F34FC7">
        <w:rPr>
          <w:rFonts w:ascii="DFKaiShu-SB-Estd-BF" w:eastAsia="DFKaiShu-SB-Estd-BF" w:cs="DFKaiShu-SB-Estd-BF"/>
          <w:kern w:val="0"/>
          <w:szCs w:val="24"/>
        </w:rPr>
        <w:t>14</w:t>
      </w:r>
      <w:r w:rsidRPr="00F34FC7">
        <w:rPr>
          <w:rFonts w:ascii="DFKaiShu-SB-Estd-BF" w:eastAsia="DFKaiShu-SB-Estd-BF" w:cs="DFKaiShu-SB-Estd-BF" w:hint="eastAsia"/>
          <w:kern w:val="0"/>
          <w:szCs w:val="24"/>
        </w:rPr>
        <w:t>日內授營建管字第</w:t>
      </w:r>
      <w:r w:rsidRPr="00F34FC7">
        <w:rPr>
          <w:rFonts w:ascii="DFKaiShu-SB-Estd-BF" w:eastAsia="DFKaiShu-SB-Estd-BF" w:cs="DFKaiShu-SB-Estd-BF"/>
          <w:kern w:val="0"/>
          <w:szCs w:val="24"/>
        </w:rPr>
        <w:t>0950800702</w:t>
      </w:r>
      <w:r w:rsidRPr="00F34FC7">
        <w:rPr>
          <w:rFonts w:ascii="DFKaiShu-SB-Estd-BF" w:eastAsia="DFKaiShu-SB-Estd-BF" w:cs="DFKaiShu-SB-Estd-BF" w:hint="eastAsia"/>
          <w:kern w:val="0"/>
          <w:szCs w:val="24"/>
        </w:rPr>
        <w:t>號函所明釋，故</w:t>
      </w:r>
      <w:r w:rsidRPr="00F34FC7">
        <w:rPr>
          <w:rFonts w:ascii="DFKaiShu-SB-Estd-BF" w:eastAsia="DFKaiShu-SB-Estd-BF" w:cs="DFKaiShu-SB-Estd-BF" w:hint="eastAsia"/>
          <w:kern w:val="0"/>
          <w:szCs w:val="24"/>
        </w:rPr>
        <w:lastRenderedPageBreak/>
        <w:t>修訂規約或區分所有權人會議決議有關管理委員選任規定，如係依條例第</w:t>
      </w:r>
      <w:r w:rsidRPr="00F34FC7">
        <w:rPr>
          <w:rFonts w:ascii="DFKaiShu-SB-Estd-BF" w:eastAsia="DFKaiShu-SB-Estd-BF" w:cs="DFKaiShu-SB-Estd-BF"/>
          <w:kern w:val="0"/>
          <w:szCs w:val="24"/>
        </w:rPr>
        <w:t>31</w:t>
      </w:r>
      <w:r w:rsidRPr="00F34FC7">
        <w:rPr>
          <w:rFonts w:ascii="DFKaiShu-SB-Estd-BF" w:eastAsia="DFKaiShu-SB-Estd-BF" w:cs="DFKaiShu-SB-Estd-BF" w:hint="eastAsia"/>
          <w:kern w:val="0"/>
          <w:szCs w:val="24"/>
        </w:rPr>
        <w:t>條規定做成決議者，該決議即為成立。是管理委員之選任如欲適用該新修訂之選任規定，得於依條例第</w:t>
      </w:r>
      <w:r w:rsidRPr="00F34FC7">
        <w:rPr>
          <w:rFonts w:ascii="DFKaiShu-SB-Estd-BF" w:eastAsia="DFKaiShu-SB-Estd-BF" w:cs="DFKaiShu-SB-Estd-BF"/>
          <w:kern w:val="0"/>
          <w:szCs w:val="24"/>
        </w:rPr>
        <w:t>31</w:t>
      </w:r>
      <w:r w:rsidRPr="00F34FC7">
        <w:rPr>
          <w:rFonts w:ascii="DFKaiShu-SB-Estd-BF" w:eastAsia="DFKaiShu-SB-Estd-BF" w:cs="DFKaiShu-SB-Estd-BF" w:hint="eastAsia"/>
          <w:kern w:val="0"/>
          <w:szCs w:val="24"/>
        </w:rPr>
        <w:t>條規定召開之該次會議中同時辦理。</w:t>
      </w:r>
    </w:p>
    <w:p w:rsidR="008D6C5C" w:rsidRPr="00F34FC7" w:rsidRDefault="00F34FC7" w:rsidP="00F34FC7">
      <w:pPr>
        <w:autoSpaceDE w:val="0"/>
        <w:autoSpaceDN w:val="0"/>
        <w:adjustRightInd w:val="0"/>
        <w:rPr>
          <w:szCs w:val="24"/>
        </w:rPr>
      </w:pPr>
      <w:r w:rsidRPr="00F34FC7">
        <w:rPr>
          <w:rFonts w:ascii="DFKaiShu-SB-Estd-BF" w:eastAsia="DFKaiShu-SB-Estd-BF" w:cs="DFKaiShu-SB-Estd-BF" w:hint="eastAsia"/>
          <w:kern w:val="0"/>
          <w:szCs w:val="24"/>
        </w:rPr>
        <w:t>五、至於管理委員選任效力、規約規定及區分所有權會議決議內容如有爭議，係屬私權，宜請民眾洽貴府依上開規定組設之公寓大廈爭議事件調處委員會處理或循司法途徑解</w:t>
      </w:r>
      <w:bookmarkStart w:id="0" w:name="_GoBack"/>
      <w:bookmarkEnd w:id="0"/>
      <w:r w:rsidRPr="00F34FC7">
        <w:rPr>
          <w:rFonts w:ascii="DFKaiShu-SB-Estd-BF" w:eastAsia="DFKaiShu-SB-Estd-BF" w:cs="DFKaiShu-SB-Estd-BF" w:hint="eastAsia"/>
          <w:kern w:val="0"/>
          <w:szCs w:val="24"/>
        </w:rPr>
        <w:t>決。</w:t>
      </w:r>
    </w:p>
    <w:p w:rsidR="00F34FC7" w:rsidRPr="00F34FC7" w:rsidRDefault="00F34FC7">
      <w:pPr>
        <w:rPr>
          <w:szCs w:val="24"/>
        </w:rPr>
      </w:pPr>
    </w:p>
    <w:sectPr w:rsidR="00F34FC7" w:rsidRPr="00F34FC7" w:rsidSect="00A51C3D">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92F" w:rsidRDefault="0008292F" w:rsidP="00093E86">
      <w:r>
        <w:separator/>
      </w:r>
    </w:p>
  </w:endnote>
  <w:endnote w:type="continuationSeparator" w:id="0">
    <w:p w:rsidR="0008292F" w:rsidRDefault="0008292F" w:rsidP="00093E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92F" w:rsidRDefault="0008292F" w:rsidP="00093E86">
      <w:r>
        <w:separator/>
      </w:r>
    </w:p>
  </w:footnote>
  <w:footnote w:type="continuationSeparator" w:id="0">
    <w:p w:rsidR="0008292F" w:rsidRDefault="0008292F" w:rsidP="00093E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FC7"/>
    <w:rsid w:val="0008292F"/>
    <w:rsid w:val="00093E86"/>
    <w:rsid w:val="00097370"/>
    <w:rsid w:val="00355B9C"/>
    <w:rsid w:val="008D6C5C"/>
    <w:rsid w:val="00A51C3D"/>
    <w:rsid w:val="00B77DAA"/>
    <w:rsid w:val="00F34FC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C3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93E86"/>
    <w:pPr>
      <w:tabs>
        <w:tab w:val="center" w:pos="4153"/>
        <w:tab w:val="right" w:pos="8306"/>
      </w:tabs>
      <w:snapToGrid w:val="0"/>
    </w:pPr>
    <w:rPr>
      <w:sz w:val="20"/>
      <w:szCs w:val="20"/>
    </w:rPr>
  </w:style>
  <w:style w:type="character" w:customStyle="1" w:styleId="a4">
    <w:name w:val="頁首 字元"/>
    <w:basedOn w:val="a0"/>
    <w:link w:val="a3"/>
    <w:uiPriority w:val="99"/>
    <w:semiHidden/>
    <w:rsid w:val="00093E86"/>
    <w:rPr>
      <w:sz w:val="20"/>
      <w:szCs w:val="20"/>
    </w:rPr>
  </w:style>
  <w:style w:type="paragraph" w:styleId="a5">
    <w:name w:val="footer"/>
    <w:basedOn w:val="a"/>
    <w:link w:val="a6"/>
    <w:uiPriority w:val="99"/>
    <w:semiHidden/>
    <w:unhideWhenUsed/>
    <w:rsid w:val="00093E86"/>
    <w:pPr>
      <w:tabs>
        <w:tab w:val="center" w:pos="4153"/>
        <w:tab w:val="right" w:pos="8306"/>
      </w:tabs>
      <w:snapToGrid w:val="0"/>
    </w:pPr>
    <w:rPr>
      <w:sz w:val="20"/>
      <w:szCs w:val="20"/>
    </w:rPr>
  </w:style>
  <w:style w:type="character" w:customStyle="1" w:styleId="a6">
    <w:name w:val="頁尾 字元"/>
    <w:basedOn w:val="a0"/>
    <w:link w:val="a5"/>
    <w:uiPriority w:val="99"/>
    <w:semiHidden/>
    <w:rsid w:val="00093E86"/>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田坤山</dc:creator>
  <cp:keywords/>
  <dc:description/>
  <cp:lastModifiedBy>user</cp:lastModifiedBy>
  <cp:revision>3</cp:revision>
  <dcterms:created xsi:type="dcterms:W3CDTF">2020-04-08T01:54:00Z</dcterms:created>
  <dcterms:modified xsi:type="dcterms:W3CDTF">2020-04-16T01:31:00Z</dcterms:modified>
</cp:coreProperties>
</file>