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C2" w:rsidRPr="009968C2" w:rsidRDefault="009968C2" w:rsidP="009968C2">
      <w:pPr>
        <w:rPr>
          <w:sz w:val="28"/>
          <w:szCs w:val="28"/>
        </w:rPr>
      </w:pPr>
      <w:r w:rsidRPr="009968C2">
        <w:rPr>
          <w:sz w:val="28"/>
          <w:szCs w:val="28"/>
        </w:rPr>
        <w:t>3</w:t>
      </w:r>
      <w:r w:rsidRPr="009968C2">
        <w:rPr>
          <w:sz w:val="28"/>
          <w:szCs w:val="28"/>
        </w:rPr>
        <w:t>1.</w:t>
      </w:r>
      <w:r w:rsidRPr="009968C2">
        <w:rPr>
          <w:sz w:val="28"/>
          <w:szCs w:val="28"/>
        </w:rPr>
        <w:t>關於公寓大廈管理費收繳之疑義乙案</w:t>
      </w:r>
    </w:p>
    <w:p w:rsidR="009968C2" w:rsidRPr="009968C2" w:rsidRDefault="009968C2" w:rsidP="009968C2">
      <w:pPr>
        <w:rPr>
          <w:sz w:val="28"/>
          <w:szCs w:val="28"/>
        </w:rPr>
      </w:pPr>
      <w:r w:rsidRPr="009968C2">
        <w:rPr>
          <w:sz w:val="28"/>
          <w:szCs w:val="28"/>
        </w:rPr>
        <w:t>內政部營建署</w:t>
      </w:r>
      <w:r w:rsidRPr="009968C2">
        <w:rPr>
          <w:sz w:val="28"/>
          <w:szCs w:val="28"/>
        </w:rPr>
        <w:t xml:space="preserve"> 103.7.29 </w:t>
      </w:r>
      <w:proofErr w:type="gramStart"/>
      <w:r w:rsidRPr="009968C2">
        <w:rPr>
          <w:sz w:val="28"/>
          <w:szCs w:val="28"/>
        </w:rPr>
        <w:t>營署建</w:t>
      </w:r>
      <w:proofErr w:type="gramEnd"/>
      <w:r w:rsidRPr="009968C2">
        <w:rPr>
          <w:sz w:val="28"/>
          <w:szCs w:val="28"/>
        </w:rPr>
        <w:t>管字第</w:t>
      </w:r>
      <w:r w:rsidRPr="009968C2">
        <w:rPr>
          <w:sz w:val="28"/>
          <w:szCs w:val="28"/>
        </w:rPr>
        <w:t xml:space="preserve"> 01030047244 </w:t>
      </w:r>
      <w:r w:rsidRPr="009968C2">
        <w:rPr>
          <w:sz w:val="28"/>
          <w:szCs w:val="28"/>
        </w:rPr>
        <w:t>號</w:t>
      </w:r>
      <w:r w:rsidRPr="009968C2">
        <w:rPr>
          <w:sz w:val="28"/>
          <w:szCs w:val="28"/>
        </w:rPr>
        <w:t xml:space="preserve"> </w:t>
      </w:r>
    </w:p>
    <w:p w:rsidR="009968C2" w:rsidRPr="009968C2" w:rsidRDefault="009968C2" w:rsidP="009968C2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9968C2">
        <w:rPr>
          <w:sz w:val="28"/>
          <w:szCs w:val="28"/>
        </w:rPr>
        <w:t>按「共用部分、約定共用部分之修繕、管理、維護，由管理負責人或</w:t>
      </w:r>
      <w:r w:rsidRPr="009968C2">
        <w:rPr>
          <w:sz w:val="28"/>
          <w:szCs w:val="28"/>
        </w:rPr>
        <w:t xml:space="preserve"> </w:t>
      </w:r>
      <w:r w:rsidRPr="009968C2">
        <w:rPr>
          <w:sz w:val="28"/>
          <w:szCs w:val="28"/>
        </w:rPr>
        <w:t>管理委員會為之。其費用由公共基金支付或由區分所有權人按其共有</w:t>
      </w:r>
      <w:r w:rsidRPr="009968C2">
        <w:rPr>
          <w:sz w:val="28"/>
          <w:szCs w:val="28"/>
        </w:rPr>
        <w:t xml:space="preserve"> </w:t>
      </w:r>
      <w:r w:rsidRPr="009968C2">
        <w:rPr>
          <w:sz w:val="28"/>
          <w:szCs w:val="28"/>
        </w:rPr>
        <w:t>之應有部分比例分擔之。但修繕費係因可歸責</w:t>
      </w:r>
      <w:bookmarkStart w:id="0" w:name="_GoBack"/>
      <w:bookmarkEnd w:id="0"/>
      <w:r w:rsidRPr="009968C2">
        <w:rPr>
          <w:sz w:val="28"/>
          <w:szCs w:val="28"/>
        </w:rPr>
        <w:t>於區分所有權人或住戶</w:t>
      </w:r>
      <w:r w:rsidRPr="009968C2">
        <w:rPr>
          <w:sz w:val="28"/>
          <w:szCs w:val="28"/>
        </w:rPr>
        <w:t xml:space="preserve"> </w:t>
      </w:r>
      <w:r w:rsidRPr="009968C2">
        <w:rPr>
          <w:sz w:val="28"/>
          <w:szCs w:val="28"/>
        </w:rPr>
        <w:t>之事由所致者，由該區分所有權人或住戶負擔。其費用若區分所有權</w:t>
      </w:r>
      <w:r w:rsidRPr="009968C2">
        <w:rPr>
          <w:sz w:val="28"/>
          <w:szCs w:val="28"/>
        </w:rPr>
        <w:t xml:space="preserve"> </w:t>
      </w:r>
      <w:r w:rsidRPr="009968C2">
        <w:rPr>
          <w:sz w:val="28"/>
          <w:szCs w:val="28"/>
        </w:rPr>
        <w:t>人會議或規約另有規定者，從其規定。」為公寓大廈管理條例（以下</w:t>
      </w:r>
      <w:r w:rsidRPr="009968C2">
        <w:rPr>
          <w:sz w:val="28"/>
          <w:szCs w:val="28"/>
        </w:rPr>
        <w:t xml:space="preserve"> </w:t>
      </w:r>
      <w:r w:rsidRPr="009968C2">
        <w:rPr>
          <w:sz w:val="28"/>
          <w:szCs w:val="28"/>
        </w:rPr>
        <w:t>稱條例）第</w:t>
      </w:r>
      <w:r w:rsidRPr="009968C2">
        <w:rPr>
          <w:sz w:val="28"/>
          <w:szCs w:val="28"/>
        </w:rPr>
        <w:t xml:space="preserve"> 10 </w:t>
      </w:r>
      <w:r w:rsidRPr="009968C2">
        <w:rPr>
          <w:sz w:val="28"/>
          <w:szCs w:val="28"/>
        </w:rPr>
        <w:t>條第</w:t>
      </w:r>
      <w:r w:rsidRPr="009968C2">
        <w:rPr>
          <w:sz w:val="28"/>
          <w:szCs w:val="28"/>
        </w:rPr>
        <w:t xml:space="preserve"> 2 </w:t>
      </w:r>
      <w:r w:rsidRPr="009968C2">
        <w:rPr>
          <w:sz w:val="28"/>
          <w:szCs w:val="28"/>
        </w:rPr>
        <w:t>項所明定，又區分所有權人會議決議，應</w:t>
      </w:r>
      <w:proofErr w:type="gramStart"/>
      <w:r w:rsidRPr="009968C2">
        <w:rPr>
          <w:sz w:val="28"/>
          <w:szCs w:val="28"/>
        </w:rPr>
        <w:t>踐行</w:t>
      </w:r>
      <w:proofErr w:type="gramEnd"/>
      <w:r w:rsidRPr="009968C2">
        <w:rPr>
          <w:sz w:val="28"/>
          <w:szCs w:val="28"/>
        </w:rPr>
        <w:t>條</w:t>
      </w:r>
      <w:r w:rsidRPr="009968C2">
        <w:rPr>
          <w:sz w:val="28"/>
          <w:szCs w:val="28"/>
        </w:rPr>
        <w:t xml:space="preserve"> </w:t>
      </w:r>
      <w:proofErr w:type="gramStart"/>
      <w:r w:rsidRPr="009968C2">
        <w:rPr>
          <w:sz w:val="28"/>
          <w:szCs w:val="28"/>
        </w:rPr>
        <w:t>例第</w:t>
      </w:r>
      <w:proofErr w:type="gramEnd"/>
      <w:r w:rsidRPr="009968C2">
        <w:rPr>
          <w:sz w:val="28"/>
          <w:szCs w:val="28"/>
        </w:rPr>
        <w:t xml:space="preserve"> 30 </w:t>
      </w:r>
      <w:r w:rsidRPr="009968C2">
        <w:rPr>
          <w:sz w:val="28"/>
          <w:szCs w:val="28"/>
        </w:rPr>
        <w:t>條至第</w:t>
      </w:r>
      <w:r w:rsidRPr="009968C2">
        <w:rPr>
          <w:sz w:val="28"/>
          <w:szCs w:val="28"/>
        </w:rPr>
        <w:t xml:space="preserve"> 32 </w:t>
      </w:r>
      <w:r w:rsidRPr="009968C2">
        <w:rPr>
          <w:sz w:val="28"/>
          <w:szCs w:val="28"/>
        </w:rPr>
        <w:t>條及第</w:t>
      </w:r>
      <w:r w:rsidRPr="009968C2">
        <w:rPr>
          <w:sz w:val="28"/>
          <w:szCs w:val="28"/>
        </w:rPr>
        <w:t xml:space="preserve"> 34 </w:t>
      </w:r>
      <w:r w:rsidRPr="009968C2">
        <w:rPr>
          <w:sz w:val="28"/>
          <w:szCs w:val="28"/>
        </w:rPr>
        <w:t>條規定程序條例，始具有法律效力。</w:t>
      </w:r>
      <w:proofErr w:type="gramStart"/>
      <w:r w:rsidRPr="009968C2">
        <w:rPr>
          <w:sz w:val="28"/>
          <w:szCs w:val="28"/>
        </w:rPr>
        <w:t>故管</w:t>
      </w:r>
      <w:proofErr w:type="gramEnd"/>
      <w:r w:rsidRPr="009968C2">
        <w:rPr>
          <w:sz w:val="28"/>
          <w:szCs w:val="28"/>
        </w:rPr>
        <w:t xml:space="preserve"> </w:t>
      </w:r>
      <w:r w:rsidRPr="009968C2">
        <w:rPr>
          <w:sz w:val="28"/>
          <w:szCs w:val="28"/>
        </w:rPr>
        <w:t>理費收取方式一節，如規約有規定者，從其規定，未規定者，依區分</w:t>
      </w:r>
      <w:r w:rsidRPr="009968C2">
        <w:rPr>
          <w:sz w:val="28"/>
          <w:szCs w:val="28"/>
        </w:rPr>
        <w:t xml:space="preserve"> </w:t>
      </w:r>
      <w:r w:rsidRPr="009968C2">
        <w:rPr>
          <w:sz w:val="28"/>
          <w:szCs w:val="28"/>
        </w:rPr>
        <w:t>所有權人會議之決議。</w:t>
      </w:r>
      <w:r w:rsidRPr="009968C2">
        <w:rPr>
          <w:sz w:val="28"/>
          <w:szCs w:val="28"/>
        </w:rPr>
        <w:t xml:space="preserve"> </w:t>
      </w:r>
      <w:r w:rsidRPr="009968C2">
        <w:rPr>
          <w:sz w:val="28"/>
          <w:szCs w:val="28"/>
        </w:rPr>
        <w:t>二、另按「區分所有權人或住戶積欠應繳納之公共基金或應分擔或其他應</w:t>
      </w:r>
      <w:r w:rsidRPr="009968C2">
        <w:rPr>
          <w:sz w:val="28"/>
          <w:szCs w:val="28"/>
        </w:rPr>
        <w:t xml:space="preserve"> </w:t>
      </w:r>
      <w:r w:rsidRPr="009968C2">
        <w:rPr>
          <w:sz w:val="28"/>
          <w:szCs w:val="28"/>
        </w:rPr>
        <w:t>負擔之費用已逾二期或達相當金額，</w:t>
      </w:r>
      <w:proofErr w:type="gramStart"/>
      <w:r w:rsidRPr="009968C2">
        <w:rPr>
          <w:sz w:val="28"/>
          <w:szCs w:val="28"/>
        </w:rPr>
        <w:t>經定相當</w:t>
      </w:r>
      <w:proofErr w:type="gramEnd"/>
      <w:r w:rsidRPr="009968C2">
        <w:rPr>
          <w:sz w:val="28"/>
          <w:szCs w:val="28"/>
        </w:rPr>
        <w:t>期間催告仍</w:t>
      </w:r>
      <w:proofErr w:type="gramStart"/>
      <w:r w:rsidRPr="009968C2">
        <w:rPr>
          <w:sz w:val="28"/>
          <w:szCs w:val="28"/>
        </w:rPr>
        <w:t>不</w:t>
      </w:r>
      <w:proofErr w:type="gramEnd"/>
      <w:r w:rsidRPr="009968C2">
        <w:rPr>
          <w:sz w:val="28"/>
          <w:szCs w:val="28"/>
        </w:rPr>
        <w:t>給付者，</w:t>
      </w:r>
      <w:r w:rsidRPr="009968C2">
        <w:rPr>
          <w:sz w:val="28"/>
          <w:szCs w:val="28"/>
        </w:rPr>
        <w:t xml:space="preserve"> </w:t>
      </w:r>
      <w:r w:rsidRPr="009968C2">
        <w:rPr>
          <w:sz w:val="28"/>
          <w:szCs w:val="28"/>
        </w:rPr>
        <w:t>管理負責人或管理</w:t>
      </w:r>
      <w:proofErr w:type="gramStart"/>
      <w:r w:rsidRPr="009968C2">
        <w:rPr>
          <w:sz w:val="28"/>
          <w:szCs w:val="28"/>
        </w:rPr>
        <w:t>委員會得訴請</w:t>
      </w:r>
      <w:proofErr w:type="gramEnd"/>
      <w:r w:rsidRPr="009968C2">
        <w:rPr>
          <w:sz w:val="28"/>
          <w:szCs w:val="28"/>
        </w:rPr>
        <w:t>法院命其給付應繳之金額及遲延利</w:t>
      </w:r>
      <w:r w:rsidRPr="009968C2">
        <w:rPr>
          <w:sz w:val="28"/>
          <w:szCs w:val="28"/>
        </w:rPr>
        <w:t xml:space="preserve"> </w:t>
      </w:r>
      <w:r w:rsidRPr="009968C2">
        <w:rPr>
          <w:sz w:val="28"/>
          <w:szCs w:val="28"/>
        </w:rPr>
        <w:t>息。」為條例第</w:t>
      </w:r>
      <w:r w:rsidRPr="009968C2">
        <w:rPr>
          <w:sz w:val="28"/>
          <w:szCs w:val="28"/>
        </w:rPr>
        <w:t xml:space="preserve"> 21 </w:t>
      </w:r>
      <w:r w:rsidRPr="009968C2">
        <w:rPr>
          <w:sz w:val="28"/>
          <w:szCs w:val="28"/>
        </w:rPr>
        <w:t>條所明定，故有關住戶積欠管理費之處理方式一節，</w:t>
      </w:r>
      <w:r w:rsidRPr="009968C2">
        <w:rPr>
          <w:sz w:val="28"/>
          <w:szCs w:val="28"/>
        </w:rPr>
        <w:t xml:space="preserve"> </w:t>
      </w:r>
      <w:r w:rsidRPr="009968C2">
        <w:rPr>
          <w:sz w:val="28"/>
          <w:szCs w:val="28"/>
        </w:rPr>
        <w:t>依上開條文規定辦理。</w:t>
      </w:r>
    </w:p>
    <w:p w:rsidR="009968C2" w:rsidRDefault="009968C2" w:rsidP="009968C2">
      <w:pPr>
        <w:rPr>
          <w:szCs w:val="24"/>
        </w:rPr>
      </w:pPr>
    </w:p>
    <w:p w:rsidR="00014F4A" w:rsidRPr="009968C2" w:rsidRDefault="00014F4A" w:rsidP="006235EA">
      <w:pPr>
        <w:rPr>
          <w:sz w:val="28"/>
          <w:szCs w:val="28"/>
        </w:rPr>
      </w:pPr>
    </w:p>
    <w:sectPr w:rsidR="00014F4A" w:rsidRPr="009968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B1436"/>
    <w:multiLevelType w:val="hybridMultilevel"/>
    <w:tmpl w:val="331C4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020F45"/>
    <w:multiLevelType w:val="hybridMultilevel"/>
    <w:tmpl w:val="CB76FA10"/>
    <w:lvl w:ilvl="0" w:tplc="1E54D012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4A067D35"/>
    <w:multiLevelType w:val="hybridMultilevel"/>
    <w:tmpl w:val="415E11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5A"/>
    <w:rsid w:val="00014F4A"/>
    <w:rsid w:val="003F1B14"/>
    <w:rsid w:val="006235EA"/>
    <w:rsid w:val="007B15CD"/>
    <w:rsid w:val="009968C2"/>
    <w:rsid w:val="00AC10F5"/>
    <w:rsid w:val="00B0345A"/>
    <w:rsid w:val="00BE23E2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C48C3-414B-4244-976B-9C3C811A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8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3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2023-04-26T01:31:00Z</dcterms:created>
  <dcterms:modified xsi:type="dcterms:W3CDTF">2023-04-26T01:31:00Z</dcterms:modified>
</cp:coreProperties>
</file>