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C20" w:rsidRPr="00A87C20" w:rsidRDefault="00A87C20" w:rsidP="00A87C20">
      <w:pPr>
        <w:rPr>
          <w:sz w:val="28"/>
          <w:szCs w:val="28"/>
        </w:rPr>
      </w:pPr>
      <w:r w:rsidRPr="00A87C20">
        <w:rPr>
          <w:sz w:val="28"/>
          <w:szCs w:val="28"/>
        </w:rPr>
        <w:t>3</w:t>
      </w:r>
      <w:r w:rsidRPr="00A87C20">
        <w:rPr>
          <w:sz w:val="28"/>
          <w:szCs w:val="28"/>
        </w:rPr>
        <w:t>2</w:t>
      </w:r>
      <w:r w:rsidRPr="00A87C20">
        <w:rPr>
          <w:sz w:val="28"/>
          <w:szCs w:val="28"/>
        </w:rPr>
        <w:t>有關新北市政府函</w:t>
      </w:r>
      <w:proofErr w:type="gramStart"/>
      <w:r w:rsidRPr="00A87C20">
        <w:rPr>
          <w:sz w:val="28"/>
          <w:szCs w:val="28"/>
        </w:rPr>
        <w:t>詢</w:t>
      </w:r>
      <w:proofErr w:type="gramEnd"/>
      <w:r w:rsidRPr="00A87C20">
        <w:rPr>
          <w:sz w:val="28"/>
          <w:szCs w:val="28"/>
        </w:rPr>
        <w:t>公寓大廈管理委員會是否適用性騷擾防治法相關規定</w:t>
      </w:r>
      <w:r w:rsidRPr="00A87C20">
        <w:rPr>
          <w:sz w:val="28"/>
          <w:szCs w:val="28"/>
        </w:rPr>
        <w:t>1</w:t>
      </w:r>
      <w:r w:rsidRPr="00A87C20">
        <w:rPr>
          <w:sz w:val="28"/>
          <w:szCs w:val="28"/>
        </w:rPr>
        <w:t>案，請查照。</w:t>
      </w:r>
    </w:p>
    <w:p w:rsidR="00A87C20" w:rsidRPr="00A87C20" w:rsidRDefault="00A87C20" w:rsidP="00A87C20">
      <w:pPr>
        <w:widowControl/>
        <w:rPr>
          <w:rFonts w:ascii="Arial" w:eastAsia="新細明體" w:hAnsi="Arial" w:cs="Arial"/>
          <w:color w:val="333333"/>
          <w:spacing w:val="10"/>
          <w:kern w:val="0"/>
          <w:sz w:val="28"/>
          <w:szCs w:val="28"/>
          <w:shd w:val="clear" w:color="auto" w:fill="FFFFFF"/>
        </w:rPr>
      </w:pPr>
      <w:r w:rsidRPr="00A87C20">
        <w:rPr>
          <w:rFonts w:ascii="Arial" w:eastAsia="新細明體" w:hAnsi="Arial" w:cs="Arial"/>
          <w:color w:val="333333"/>
          <w:spacing w:val="10"/>
          <w:kern w:val="0"/>
          <w:sz w:val="28"/>
          <w:szCs w:val="28"/>
          <w:shd w:val="clear" w:color="auto" w:fill="FFFFFF"/>
        </w:rPr>
        <w:t>內政部</w:t>
      </w:r>
      <w:r w:rsidRPr="00A87C20">
        <w:rPr>
          <w:rFonts w:ascii="Arial" w:eastAsia="新細明體" w:hAnsi="Arial" w:cs="Arial"/>
          <w:color w:val="333333"/>
          <w:spacing w:val="10"/>
          <w:kern w:val="0"/>
          <w:sz w:val="28"/>
          <w:szCs w:val="28"/>
          <w:shd w:val="clear" w:color="auto" w:fill="FFFFFF"/>
        </w:rPr>
        <w:t>111.5.11</w:t>
      </w:r>
      <w:r w:rsidRPr="00A87C20">
        <w:rPr>
          <w:rFonts w:ascii="Arial" w:eastAsia="新細明體" w:hAnsi="Arial" w:cs="Arial"/>
          <w:color w:val="333333"/>
          <w:spacing w:val="10"/>
          <w:kern w:val="0"/>
          <w:sz w:val="28"/>
          <w:szCs w:val="28"/>
          <w:shd w:val="clear" w:color="auto" w:fill="FFFFFF"/>
        </w:rPr>
        <w:t>營建管字第</w:t>
      </w:r>
      <w:r w:rsidRPr="00A87C20">
        <w:rPr>
          <w:rFonts w:ascii="Arial" w:eastAsia="新細明體" w:hAnsi="Arial" w:cs="Arial"/>
          <w:color w:val="333333"/>
          <w:spacing w:val="10"/>
          <w:kern w:val="0"/>
          <w:sz w:val="28"/>
          <w:szCs w:val="28"/>
          <w:shd w:val="clear" w:color="auto" w:fill="FFFFFF"/>
        </w:rPr>
        <w:t>1110808810</w:t>
      </w:r>
      <w:r w:rsidRPr="00A87C20">
        <w:rPr>
          <w:rFonts w:ascii="Arial" w:eastAsia="新細明體" w:hAnsi="Arial" w:cs="Arial"/>
          <w:color w:val="333333"/>
          <w:spacing w:val="10"/>
          <w:kern w:val="0"/>
          <w:sz w:val="28"/>
          <w:szCs w:val="28"/>
          <w:shd w:val="clear" w:color="auto" w:fill="FFFFFF"/>
        </w:rPr>
        <w:t>號</w:t>
      </w:r>
    </w:p>
    <w:p w:rsidR="00A87C20" w:rsidRPr="00A87C20" w:rsidRDefault="00A87C20" w:rsidP="00A87C20">
      <w:pPr>
        <w:widowControl/>
        <w:rPr>
          <w:rFonts w:ascii="Arial" w:eastAsia="新細明體" w:hAnsi="Arial" w:cs="Arial"/>
          <w:color w:val="333333"/>
          <w:spacing w:val="10"/>
          <w:kern w:val="0"/>
          <w:sz w:val="28"/>
          <w:szCs w:val="28"/>
        </w:rPr>
      </w:pPr>
      <w:r w:rsidRPr="00A87C20">
        <w:rPr>
          <w:rFonts w:ascii="Arial" w:eastAsia="新細明體" w:hAnsi="Arial" w:cs="Arial"/>
          <w:color w:val="333333"/>
          <w:spacing w:val="10"/>
          <w:kern w:val="0"/>
          <w:sz w:val="28"/>
          <w:szCs w:val="28"/>
        </w:rPr>
        <w:t>說明：</w:t>
      </w:r>
    </w:p>
    <w:p w:rsidR="00A87C20" w:rsidRPr="00A87C20" w:rsidRDefault="00A87C20" w:rsidP="00A87C20">
      <w:pPr>
        <w:widowControl/>
        <w:shd w:val="clear" w:color="auto" w:fill="FFFFFF"/>
        <w:spacing w:before="100" w:beforeAutospacing="1" w:after="100" w:afterAutospacing="1"/>
        <w:ind w:left="720" w:hanging="480"/>
        <w:rPr>
          <w:rFonts w:ascii="Arial" w:eastAsia="新細明體" w:hAnsi="Arial" w:cs="Arial"/>
          <w:color w:val="333333"/>
          <w:spacing w:val="10"/>
          <w:kern w:val="0"/>
          <w:sz w:val="28"/>
          <w:szCs w:val="28"/>
        </w:rPr>
      </w:pPr>
      <w:r w:rsidRPr="00A87C20">
        <w:rPr>
          <w:rFonts w:ascii="Arial" w:eastAsia="新細明體" w:hAnsi="Arial" w:cs="Arial"/>
          <w:color w:val="333333"/>
          <w:spacing w:val="10"/>
          <w:kern w:val="0"/>
          <w:sz w:val="28"/>
          <w:szCs w:val="28"/>
        </w:rPr>
        <w:t>一、依據衛生福利部</w:t>
      </w:r>
      <w:r w:rsidRPr="00A87C20">
        <w:rPr>
          <w:rFonts w:ascii="Arial" w:eastAsia="新細明體" w:hAnsi="Arial" w:cs="Arial"/>
          <w:color w:val="333333"/>
          <w:spacing w:val="10"/>
          <w:kern w:val="0"/>
          <w:sz w:val="28"/>
          <w:szCs w:val="28"/>
        </w:rPr>
        <w:t>111</w:t>
      </w:r>
      <w:r w:rsidRPr="00A87C20">
        <w:rPr>
          <w:rFonts w:ascii="Arial" w:eastAsia="新細明體" w:hAnsi="Arial" w:cs="Arial"/>
          <w:color w:val="333333"/>
          <w:spacing w:val="10"/>
          <w:kern w:val="0"/>
          <w:sz w:val="28"/>
          <w:szCs w:val="28"/>
        </w:rPr>
        <w:t>年</w:t>
      </w:r>
      <w:r w:rsidRPr="00A87C20">
        <w:rPr>
          <w:rFonts w:ascii="Arial" w:eastAsia="新細明體" w:hAnsi="Arial" w:cs="Arial"/>
          <w:color w:val="333333"/>
          <w:spacing w:val="10"/>
          <w:kern w:val="0"/>
          <w:sz w:val="28"/>
          <w:szCs w:val="28"/>
        </w:rPr>
        <w:t>5</w:t>
      </w:r>
      <w:r w:rsidRPr="00A87C20">
        <w:rPr>
          <w:rFonts w:ascii="Arial" w:eastAsia="新細明體" w:hAnsi="Arial" w:cs="Arial"/>
          <w:color w:val="333333"/>
          <w:spacing w:val="10"/>
          <w:kern w:val="0"/>
          <w:sz w:val="28"/>
          <w:szCs w:val="28"/>
        </w:rPr>
        <w:t>月</w:t>
      </w:r>
      <w:r w:rsidRPr="00A87C20">
        <w:rPr>
          <w:rFonts w:ascii="Arial" w:eastAsia="新細明體" w:hAnsi="Arial" w:cs="Arial"/>
          <w:color w:val="333333"/>
          <w:spacing w:val="10"/>
          <w:kern w:val="0"/>
          <w:sz w:val="28"/>
          <w:szCs w:val="28"/>
        </w:rPr>
        <w:t>5</w:t>
      </w:r>
      <w:r w:rsidRPr="00A87C20">
        <w:rPr>
          <w:rFonts w:ascii="Arial" w:eastAsia="新細明體" w:hAnsi="Arial" w:cs="Arial"/>
          <w:color w:val="333333"/>
          <w:spacing w:val="10"/>
          <w:kern w:val="0"/>
          <w:sz w:val="28"/>
          <w:szCs w:val="28"/>
        </w:rPr>
        <w:t>日衛</w:t>
      </w:r>
      <w:proofErr w:type="gramStart"/>
      <w:r w:rsidRPr="00A87C20">
        <w:rPr>
          <w:rFonts w:ascii="Arial" w:eastAsia="新細明體" w:hAnsi="Arial" w:cs="Arial"/>
          <w:color w:val="333333"/>
          <w:spacing w:val="10"/>
          <w:kern w:val="0"/>
          <w:sz w:val="28"/>
          <w:szCs w:val="28"/>
        </w:rPr>
        <w:t>部護字</w:t>
      </w:r>
      <w:proofErr w:type="gramEnd"/>
      <w:r w:rsidRPr="00A87C20">
        <w:rPr>
          <w:rFonts w:ascii="Arial" w:eastAsia="新細明體" w:hAnsi="Arial" w:cs="Arial"/>
          <w:color w:val="333333"/>
          <w:spacing w:val="10"/>
          <w:kern w:val="0"/>
          <w:sz w:val="28"/>
          <w:szCs w:val="28"/>
        </w:rPr>
        <w:t>第</w:t>
      </w:r>
      <w:bookmarkStart w:id="0" w:name="_GoBack"/>
      <w:bookmarkEnd w:id="0"/>
      <w:r w:rsidRPr="00A87C20">
        <w:rPr>
          <w:rFonts w:ascii="Arial" w:eastAsia="新細明體" w:hAnsi="Arial" w:cs="Arial"/>
          <w:color w:val="333333"/>
          <w:spacing w:val="10"/>
          <w:kern w:val="0"/>
          <w:sz w:val="28"/>
          <w:szCs w:val="28"/>
        </w:rPr>
        <w:t>1110117082</w:t>
      </w:r>
      <w:r w:rsidRPr="00A87C20">
        <w:rPr>
          <w:rFonts w:ascii="Arial" w:eastAsia="新細明體" w:hAnsi="Arial" w:cs="Arial"/>
          <w:color w:val="333333"/>
          <w:spacing w:val="10"/>
          <w:kern w:val="0"/>
          <w:sz w:val="28"/>
          <w:szCs w:val="28"/>
        </w:rPr>
        <w:t>號函</w:t>
      </w:r>
      <w:proofErr w:type="gramStart"/>
      <w:r w:rsidRPr="00A87C20">
        <w:rPr>
          <w:rFonts w:ascii="Arial" w:eastAsia="新細明體" w:hAnsi="Arial" w:cs="Arial"/>
          <w:color w:val="333333"/>
          <w:spacing w:val="10"/>
          <w:kern w:val="0"/>
          <w:sz w:val="28"/>
          <w:szCs w:val="28"/>
        </w:rPr>
        <w:t>）</w:t>
      </w:r>
      <w:proofErr w:type="gramEnd"/>
      <w:r w:rsidRPr="00A87C20">
        <w:rPr>
          <w:rFonts w:ascii="Arial" w:eastAsia="新細明體" w:hAnsi="Arial" w:cs="Arial"/>
          <w:color w:val="333333"/>
          <w:spacing w:val="10"/>
          <w:kern w:val="0"/>
          <w:sz w:val="28"/>
          <w:szCs w:val="28"/>
        </w:rPr>
        <w:t>及新北市政府工務局</w:t>
      </w:r>
      <w:r w:rsidRPr="00A87C20">
        <w:rPr>
          <w:rFonts w:ascii="Arial" w:eastAsia="新細明體" w:hAnsi="Arial" w:cs="Arial"/>
          <w:color w:val="333333"/>
          <w:spacing w:val="10"/>
          <w:kern w:val="0"/>
          <w:sz w:val="28"/>
          <w:szCs w:val="28"/>
        </w:rPr>
        <w:t>111</w:t>
      </w:r>
      <w:r w:rsidRPr="00A87C20">
        <w:rPr>
          <w:rFonts w:ascii="Arial" w:eastAsia="新細明體" w:hAnsi="Arial" w:cs="Arial"/>
          <w:color w:val="333333"/>
          <w:spacing w:val="10"/>
          <w:kern w:val="0"/>
          <w:sz w:val="28"/>
          <w:szCs w:val="28"/>
        </w:rPr>
        <w:t>年</w:t>
      </w:r>
      <w:r w:rsidRPr="00A87C20">
        <w:rPr>
          <w:rFonts w:ascii="Arial" w:eastAsia="新細明體" w:hAnsi="Arial" w:cs="Arial"/>
          <w:color w:val="333333"/>
          <w:spacing w:val="10"/>
          <w:kern w:val="0"/>
          <w:sz w:val="28"/>
          <w:szCs w:val="28"/>
        </w:rPr>
        <w:t>1</w:t>
      </w:r>
      <w:r w:rsidRPr="00A87C20">
        <w:rPr>
          <w:rFonts w:ascii="Arial" w:eastAsia="新細明體" w:hAnsi="Arial" w:cs="Arial"/>
          <w:color w:val="333333"/>
          <w:spacing w:val="10"/>
          <w:kern w:val="0"/>
          <w:sz w:val="28"/>
          <w:szCs w:val="28"/>
        </w:rPr>
        <w:t>月</w:t>
      </w:r>
      <w:r w:rsidRPr="00A87C20">
        <w:rPr>
          <w:rFonts w:ascii="Arial" w:eastAsia="新細明體" w:hAnsi="Arial" w:cs="Arial"/>
          <w:color w:val="333333"/>
          <w:spacing w:val="10"/>
          <w:kern w:val="0"/>
          <w:sz w:val="28"/>
          <w:szCs w:val="28"/>
        </w:rPr>
        <w:t>27</w:t>
      </w:r>
      <w:r w:rsidRPr="00A87C20">
        <w:rPr>
          <w:rFonts w:ascii="Arial" w:eastAsia="新細明體" w:hAnsi="Arial" w:cs="Arial"/>
          <w:color w:val="333333"/>
          <w:spacing w:val="10"/>
          <w:kern w:val="0"/>
          <w:sz w:val="28"/>
          <w:szCs w:val="28"/>
        </w:rPr>
        <w:t>日新北</w:t>
      </w:r>
      <w:proofErr w:type="gramStart"/>
      <w:r w:rsidRPr="00A87C20">
        <w:rPr>
          <w:rFonts w:ascii="Arial" w:eastAsia="新細明體" w:hAnsi="Arial" w:cs="Arial"/>
          <w:color w:val="333333"/>
          <w:spacing w:val="10"/>
          <w:kern w:val="0"/>
          <w:sz w:val="28"/>
          <w:szCs w:val="28"/>
        </w:rPr>
        <w:t>工寓字</w:t>
      </w:r>
      <w:proofErr w:type="gramEnd"/>
      <w:r w:rsidRPr="00A87C20">
        <w:rPr>
          <w:rFonts w:ascii="Arial" w:eastAsia="新細明體" w:hAnsi="Arial" w:cs="Arial"/>
          <w:color w:val="333333"/>
          <w:spacing w:val="10"/>
          <w:kern w:val="0"/>
          <w:sz w:val="28"/>
          <w:szCs w:val="28"/>
        </w:rPr>
        <w:t>第</w:t>
      </w:r>
      <w:r w:rsidRPr="00A87C20">
        <w:rPr>
          <w:rFonts w:ascii="Arial" w:eastAsia="新細明體" w:hAnsi="Arial" w:cs="Arial"/>
          <w:color w:val="333333"/>
          <w:spacing w:val="10"/>
          <w:kern w:val="0"/>
          <w:sz w:val="28"/>
          <w:szCs w:val="28"/>
        </w:rPr>
        <w:t>1110162992</w:t>
      </w:r>
      <w:r w:rsidRPr="00A87C20">
        <w:rPr>
          <w:rFonts w:ascii="Arial" w:eastAsia="新細明體" w:hAnsi="Arial" w:cs="Arial"/>
          <w:color w:val="333333"/>
          <w:spacing w:val="10"/>
          <w:kern w:val="0"/>
          <w:sz w:val="28"/>
          <w:szCs w:val="28"/>
        </w:rPr>
        <w:t>號函辦理。</w:t>
      </w:r>
    </w:p>
    <w:p w:rsidR="00A87C20" w:rsidRPr="00A87C20" w:rsidRDefault="00A87C20" w:rsidP="00A87C20">
      <w:pPr>
        <w:widowControl/>
        <w:shd w:val="clear" w:color="auto" w:fill="FFFFFF"/>
        <w:spacing w:before="100" w:beforeAutospacing="1" w:after="100" w:afterAutospacing="1"/>
        <w:ind w:left="720" w:hanging="480"/>
        <w:rPr>
          <w:rFonts w:ascii="Arial" w:eastAsia="新細明體" w:hAnsi="Arial" w:cs="Arial"/>
          <w:color w:val="333333"/>
          <w:spacing w:val="10"/>
          <w:kern w:val="0"/>
          <w:sz w:val="28"/>
          <w:szCs w:val="28"/>
        </w:rPr>
      </w:pPr>
      <w:r w:rsidRPr="00A87C20">
        <w:rPr>
          <w:rFonts w:ascii="Arial" w:eastAsia="新細明體" w:hAnsi="Arial" w:cs="Arial"/>
          <w:color w:val="333333"/>
          <w:spacing w:val="10"/>
          <w:kern w:val="0"/>
          <w:sz w:val="28"/>
          <w:szCs w:val="28"/>
        </w:rPr>
        <w:t>二、查性騷擾防治法（以下簡稱本法）第</w:t>
      </w:r>
      <w:r w:rsidRPr="00A87C20">
        <w:rPr>
          <w:rFonts w:ascii="Arial" w:eastAsia="新細明體" w:hAnsi="Arial" w:cs="Arial"/>
          <w:color w:val="333333"/>
          <w:spacing w:val="10"/>
          <w:kern w:val="0"/>
          <w:sz w:val="28"/>
          <w:szCs w:val="28"/>
        </w:rPr>
        <w:t>1</w:t>
      </w:r>
      <w:r w:rsidRPr="00A87C20">
        <w:rPr>
          <w:rFonts w:ascii="Arial" w:eastAsia="新細明體" w:hAnsi="Arial" w:cs="Arial"/>
          <w:color w:val="333333"/>
          <w:spacing w:val="10"/>
          <w:kern w:val="0"/>
          <w:sz w:val="28"/>
          <w:szCs w:val="28"/>
        </w:rPr>
        <w:t>條第</w:t>
      </w:r>
      <w:r w:rsidRPr="00A87C20">
        <w:rPr>
          <w:rFonts w:ascii="Arial" w:eastAsia="新細明體" w:hAnsi="Arial" w:cs="Arial"/>
          <w:color w:val="333333"/>
          <w:spacing w:val="10"/>
          <w:kern w:val="0"/>
          <w:sz w:val="28"/>
          <w:szCs w:val="28"/>
        </w:rPr>
        <w:t>2</w:t>
      </w:r>
      <w:r w:rsidRPr="00A87C20">
        <w:rPr>
          <w:rFonts w:ascii="Arial" w:eastAsia="新細明體" w:hAnsi="Arial" w:cs="Arial"/>
          <w:color w:val="333333"/>
          <w:spacing w:val="10"/>
          <w:kern w:val="0"/>
          <w:sz w:val="28"/>
          <w:szCs w:val="28"/>
        </w:rPr>
        <w:t>項規定</w:t>
      </w:r>
      <w:r w:rsidRPr="00A87C20">
        <w:rPr>
          <w:rFonts w:ascii="Arial" w:eastAsia="新細明體" w:hAnsi="Arial" w:cs="Arial"/>
          <w:color w:val="333333"/>
          <w:spacing w:val="10"/>
          <w:kern w:val="0"/>
          <w:sz w:val="28"/>
          <w:szCs w:val="28"/>
        </w:rPr>
        <w:t>:</w:t>
      </w:r>
      <w:r w:rsidRPr="00A87C20">
        <w:rPr>
          <w:rFonts w:ascii="Arial" w:eastAsia="新細明體" w:hAnsi="Arial" w:cs="Arial"/>
          <w:color w:val="333333"/>
          <w:spacing w:val="10"/>
          <w:kern w:val="0"/>
          <w:sz w:val="28"/>
          <w:szCs w:val="28"/>
        </w:rPr>
        <w:t>「有關性騷擾之定義及性騷擾事件之處理及防治，依本法之規定，本法未規定者，適用其他法律。但適用性別工作平等法及性別平等教育法者，除第</w:t>
      </w:r>
      <w:r w:rsidRPr="00A87C20">
        <w:rPr>
          <w:rFonts w:ascii="Arial" w:eastAsia="新細明體" w:hAnsi="Arial" w:cs="Arial"/>
          <w:color w:val="333333"/>
          <w:spacing w:val="10"/>
          <w:kern w:val="0"/>
          <w:sz w:val="28"/>
          <w:szCs w:val="28"/>
        </w:rPr>
        <w:t>12</w:t>
      </w:r>
      <w:r w:rsidRPr="00A87C20">
        <w:rPr>
          <w:rFonts w:ascii="Arial" w:eastAsia="新細明體" w:hAnsi="Arial" w:cs="Arial"/>
          <w:color w:val="333333"/>
          <w:spacing w:val="10"/>
          <w:kern w:val="0"/>
          <w:sz w:val="28"/>
          <w:szCs w:val="28"/>
        </w:rPr>
        <w:t>條、第</w:t>
      </w:r>
      <w:r w:rsidRPr="00A87C20">
        <w:rPr>
          <w:rFonts w:ascii="Arial" w:eastAsia="新細明體" w:hAnsi="Arial" w:cs="Arial"/>
          <w:color w:val="333333"/>
          <w:spacing w:val="10"/>
          <w:kern w:val="0"/>
          <w:sz w:val="28"/>
          <w:szCs w:val="28"/>
        </w:rPr>
        <w:t>24</w:t>
      </w:r>
      <w:r w:rsidRPr="00A87C20">
        <w:rPr>
          <w:rFonts w:ascii="Arial" w:eastAsia="新細明體" w:hAnsi="Arial" w:cs="Arial"/>
          <w:color w:val="333333"/>
          <w:spacing w:val="10"/>
          <w:kern w:val="0"/>
          <w:sz w:val="28"/>
          <w:szCs w:val="28"/>
        </w:rPr>
        <w:t>條及第</w:t>
      </w:r>
      <w:r w:rsidRPr="00A87C20">
        <w:rPr>
          <w:rFonts w:ascii="Arial" w:eastAsia="新細明體" w:hAnsi="Arial" w:cs="Arial"/>
          <w:color w:val="333333"/>
          <w:spacing w:val="10"/>
          <w:kern w:val="0"/>
          <w:sz w:val="28"/>
          <w:szCs w:val="28"/>
        </w:rPr>
        <w:t>25</w:t>
      </w:r>
      <w:r w:rsidRPr="00A87C20">
        <w:rPr>
          <w:rFonts w:ascii="Arial" w:eastAsia="新細明體" w:hAnsi="Arial" w:cs="Arial"/>
          <w:color w:val="333333"/>
          <w:spacing w:val="10"/>
          <w:kern w:val="0"/>
          <w:sz w:val="28"/>
          <w:szCs w:val="28"/>
        </w:rPr>
        <w:t>條外，不適用本法之規定」，其立法目的與宗旨係為補足性別工作平等法、性別平等教育法之不足，將因性騷擾而生之人身安全保護</w:t>
      </w:r>
      <w:proofErr w:type="gramStart"/>
      <w:r w:rsidRPr="00A87C20">
        <w:rPr>
          <w:rFonts w:ascii="Arial" w:eastAsia="新細明體" w:hAnsi="Arial" w:cs="Arial"/>
          <w:color w:val="333333"/>
          <w:spacing w:val="10"/>
          <w:kern w:val="0"/>
          <w:sz w:val="28"/>
          <w:szCs w:val="28"/>
        </w:rPr>
        <w:t>擴張至職場</w:t>
      </w:r>
      <w:proofErr w:type="gramEnd"/>
      <w:r w:rsidRPr="00A87C20">
        <w:rPr>
          <w:rFonts w:ascii="Arial" w:eastAsia="新細明體" w:hAnsi="Arial" w:cs="Arial"/>
          <w:color w:val="333333"/>
          <w:spacing w:val="10"/>
          <w:kern w:val="0"/>
          <w:sz w:val="28"/>
          <w:szCs w:val="28"/>
        </w:rPr>
        <w:t>及教育體系以外之各場域；第</w:t>
      </w:r>
      <w:r w:rsidRPr="00A87C20">
        <w:rPr>
          <w:rFonts w:ascii="Arial" w:eastAsia="新細明體" w:hAnsi="Arial" w:cs="Arial"/>
          <w:color w:val="333333"/>
          <w:spacing w:val="10"/>
          <w:kern w:val="0"/>
          <w:sz w:val="28"/>
          <w:szCs w:val="28"/>
        </w:rPr>
        <w:t>7</w:t>
      </w:r>
      <w:r w:rsidRPr="00A87C20">
        <w:rPr>
          <w:rFonts w:ascii="Arial" w:eastAsia="新細明體" w:hAnsi="Arial" w:cs="Arial"/>
          <w:color w:val="333333"/>
          <w:spacing w:val="10"/>
          <w:kern w:val="0"/>
          <w:sz w:val="28"/>
          <w:szCs w:val="28"/>
        </w:rPr>
        <w:t>條第</w:t>
      </w:r>
      <w:r w:rsidRPr="00A87C20">
        <w:rPr>
          <w:rFonts w:ascii="Arial" w:eastAsia="新細明體" w:hAnsi="Arial" w:cs="Arial"/>
          <w:color w:val="333333"/>
          <w:spacing w:val="10"/>
          <w:kern w:val="0"/>
          <w:sz w:val="28"/>
          <w:szCs w:val="28"/>
        </w:rPr>
        <w:t>1</w:t>
      </w:r>
      <w:r w:rsidRPr="00A87C20">
        <w:rPr>
          <w:rFonts w:ascii="Arial" w:eastAsia="新細明體" w:hAnsi="Arial" w:cs="Arial"/>
          <w:color w:val="333333"/>
          <w:spacing w:val="10"/>
          <w:kern w:val="0"/>
          <w:sz w:val="28"/>
          <w:szCs w:val="28"/>
        </w:rPr>
        <w:t>項規定</w:t>
      </w:r>
      <w:r w:rsidRPr="00A87C20">
        <w:rPr>
          <w:rFonts w:ascii="Arial" w:eastAsia="新細明體" w:hAnsi="Arial" w:cs="Arial"/>
          <w:color w:val="333333"/>
          <w:spacing w:val="10"/>
          <w:kern w:val="0"/>
          <w:sz w:val="28"/>
          <w:szCs w:val="28"/>
        </w:rPr>
        <w:t>:</w:t>
      </w:r>
      <w:r w:rsidRPr="00A87C20">
        <w:rPr>
          <w:rFonts w:ascii="Arial" w:eastAsia="新細明體" w:hAnsi="Arial" w:cs="Arial"/>
          <w:color w:val="333333"/>
          <w:spacing w:val="10"/>
          <w:kern w:val="0"/>
          <w:sz w:val="28"/>
          <w:szCs w:val="28"/>
        </w:rPr>
        <w:t>「機關、部隊、學校、機構或僱用人，應防治性騷擾行為之發生。於知悉有性騷擾之情形時，應採取立即有效之糾正及補救措施」，前開所稱機</w:t>
      </w:r>
      <w:r w:rsidRPr="00A87C20">
        <w:rPr>
          <w:rFonts w:ascii="Arial" w:eastAsia="新細明體" w:hAnsi="Arial" w:cs="Arial"/>
          <w:color w:val="333333"/>
          <w:spacing w:val="10"/>
          <w:kern w:val="0"/>
          <w:sz w:val="28"/>
          <w:szCs w:val="28"/>
        </w:rPr>
        <w:lastRenderedPageBreak/>
        <w:t>構，依本法第</w:t>
      </w:r>
      <w:r w:rsidRPr="00A87C20">
        <w:rPr>
          <w:rFonts w:ascii="Arial" w:eastAsia="新細明體" w:hAnsi="Arial" w:cs="Arial"/>
          <w:color w:val="333333"/>
          <w:spacing w:val="10"/>
          <w:kern w:val="0"/>
          <w:sz w:val="28"/>
          <w:szCs w:val="28"/>
        </w:rPr>
        <w:t>3</w:t>
      </w:r>
      <w:r w:rsidRPr="00A87C20">
        <w:rPr>
          <w:rFonts w:ascii="Arial" w:eastAsia="新細明體" w:hAnsi="Arial" w:cs="Arial"/>
          <w:color w:val="333333"/>
          <w:spacing w:val="10"/>
          <w:kern w:val="0"/>
          <w:sz w:val="28"/>
          <w:szCs w:val="28"/>
        </w:rPr>
        <w:t>條第</w:t>
      </w:r>
      <w:r w:rsidRPr="00A87C20">
        <w:rPr>
          <w:rFonts w:ascii="Arial" w:eastAsia="新細明體" w:hAnsi="Arial" w:cs="Arial"/>
          <w:color w:val="333333"/>
          <w:spacing w:val="10"/>
          <w:kern w:val="0"/>
          <w:sz w:val="28"/>
          <w:szCs w:val="28"/>
        </w:rPr>
        <w:t>5</w:t>
      </w:r>
      <w:r w:rsidRPr="00A87C20">
        <w:rPr>
          <w:rFonts w:ascii="Arial" w:eastAsia="新細明體" w:hAnsi="Arial" w:cs="Arial"/>
          <w:color w:val="333333"/>
          <w:spacing w:val="10"/>
          <w:kern w:val="0"/>
          <w:sz w:val="28"/>
          <w:szCs w:val="28"/>
        </w:rPr>
        <w:t>項規定，指法人、合夥、設有代表人或管理人之非法人團體及其他組織，</w:t>
      </w:r>
      <w:proofErr w:type="gramStart"/>
      <w:r w:rsidRPr="00A87C20">
        <w:rPr>
          <w:rFonts w:ascii="Arial" w:eastAsia="新細明體" w:hAnsi="Arial" w:cs="Arial"/>
          <w:color w:val="333333"/>
          <w:spacing w:val="10"/>
          <w:kern w:val="0"/>
          <w:sz w:val="28"/>
          <w:szCs w:val="28"/>
        </w:rPr>
        <w:t>合先敘</w:t>
      </w:r>
      <w:proofErr w:type="gramEnd"/>
      <w:r w:rsidRPr="00A87C20">
        <w:rPr>
          <w:rFonts w:ascii="Arial" w:eastAsia="新細明體" w:hAnsi="Arial" w:cs="Arial"/>
          <w:color w:val="333333"/>
          <w:spacing w:val="10"/>
          <w:kern w:val="0"/>
          <w:sz w:val="28"/>
          <w:szCs w:val="28"/>
        </w:rPr>
        <w:t>明。</w:t>
      </w:r>
    </w:p>
    <w:p w:rsidR="00A87C20" w:rsidRPr="00A87C20" w:rsidRDefault="00A87C20" w:rsidP="00A87C20">
      <w:pPr>
        <w:widowControl/>
        <w:shd w:val="clear" w:color="auto" w:fill="FFFFFF"/>
        <w:spacing w:before="100" w:beforeAutospacing="1" w:after="100" w:afterAutospacing="1"/>
        <w:ind w:left="720" w:hanging="480"/>
        <w:rPr>
          <w:rFonts w:ascii="Arial" w:eastAsia="新細明體" w:hAnsi="Arial" w:cs="Arial"/>
          <w:color w:val="333333"/>
          <w:spacing w:val="10"/>
          <w:kern w:val="0"/>
          <w:sz w:val="28"/>
          <w:szCs w:val="28"/>
        </w:rPr>
      </w:pPr>
      <w:r w:rsidRPr="00A87C20">
        <w:rPr>
          <w:rFonts w:ascii="Arial" w:eastAsia="新細明體" w:hAnsi="Arial" w:cs="Arial"/>
          <w:color w:val="333333"/>
          <w:spacing w:val="10"/>
          <w:kern w:val="0"/>
          <w:sz w:val="28"/>
          <w:szCs w:val="28"/>
        </w:rPr>
        <w:t>三、為加強公寓大廈之管理維護，提昇居住品質，本部已定有公寓大廈管理條例（以下簡稱本條例），按「公寓大廈應成立管理委員會或推選管理負責人。」為本條例第</w:t>
      </w:r>
      <w:r w:rsidRPr="00A87C20">
        <w:rPr>
          <w:rFonts w:ascii="Arial" w:eastAsia="新細明體" w:hAnsi="Arial" w:cs="Arial"/>
          <w:color w:val="333333"/>
          <w:spacing w:val="10"/>
          <w:kern w:val="0"/>
          <w:sz w:val="28"/>
          <w:szCs w:val="28"/>
        </w:rPr>
        <w:t>29</w:t>
      </w:r>
      <w:r w:rsidRPr="00A87C20">
        <w:rPr>
          <w:rFonts w:ascii="Arial" w:eastAsia="新細明體" w:hAnsi="Arial" w:cs="Arial"/>
          <w:color w:val="333333"/>
          <w:spacing w:val="10"/>
          <w:kern w:val="0"/>
          <w:sz w:val="28"/>
          <w:szCs w:val="28"/>
        </w:rPr>
        <w:t>條第</w:t>
      </w:r>
      <w:r w:rsidRPr="00A87C20">
        <w:rPr>
          <w:rFonts w:ascii="Arial" w:eastAsia="新細明體" w:hAnsi="Arial" w:cs="Arial"/>
          <w:color w:val="333333"/>
          <w:spacing w:val="10"/>
          <w:kern w:val="0"/>
          <w:sz w:val="28"/>
          <w:szCs w:val="28"/>
        </w:rPr>
        <w:t>1</w:t>
      </w:r>
      <w:r w:rsidRPr="00A87C20">
        <w:rPr>
          <w:rFonts w:ascii="Arial" w:eastAsia="新細明體" w:hAnsi="Arial" w:cs="Arial"/>
          <w:color w:val="333333"/>
          <w:spacing w:val="10"/>
          <w:kern w:val="0"/>
          <w:sz w:val="28"/>
          <w:szCs w:val="28"/>
        </w:rPr>
        <w:t>項所明定，公寓大廈所成立之管理委員會或推選之管理負責人係由區分所有權人選任住戶若干人為管理委員所設立之組織或推選</w:t>
      </w:r>
      <w:r w:rsidRPr="00A87C20">
        <w:rPr>
          <w:rFonts w:ascii="Arial" w:eastAsia="新細明體" w:hAnsi="Arial" w:cs="Arial"/>
          <w:color w:val="333333"/>
          <w:spacing w:val="10"/>
          <w:kern w:val="0"/>
          <w:sz w:val="28"/>
          <w:szCs w:val="28"/>
        </w:rPr>
        <w:t>1</w:t>
      </w:r>
      <w:r w:rsidRPr="00A87C20">
        <w:rPr>
          <w:rFonts w:ascii="Arial" w:eastAsia="新細明體" w:hAnsi="Arial" w:cs="Arial"/>
          <w:color w:val="333333"/>
          <w:spacing w:val="10"/>
          <w:kern w:val="0"/>
          <w:sz w:val="28"/>
          <w:szCs w:val="28"/>
        </w:rPr>
        <w:t>人，以執行區分所有權人會議決議事項及公寓大廈管理維護工作，其性質相當於非法人團體。</w:t>
      </w:r>
    </w:p>
    <w:p w:rsidR="00A87C20" w:rsidRPr="00A87C20" w:rsidRDefault="00A87C20" w:rsidP="00A87C20">
      <w:pPr>
        <w:widowControl/>
        <w:shd w:val="clear" w:color="auto" w:fill="FFFFFF"/>
        <w:spacing w:before="100" w:beforeAutospacing="1" w:after="100" w:afterAutospacing="1"/>
        <w:ind w:left="720" w:hanging="480"/>
        <w:rPr>
          <w:rFonts w:ascii="Arial" w:eastAsia="新細明體" w:hAnsi="Arial" w:cs="Arial"/>
          <w:color w:val="333333"/>
          <w:spacing w:val="10"/>
          <w:kern w:val="0"/>
          <w:sz w:val="28"/>
          <w:szCs w:val="28"/>
        </w:rPr>
      </w:pPr>
      <w:r w:rsidRPr="00A87C20">
        <w:rPr>
          <w:rFonts w:ascii="Arial" w:eastAsia="新細明體" w:hAnsi="Arial" w:cs="Arial"/>
          <w:color w:val="333333"/>
          <w:spacing w:val="10"/>
          <w:kern w:val="0"/>
          <w:sz w:val="28"/>
          <w:szCs w:val="28"/>
        </w:rPr>
        <w:t>四、綜上，因公寓大廈管理委員會之性質相當於非法人團體，為前開規定所稱機構，適用本法第</w:t>
      </w:r>
      <w:r w:rsidRPr="00A87C20">
        <w:rPr>
          <w:rFonts w:ascii="Arial" w:eastAsia="新細明體" w:hAnsi="Arial" w:cs="Arial"/>
          <w:color w:val="333333"/>
          <w:spacing w:val="10"/>
          <w:kern w:val="0"/>
          <w:sz w:val="28"/>
          <w:szCs w:val="28"/>
        </w:rPr>
        <w:t>7</w:t>
      </w:r>
      <w:r w:rsidRPr="00A87C20">
        <w:rPr>
          <w:rFonts w:ascii="Arial" w:eastAsia="新細明體" w:hAnsi="Arial" w:cs="Arial"/>
          <w:color w:val="333333"/>
          <w:spacing w:val="10"/>
          <w:kern w:val="0"/>
          <w:sz w:val="28"/>
          <w:szCs w:val="28"/>
        </w:rPr>
        <w:t>條規定。</w:t>
      </w:r>
    </w:p>
    <w:p w:rsidR="00A87C20" w:rsidRPr="00A87C20" w:rsidRDefault="00A87C20" w:rsidP="00A87C20">
      <w:pPr>
        <w:rPr>
          <w:sz w:val="28"/>
          <w:szCs w:val="28"/>
        </w:rPr>
      </w:pPr>
    </w:p>
    <w:p w:rsidR="00A87C20" w:rsidRPr="00A87C20" w:rsidRDefault="00A87C20" w:rsidP="00A87C20">
      <w:pPr>
        <w:rPr>
          <w:rFonts w:ascii="DFKaiShu-SB-Estd-BF" w:eastAsia="DFKaiShu-SB-Estd-BF" w:cs="DFKaiShu-SB-Estd-BF"/>
          <w:color w:val="000000"/>
          <w:kern w:val="0"/>
          <w:sz w:val="28"/>
          <w:szCs w:val="28"/>
        </w:rPr>
      </w:pPr>
    </w:p>
    <w:p w:rsidR="00014F4A" w:rsidRPr="00A87C20" w:rsidRDefault="00014F4A" w:rsidP="00A87C20">
      <w:pPr>
        <w:rPr>
          <w:sz w:val="28"/>
          <w:szCs w:val="28"/>
        </w:rPr>
      </w:pPr>
    </w:p>
    <w:sectPr w:rsidR="00014F4A" w:rsidRPr="00A87C2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B1436"/>
    <w:multiLevelType w:val="hybridMultilevel"/>
    <w:tmpl w:val="331C4A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6020F45"/>
    <w:multiLevelType w:val="hybridMultilevel"/>
    <w:tmpl w:val="CB76FA10"/>
    <w:lvl w:ilvl="0" w:tplc="1E54D012">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4A067D35"/>
    <w:multiLevelType w:val="hybridMultilevel"/>
    <w:tmpl w:val="415E11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5A"/>
    <w:rsid w:val="00014F4A"/>
    <w:rsid w:val="003F1B14"/>
    <w:rsid w:val="006235EA"/>
    <w:rsid w:val="007B15CD"/>
    <w:rsid w:val="009968C2"/>
    <w:rsid w:val="00A87C20"/>
    <w:rsid w:val="00AC10F5"/>
    <w:rsid w:val="00B0345A"/>
    <w:rsid w:val="00BE23E2"/>
    <w:rsid w:val="00EB31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C48C3-414B-4244-976B-9C3C811A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C2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3E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施淑真</dc:creator>
  <cp:keywords/>
  <dc:description/>
  <cp:lastModifiedBy>施淑真</cp:lastModifiedBy>
  <cp:revision>2</cp:revision>
  <dcterms:created xsi:type="dcterms:W3CDTF">2023-04-26T01:31:00Z</dcterms:created>
  <dcterms:modified xsi:type="dcterms:W3CDTF">2023-04-26T01:31:00Z</dcterms:modified>
</cp:coreProperties>
</file>