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F6" w:rsidRDefault="00A641F6" w:rsidP="00A641F6">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761" w:type="dxa"/>
        <w:tblInd w:w="13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761"/>
      </w:tblGrid>
      <w:tr w:rsidR="004560E1" w:rsidRPr="004560E1" w:rsidTr="004560E1">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560E1" w:rsidRPr="004560E1" w:rsidRDefault="004560E1" w:rsidP="004560E1">
            <w:pPr>
              <w:widowControl/>
              <w:spacing w:line="440" w:lineRule="exact"/>
              <w:rPr>
                <w:rFonts w:ascii="標楷體" w:eastAsia="標楷體" w:hAnsi="標楷體" w:cs="新細明體"/>
                <w:color w:val="000000"/>
                <w:kern w:val="0"/>
                <w:szCs w:val="24"/>
              </w:rPr>
            </w:pPr>
            <w:r w:rsidRPr="004560E1">
              <w:rPr>
                <w:rFonts w:ascii="標楷體" w:eastAsia="標楷體" w:hAnsi="標楷體" w:cs="新細明體" w:hint="eastAsia"/>
                <w:b/>
                <w:bCs/>
                <w:color w:val="000000"/>
                <w:kern w:val="0"/>
                <w:szCs w:val="24"/>
              </w:rPr>
              <w:t>發文日期：中華民國 111年03月17日</w:t>
            </w:r>
          </w:p>
        </w:tc>
      </w:tr>
      <w:tr w:rsidR="004560E1" w:rsidRPr="004560E1" w:rsidTr="004560E1">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560E1" w:rsidRPr="004560E1" w:rsidRDefault="004560E1" w:rsidP="004560E1">
            <w:pPr>
              <w:widowControl/>
              <w:spacing w:line="440" w:lineRule="exact"/>
              <w:rPr>
                <w:rFonts w:ascii="標楷體" w:eastAsia="標楷體" w:hAnsi="標楷體" w:cs="新細明體"/>
                <w:color w:val="000000"/>
                <w:kern w:val="0"/>
                <w:szCs w:val="24"/>
              </w:rPr>
            </w:pPr>
            <w:r w:rsidRPr="004560E1">
              <w:rPr>
                <w:rFonts w:ascii="標楷體" w:eastAsia="標楷體" w:hAnsi="標楷體" w:cs="新細明體" w:hint="eastAsia"/>
                <w:b/>
                <w:bCs/>
                <w:color w:val="000000"/>
                <w:kern w:val="0"/>
                <w:szCs w:val="24"/>
              </w:rPr>
              <w:t>發文字號：工程企字第1110100185號</w:t>
            </w:r>
          </w:p>
        </w:tc>
      </w:tr>
      <w:tr w:rsidR="004560E1" w:rsidRPr="004560E1" w:rsidTr="004560E1">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560E1" w:rsidRPr="004560E1" w:rsidRDefault="004560E1" w:rsidP="004560E1">
            <w:pPr>
              <w:widowControl/>
              <w:spacing w:line="440" w:lineRule="exact"/>
              <w:rPr>
                <w:rFonts w:ascii="標楷體" w:eastAsia="標楷體" w:hAnsi="標楷體" w:cs="新細明體"/>
                <w:color w:val="000000"/>
                <w:kern w:val="0"/>
                <w:szCs w:val="24"/>
              </w:rPr>
            </w:pPr>
            <w:r w:rsidRPr="004560E1">
              <w:rPr>
                <w:rFonts w:ascii="標楷體" w:eastAsia="標楷體" w:hAnsi="標楷體" w:cs="新細明體" w:hint="eastAsia"/>
                <w:b/>
                <w:bCs/>
                <w:color w:val="FF0000"/>
                <w:kern w:val="0"/>
                <w:szCs w:val="24"/>
              </w:rPr>
              <w:t>根據 機關委託技術服務廠商評選及計費辦法第29條</w:t>
            </w:r>
          </w:p>
        </w:tc>
      </w:tr>
      <w:tr w:rsidR="004560E1" w:rsidRPr="004560E1" w:rsidTr="004560E1">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560E1" w:rsidRPr="004560E1" w:rsidRDefault="004560E1" w:rsidP="004560E1">
            <w:pPr>
              <w:widowControl/>
              <w:spacing w:line="440" w:lineRule="exact"/>
              <w:rPr>
                <w:rFonts w:ascii="標楷體" w:eastAsia="標楷體" w:hAnsi="標楷體" w:cs="新細明體"/>
                <w:color w:val="000000"/>
                <w:kern w:val="0"/>
                <w:szCs w:val="24"/>
              </w:rPr>
            </w:pPr>
            <w:r w:rsidRPr="004560E1">
              <w:rPr>
                <w:rFonts w:ascii="標楷體" w:eastAsia="標楷體" w:hAnsi="標楷體" w:cs="新細明體" w:hint="eastAsia"/>
                <w:b/>
                <w:bCs/>
                <w:color w:val="000000"/>
                <w:kern w:val="0"/>
                <w:szCs w:val="24"/>
              </w:rPr>
              <w:t>本解釋函上網公告者：企劃處 第四科 沈 (先生或小姐)</w:t>
            </w:r>
          </w:p>
        </w:tc>
      </w:tr>
      <w:tr w:rsidR="004560E1" w:rsidRPr="004560E1" w:rsidTr="004560E1">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560E1" w:rsidRPr="004560E1" w:rsidRDefault="004560E1" w:rsidP="004560E1">
            <w:pPr>
              <w:widowControl/>
              <w:spacing w:line="440" w:lineRule="exact"/>
              <w:rPr>
                <w:rFonts w:ascii="標楷體" w:eastAsia="標楷體" w:hAnsi="標楷體" w:cs="新細明體"/>
                <w:color w:val="000000"/>
                <w:kern w:val="0"/>
                <w:szCs w:val="24"/>
              </w:rPr>
            </w:pPr>
          </w:p>
        </w:tc>
      </w:tr>
      <w:tr w:rsidR="004560E1" w:rsidRPr="004560E1" w:rsidTr="004560E1">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560E1" w:rsidRPr="004560E1" w:rsidRDefault="004560E1" w:rsidP="004560E1">
            <w:pPr>
              <w:widowControl/>
              <w:spacing w:line="440" w:lineRule="exact"/>
              <w:rPr>
                <w:rFonts w:ascii="標楷體" w:eastAsia="標楷體" w:hAnsi="標楷體" w:cs="Times New Roman"/>
                <w:kern w:val="0"/>
                <w:sz w:val="20"/>
                <w:szCs w:val="20"/>
              </w:rPr>
            </w:pPr>
          </w:p>
        </w:tc>
      </w:tr>
    </w:tbl>
    <w:p w:rsidR="004560E1" w:rsidRPr="004560E1" w:rsidRDefault="004560E1" w:rsidP="004560E1">
      <w:pPr>
        <w:widowControl/>
        <w:spacing w:line="440" w:lineRule="exact"/>
        <w:rPr>
          <w:rFonts w:ascii="標楷體" w:eastAsia="標楷體" w:hAnsi="標楷體" w:cs="新細明體"/>
          <w:vanish/>
          <w:kern w:val="0"/>
          <w:szCs w:val="24"/>
        </w:rPr>
      </w:pP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10260"/>
      </w:tblGrid>
      <w:tr w:rsidR="004560E1" w:rsidRPr="004560E1" w:rsidTr="004560E1">
        <w:trPr>
          <w:trHeight w:val="675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560E1" w:rsidRPr="004560E1" w:rsidRDefault="004560E1" w:rsidP="004560E1">
            <w:pPr>
              <w:widowControl/>
              <w:spacing w:line="440" w:lineRule="exact"/>
              <w:rPr>
                <w:rFonts w:ascii="標楷體" w:eastAsia="標楷體" w:hAnsi="標楷體" w:cs="新細明體"/>
                <w:b/>
                <w:bCs/>
                <w:color w:val="000000"/>
                <w:kern w:val="0"/>
                <w:sz w:val="28"/>
                <w:szCs w:val="24"/>
              </w:rPr>
            </w:pPr>
            <w:r w:rsidRPr="004560E1">
              <w:rPr>
                <w:rFonts w:ascii="標楷體" w:eastAsia="標楷體" w:hAnsi="標楷體" w:cs="新細明體" w:hint="eastAsia"/>
                <w:b/>
                <w:bCs/>
                <w:color w:val="000000"/>
                <w:kern w:val="0"/>
                <w:sz w:val="28"/>
                <w:szCs w:val="24"/>
              </w:rPr>
              <w:t>主旨：貴會反映關於本會97年6月9日工程企字第09700182200號函、98年1月19日工程企字第09700536891號函之適用疑義，復如說明，請查照。</w:t>
            </w:r>
          </w:p>
          <w:p w:rsidR="004560E1" w:rsidRPr="004560E1" w:rsidRDefault="004560E1" w:rsidP="004560E1">
            <w:pPr>
              <w:widowControl/>
              <w:spacing w:line="440" w:lineRule="exact"/>
              <w:rPr>
                <w:rFonts w:ascii="標楷體" w:eastAsia="標楷體" w:hAnsi="標楷體" w:cs="新細明體"/>
                <w:color w:val="000000"/>
                <w:kern w:val="0"/>
                <w:sz w:val="28"/>
                <w:szCs w:val="24"/>
              </w:rPr>
            </w:pPr>
            <w:r w:rsidRPr="004560E1">
              <w:rPr>
                <w:rFonts w:ascii="標楷體" w:eastAsia="標楷體" w:hAnsi="標楷體" w:cs="新細明體" w:hint="eastAsia"/>
                <w:color w:val="000000"/>
                <w:kern w:val="0"/>
                <w:sz w:val="28"/>
                <w:szCs w:val="24"/>
              </w:rPr>
              <w:t>說明：</w:t>
            </w:r>
          </w:p>
          <w:p w:rsidR="004560E1" w:rsidRPr="004560E1" w:rsidRDefault="004560E1" w:rsidP="004560E1">
            <w:pPr>
              <w:widowControl/>
              <w:spacing w:line="440" w:lineRule="exact"/>
              <w:rPr>
                <w:rFonts w:ascii="標楷體" w:eastAsia="標楷體" w:hAnsi="標楷體" w:cs="新細明體"/>
                <w:color w:val="000000"/>
                <w:kern w:val="0"/>
                <w:sz w:val="28"/>
                <w:szCs w:val="24"/>
              </w:rPr>
            </w:pPr>
            <w:r w:rsidRPr="004560E1">
              <w:rPr>
                <w:rFonts w:ascii="標楷體" w:eastAsia="標楷體" w:hAnsi="標楷體" w:cs="新細明體" w:hint="eastAsia"/>
                <w:color w:val="000000"/>
                <w:kern w:val="0"/>
                <w:sz w:val="28"/>
                <w:szCs w:val="24"/>
              </w:rPr>
              <w:t>一、依本會111年2月11日與建築師公會第3次雙向交流會議結論事項辦理。</w:t>
            </w:r>
          </w:p>
          <w:p w:rsidR="004560E1" w:rsidRPr="004560E1" w:rsidRDefault="004560E1" w:rsidP="004560E1">
            <w:pPr>
              <w:widowControl/>
              <w:spacing w:line="440" w:lineRule="exact"/>
              <w:rPr>
                <w:rFonts w:ascii="標楷體" w:eastAsia="標楷體" w:hAnsi="標楷體" w:cs="新細明體"/>
                <w:color w:val="000000"/>
                <w:kern w:val="0"/>
                <w:sz w:val="28"/>
                <w:szCs w:val="24"/>
              </w:rPr>
            </w:pPr>
            <w:r w:rsidRPr="004560E1">
              <w:rPr>
                <w:rFonts w:ascii="標楷體" w:eastAsia="標楷體" w:hAnsi="標楷體" w:cs="新細明體" w:hint="eastAsia"/>
                <w:color w:val="000000"/>
                <w:kern w:val="0"/>
                <w:sz w:val="28"/>
                <w:szCs w:val="24"/>
              </w:rPr>
              <w:t>二、機關委託技術服務廠商評選及計費辦法第29條第2項關於建造費用之定義，已於106年3月31日自「工程完成時之實際施工費用」修正為「經機關核定之工程採購底價金額或評審委員會建議金額」，依其修正理由：「......依採購法第四十六條核定之工程採購底價或工程無底價而由評審委員會提出之建議金額，更貼近市場行情，......」爰以現行建造費用計算之服務費用，應為合理且貼近市場行情之服務費用。</w:t>
            </w:r>
          </w:p>
          <w:p w:rsidR="004560E1" w:rsidRPr="004560E1" w:rsidRDefault="004560E1" w:rsidP="004560E1">
            <w:pPr>
              <w:widowControl/>
              <w:spacing w:line="440" w:lineRule="exact"/>
              <w:rPr>
                <w:rFonts w:ascii="標楷體" w:eastAsia="標楷體" w:hAnsi="標楷體" w:cs="新細明體"/>
                <w:color w:val="000000"/>
                <w:kern w:val="0"/>
                <w:sz w:val="28"/>
                <w:szCs w:val="24"/>
              </w:rPr>
            </w:pPr>
            <w:r w:rsidRPr="004560E1">
              <w:rPr>
                <w:rFonts w:ascii="標楷體" w:eastAsia="標楷體" w:hAnsi="標楷體" w:cs="新細明體" w:hint="eastAsia"/>
                <w:color w:val="000000"/>
                <w:kern w:val="0"/>
                <w:sz w:val="28"/>
                <w:szCs w:val="24"/>
              </w:rPr>
              <w:t>三、基於工程採購底價金額或評審委員會建議金額、或工程預算金額，均已包括工程流標案件退回規劃設計廠商重新檢討預算所增加之金額，爰如予以扣除，反而係以低於市場行情之金額計算技術服務費用，並不合理。</w:t>
            </w:r>
          </w:p>
          <w:p w:rsidR="004560E1" w:rsidRPr="004560E1" w:rsidRDefault="004560E1" w:rsidP="004560E1">
            <w:pPr>
              <w:widowControl/>
              <w:spacing w:line="440" w:lineRule="exact"/>
              <w:rPr>
                <w:rFonts w:ascii="標楷體" w:eastAsia="標楷體" w:hAnsi="標楷體" w:cs="新細明體"/>
                <w:color w:val="000000"/>
                <w:kern w:val="0"/>
                <w:sz w:val="28"/>
                <w:szCs w:val="24"/>
              </w:rPr>
            </w:pPr>
            <w:r w:rsidRPr="004560E1">
              <w:rPr>
                <w:rFonts w:ascii="標楷體" w:eastAsia="標楷體" w:hAnsi="標楷體" w:cs="新細明體" w:hint="eastAsia"/>
                <w:color w:val="000000"/>
                <w:kern w:val="0"/>
                <w:sz w:val="28"/>
                <w:szCs w:val="24"/>
              </w:rPr>
              <w:t>四、綜上，機關辦理技術服務採購，採建造費用百分比法計費者，如契約之建造費用定義為經機關核定之工程採購底價金額或評審委員會建議金額者，不適用旨揭函釋，本會並已於旨揭2函釋加強備註之說明。</w:t>
            </w:r>
          </w:p>
          <w:p w:rsidR="004560E1" w:rsidRDefault="004560E1" w:rsidP="004560E1">
            <w:pPr>
              <w:widowControl/>
              <w:spacing w:line="440" w:lineRule="exact"/>
              <w:rPr>
                <w:rFonts w:ascii="標楷體" w:eastAsia="標楷體" w:hAnsi="標楷體" w:cs="新細明體"/>
                <w:b/>
                <w:bCs/>
                <w:color w:val="000000"/>
                <w:kern w:val="0"/>
                <w:szCs w:val="24"/>
              </w:rPr>
            </w:pPr>
          </w:p>
          <w:p w:rsidR="004560E1" w:rsidRPr="004560E1" w:rsidRDefault="004560E1" w:rsidP="004560E1">
            <w:pPr>
              <w:widowControl/>
              <w:spacing w:line="440" w:lineRule="exact"/>
              <w:rPr>
                <w:rFonts w:ascii="標楷體" w:eastAsia="標楷體" w:hAnsi="標楷體" w:cs="新細明體"/>
                <w:color w:val="000000"/>
                <w:kern w:val="0"/>
                <w:szCs w:val="24"/>
              </w:rPr>
            </w:pPr>
            <w:r w:rsidRPr="004560E1">
              <w:rPr>
                <w:rFonts w:ascii="標楷體" w:eastAsia="標楷體" w:hAnsi="標楷體" w:cs="新細明體" w:hint="eastAsia"/>
                <w:b/>
                <w:bCs/>
                <w:color w:val="000000"/>
                <w:kern w:val="0"/>
                <w:szCs w:val="24"/>
              </w:rPr>
              <w:t>正本：中華民國全國建築師公會</w:t>
            </w:r>
            <w:r w:rsidRPr="004560E1">
              <w:rPr>
                <w:rFonts w:ascii="標楷體" w:eastAsia="標楷體" w:hAnsi="標楷體" w:cs="新細明體" w:hint="eastAsia"/>
                <w:b/>
                <w:bCs/>
                <w:color w:val="000000"/>
                <w:kern w:val="0"/>
                <w:szCs w:val="24"/>
              </w:rPr>
              <w:br/>
              <w:t>副本：本會企劃處（網站）</w:t>
            </w:r>
          </w:p>
        </w:tc>
      </w:tr>
    </w:tbl>
    <w:p w:rsidR="008C5F14" w:rsidRPr="004560E1" w:rsidRDefault="00FA1B72" w:rsidP="004560E1"/>
    <w:sectPr w:rsidR="008C5F14" w:rsidRPr="004560E1"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72" w:rsidRDefault="00FA1B72" w:rsidP="00E63997">
      <w:r>
        <w:separator/>
      </w:r>
    </w:p>
  </w:endnote>
  <w:endnote w:type="continuationSeparator" w:id="0">
    <w:p w:rsidR="00FA1B72" w:rsidRDefault="00FA1B72"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72" w:rsidRDefault="00FA1B72" w:rsidP="00E63997">
      <w:r>
        <w:separator/>
      </w:r>
    </w:p>
  </w:footnote>
  <w:footnote w:type="continuationSeparator" w:id="0">
    <w:p w:rsidR="00FA1B72" w:rsidRDefault="00FA1B72"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A4C52"/>
    <w:rsid w:val="002104D6"/>
    <w:rsid w:val="002D19B8"/>
    <w:rsid w:val="00310DA4"/>
    <w:rsid w:val="004560E1"/>
    <w:rsid w:val="004C7030"/>
    <w:rsid w:val="00582696"/>
    <w:rsid w:val="006300D0"/>
    <w:rsid w:val="00644FB7"/>
    <w:rsid w:val="006E185A"/>
    <w:rsid w:val="00754C4B"/>
    <w:rsid w:val="00905B70"/>
    <w:rsid w:val="009A2C1F"/>
    <w:rsid w:val="009A6B52"/>
    <w:rsid w:val="00A641F6"/>
    <w:rsid w:val="00AD6C93"/>
    <w:rsid w:val="00AF4461"/>
    <w:rsid w:val="00B22B6E"/>
    <w:rsid w:val="00BC5587"/>
    <w:rsid w:val="00BD3129"/>
    <w:rsid w:val="00C62DDC"/>
    <w:rsid w:val="00CB6702"/>
    <w:rsid w:val="00DB42E3"/>
    <w:rsid w:val="00DD3248"/>
    <w:rsid w:val="00E63997"/>
    <w:rsid w:val="00E70B81"/>
    <w:rsid w:val="00EE63EA"/>
    <w:rsid w:val="00F22F5C"/>
    <w:rsid w:val="00FA1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7024">
      <w:bodyDiv w:val="1"/>
      <w:marLeft w:val="0"/>
      <w:marRight w:val="0"/>
      <w:marTop w:val="0"/>
      <w:marBottom w:val="0"/>
      <w:divBdr>
        <w:top w:val="none" w:sz="0" w:space="0" w:color="auto"/>
        <w:left w:val="none" w:sz="0" w:space="0" w:color="auto"/>
        <w:bottom w:val="none" w:sz="0" w:space="0" w:color="auto"/>
        <w:right w:val="none" w:sz="0" w:space="0" w:color="auto"/>
      </w:divBdr>
    </w:div>
    <w:div w:id="290018260">
      <w:bodyDiv w:val="1"/>
      <w:marLeft w:val="0"/>
      <w:marRight w:val="0"/>
      <w:marTop w:val="0"/>
      <w:marBottom w:val="0"/>
      <w:divBdr>
        <w:top w:val="none" w:sz="0" w:space="0" w:color="auto"/>
        <w:left w:val="none" w:sz="0" w:space="0" w:color="auto"/>
        <w:bottom w:val="none" w:sz="0" w:space="0" w:color="auto"/>
        <w:right w:val="none" w:sz="0" w:space="0" w:color="auto"/>
      </w:divBdr>
    </w:div>
    <w:div w:id="292946353">
      <w:bodyDiv w:val="1"/>
      <w:marLeft w:val="0"/>
      <w:marRight w:val="0"/>
      <w:marTop w:val="0"/>
      <w:marBottom w:val="0"/>
      <w:divBdr>
        <w:top w:val="none" w:sz="0" w:space="0" w:color="auto"/>
        <w:left w:val="none" w:sz="0" w:space="0" w:color="auto"/>
        <w:bottom w:val="none" w:sz="0" w:space="0" w:color="auto"/>
        <w:right w:val="none" w:sz="0" w:space="0" w:color="auto"/>
      </w:divBdr>
    </w:div>
    <w:div w:id="487131680">
      <w:bodyDiv w:val="1"/>
      <w:marLeft w:val="0"/>
      <w:marRight w:val="0"/>
      <w:marTop w:val="0"/>
      <w:marBottom w:val="0"/>
      <w:divBdr>
        <w:top w:val="none" w:sz="0" w:space="0" w:color="auto"/>
        <w:left w:val="none" w:sz="0" w:space="0" w:color="auto"/>
        <w:bottom w:val="none" w:sz="0" w:space="0" w:color="auto"/>
        <w:right w:val="none" w:sz="0" w:space="0" w:color="auto"/>
      </w:divBdr>
    </w:div>
    <w:div w:id="496650405">
      <w:bodyDiv w:val="1"/>
      <w:marLeft w:val="0"/>
      <w:marRight w:val="0"/>
      <w:marTop w:val="0"/>
      <w:marBottom w:val="0"/>
      <w:divBdr>
        <w:top w:val="none" w:sz="0" w:space="0" w:color="auto"/>
        <w:left w:val="none" w:sz="0" w:space="0" w:color="auto"/>
        <w:bottom w:val="none" w:sz="0" w:space="0" w:color="auto"/>
        <w:right w:val="none" w:sz="0" w:space="0" w:color="auto"/>
      </w:divBdr>
    </w:div>
    <w:div w:id="629287926">
      <w:bodyDiv w:val="1"/>
      <w:marLeft w:val="0"/>
      <w:marRight w:val="0"/>
      <w:marTop w:val="0"/>
      <w:marBottom w:val="0"/>
      <w:divBdr>
        <w:top w:val="none" w:sz="0" w:space="0" w:color="auto"/>
        <w:left w:val="none" w:sz="0" w:space="0" w:color="auto"/>
        <w:bottom w:val="none" w:sz="0" w:space="0" w:color="auto"/>
        <w:right w:val="none" w:sz="0" w:space="0" w:color="auto"/>
      </w:divBdr>
    </w:div>
    <w:div w:id="657269388">
      <w:bodyDiv w:val="1"/>
      <w:marLeft w:val="0"/>
      <w:marRight w:val="0"/>
      <w:marTop w:val="0"/>
      <w:marBottom w:val="0"/>
      <w:divBdr>
        <w:top w:val="none" w:sz="0" w:space="0" w:color="auto"/>
        <w:left w:val="none" w:sz="0" w:space="0" w:color="auto"/>
        <w:bottom w:val="none" w:sz="0" w:space="0" w:color="auto"/>
        <w:right w:val="none" w:sz="0" w:space="0" w:color="auto"/>
      </w:divBdr>
    </w:div>
    <w:div w:id="683752830">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753161242">
      <w:bodyDiv w:val="1"/>
      <w:marLeft w:val="0"/>
      <w:marRight w:val="0"/>
      <w:marTop w:val="0"/>
      <w:marBottom w:val="0"/>
      <w:divBdr>
        <w:top w:val="none" w:sz="0" w:space="0" w:color="auto"/>
        <w:left w:val="none" w:sz="0" w:space="0" w:color="auto"/>
        <w:bottom w:val="none" w:sz="0" w:space="0" w:color="auto"/>
        <w:right w:val="none" w:sz="0" w:space="0" w:color="auto"/>
      </w:divBdr>
    </w:div>
    <w:div w:id="805858988">
      <w:bodyDiv w:val="1"/>
      <w:marLeft w:val="0"/>
      <w:marRight w:val="0"/>
      <w:marTop w:val="0"/>
      <w:marBottom w:val="0"/>
      <w:divBdr>
        <w:top w:val="none" w:sz="0" w:space="0" w:color="auto"/>
        <w:left w:val="none" w:sz="0" w:space="0" w:color="auto"/>
        <w:bottom w:val="none" w:sz="0" w:space="0" w:color="auto"/>
        <w:right w:val="none" w:sz="0" w:space="0" w:color="auto"/>
      </w:divBdr>
    </w:div>
    <w:div w:id="1140728456">
      <w:bodyDiv w:val="1"/>
      <w:marLeft w:val="0"/>
      <w:marRight w:val="0"/>
      <w:marTop w:val="0"/>
      <w:marBottom w:val="0"/>
      <w:divBdr>
        <w:top w:val="none" w:sz="0" w:space="0" w:color="auto"/>
        <w:left w:val="none" w:sz="0" w:space="0" w:color="auto"/>
        <w:bottom w:val="none" w:sz="0" w:space="0" w:color="auto"/>
        <w:right w:val="none" w:sz="0" w:space="0" w:color="auto"/>
      </w:divBdr>
    </w:div>
    <w:div w:id="1377966902">
      <w:bodyDiv w:val="1"/>
      <w:marLeft w:val="0"/>
      <w:marRight w:val="0"/>
      <w:marTop w:val="0"/>
      <w:marBottom w:val="0"/>
      <w:divBdr>
        <w:top w:val="none" w:sz="0" w:space="0" w:color="auto"/>
        <w:left w:val="none" w:sz="0" w:space="0" w:color="auto"/>
        <w:bottom w:val="none" w:sz="0" w:space="0" w:color="auto"/>
        <w:right w:val="none" w:sz="0" w:space="0" w:color="auto"/>
      </w:divBdr>
    </w:div>
    <w:div w:id="1426077928">
      <w:bodyDiv w:val="1"/>
      <w:marLeft w:val="0"/>
      <w:marRight w:val="0"/>
      <w:marTop w:val="0"/>
      <w:marBottom w:val="0"/>
      <w:divBdr>
        <w:top w:val="none" w:sz="0" w:space="0" w:color="auto"/>
        <w:left w:val="none" w:sz="0" w:space="0" w:color="auto"/>
        <w:bottom w:val="none" w:sz="0" w:space="0" w:color="auto"/>
        <w:right w:val="none" w:sz="0" w:space="0" w:color="auto"/>
      </w:divBdr>
    </w:div>
    <w:div w:id="1610161656">
      <w:bodyDiv w:val="1"/>
      <w:marLeft w:val="0"/>
      <w:marRight w:val="0"/>
      <w:marTop w:val="0"/>
      <w:marBottom w:val="0"/>
      <w:divBdr>
        <w:top w:val="none" w:sz="0" w:space="0" w:color="auto"/>
        <w:left w:val="none" w:sz="0" w:space="0" w:color="auto"/>
        <w:bottom w:val="none" w:sz="0" w:space="0" w:color="auto"/>
        <w:right w:val="none" w:sz="0" w:space="0" w:color="auto"/>
      </w:divBdr>
    </w:div>
    <w:div w:id="1673877835">
      <w:bodyDiv w:val="1"/>
      <w:marLeft w:val="0"/>
      <w:marRight w:val="0"/>
      <w:marTop w:val="0"/>
      <w:marBottom w:val="0"/>
      <w:divBdr>
        <w:top w:val="none" w:sz="0" w:space="0" w:color="auto"/>
        <w:left w:val="none" w:sz="0" w:space="0" w:color="auto"/>
        <w:bottom w:val="none" w:sz="0" w:space="0" w:color="auto"/>
        <w:right w:val="none" w:sz="0" w:space="0" w:color="auto"/>
      </w:divBdr>
    </w:div>
    <w:div w:id="1730954224">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 w:id="1896429149">
      <w:bodyDiv w:val="1"/>
      <w:marLeft w:val="0"/>
      <w:marRight w:val="0"/>
      <w:marTop w:val="0"/>
      <w:marBottom w:val="0"/>
      <w:divBdr>
        <w:top w:val="none" w:sz="0" w:space="0" w:color="auto"/>
        <w:left w:val="none" w:sz="0" w:space="0" w:color="auto"/>
        <w:bottom w:val="none" w:sz="0" w:space="0" w:color="auto"/>
        <w:right w:val="none" w:sz="0" w:space="0" w:color="auto"/>
      </w:divBdr>
    </w:div>
    <w:div w:id="1921058905">
      <w:bodyDiv w:val="1"/>
      <w:marLeft w:val="0"/>
      <w:marRight w:val="0"/>
      <w:marTop w:val="0"/>
      <w:marBottom w:val="0"/>
      <w:divBdr>
        <w:top w:val="none" w:sz="0" w:space="0" w:color="auto"/>
        <w:left w:val="none" w:sz="0" w:space="0" w:color="auto"/>
        <w:bottom w:val="none" w:sz="0" w:space="0" w:color="auto"/>
        <w:right w:val="none" w:sz="0" w:space="0" w:color="auto"/>
      </w:divBdr>
    </w:div>
    <w:div w:id="1934976211">
      <w:bodyDiv w:val="1"/>
      <w:marLeft w:val="0"/>
      <w:marRight w:val="0"/>
      <w:marTop w:val="0"/>
      <w:marBottom w:val="0"/>
      <w:divBdr>
        <w:top w:val="none" w:sz="0" w:space="0" w:color="auto"/>
        <w:left w:val="none" w:sz="0" w:space="0" w:color="auto"/>
        <w:bottom w:val="none" w:sz="0" w:space="0" w:color="auto"/>
        <w:right w:val="none" w:sz="0" w:space="0" w:color="auto"/>
      </w:divBdr>
    </w:div>
    <w:div w:id="1957906328">
      <w:bodyDiv w:val="1"/>
      <w:marLeft w:val="0"/>
      <w:marRight w:val="0"/>
      <w:marTop w:val="0"/>
      <w:marBottom w:val="0"/>
      <w:divBdr>
        <w:top w:val="none" w:sz="0" w:space="0" w:color="auto"/>
        <w:left w:val="none" w:sz="0" w:space="0" w:color="auto"/>
        <w:bottom w:val="none" w:sz="0" w:space="0" w:color="auto"/>
        <w:right w:val="none" w:sz="0" w:space="0" w:color="auto"/>
      </w:divBdr>
    </w:div>
    <w:div w:id="1961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2023-05-19T06:22:00Z</dcterms:created>
  <dcterms:modified xsi:type="dcterms:W3CDTF">2023-05-22T04:47:00Z</dcterms:modified>
</cp:coreProperties>
</file>