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AA" w:rsidRDefault="004F44AA" w:rsidP="004F44AA">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9A6EEE" w:rsidRPr="009A6EEE" w:rsidTr="009A6E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A6EEE" w:rsidRPr="009A6EEE" w:rsidRDefault="009A6EEE" w:rsidP="009A6EEE">
            <w:pPr>
              <w:widowControl/>
              <w:spacing w:line="440" w:lineRule="exact"/>
              <w:rPr>
                <w:rFonts w:ascii="標楷體" w:eastAsia="標楷體" w:hAnsi="標楷體" w:cs="新細明體"/>
                <w:color w:val="000000"/>
                <w:kern w:val="0"/>
                <w:szCs w:val="24"/>
              </w:rPr>
            </w:pPr>
            <w:r w:rsidRPr="009A6EEE">
              <w:rPr>
                <w:rFonts w:ascii="標楷體" w:eastAsia="標楷體" w:hAnsi="標楷體" w:cs="新細明體" w:hint="eastAsia"/>
                <w:b/>
                <w:bCs/>
                <w:color w:val="000000"/>
                <w:kern w:val="0"/>
                <w:szCs w:val="24"/>
              </w:rPr>
              <w:t>發文日期：中華民國 109年10月22日</w:t>
            </w:r>
          </w:p>
        </w:tc>
      </w:tr>
      <w:tr w:rsidR="009A6EEE" w:rsidRPr="009A6EEE" w:rsidTr="009A6E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A6EEE" w:rsidRPr="009A6EEE" w:rsidRDefault="009A6EEE" w:rsidP="009A6EEE">
            <w:pPr>
              <w:widowControl/>
              <w:spacing w:line="440" w:lineRule="exact"/>
              <w:rPr>
                <w:rFonts w:ascii="標楷體" w:eastAsia="標楷體" w:hAnsi="標楷體" w:cs="新細明體"/>
                <w:color w:val="000000"/>
                <w:kern w:val="0"/>
                <w:szCs w:val="24"/>
              </w:rPr>
            </w:pPr>
            <w:r w:rsidRPr="009A6EEE">
              <w:rPr>
                <w:rFonts w:ascii="標楷體" w:eastAsia="標楷體" w:hAnsi="標楷體" w:cs="新細明體" w:hint="eastAsia"/>
                <w:b/>
                <w:bCs/>
                <w:color w:val="000000"/>
                <w:kern w:val="0"/>
                <w:szCs w:val="24"/>
              </w:rPr>
              <w:t>發文字號：工程企字第1090100675號</w:t>
            </w:r>
          </w:p>
        </w:tc>
      </w:tr>
      <w:tr w:rsidR="009A6EEE" w:rsidRPr="009A6EEE" w:rsidTr="009A6E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A6EEE" w:rsidRPr="009A6EEE" w:rsidRDefault="009A6EEE" w:rsidP="009A6EEE">
            <w:pPr>
              <w:widowControl/>
              <w:spacing w:line="440" w:lineRule="exact"/>
              <w:rPr>
                <w:rFonts w:ascii="標楷體" w:eastAsia="標楷體" w:hAnsi="標楷體" w:cs="新細明體"/>
                <w:color w:val="000000"/>
                <w:kern w:val="0"/>
                <w:szCs w:val="24"/>
              </w:rPr>
            </w:pPr>
            <w:r w:rsidRPr="009A6EEE">
              <w:rPr>
                <w:rFonts w:ascii="標楷體" w:eastAsia="標楷體" w:hAnsi="標楷體" w:cs="新細明體" w:hint="eastAsia"/>
                <w:b/>
                <w:bCs/>
                <w:color w:val="FF0000"/>
                <w:kern w:val="0"/>
                <w:szCs w:val="24"/>
              </w:rPr>
              <w:t>根據 政府採購法第63條</w:t>
            </w:r>
          </w:p>
        </w:tc>
      </w:tr>
      <w:tr w:rsidR="009A6EEE" w:rsidRPr="009A6EEE" w:rsidTr="009A6E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A6EEE" w:rsidRPr="009A6EEE" w:rsidRDefault="009A6EEE" w:rsidP="009A6EEE">
            <w:pPr>
              <w:widowControl/>
              <w:spacing w:line="440" w:lineRule="exact"/>
              <w:rPr>
                <w:rFonts w:ascii="標楷體" w:eastAsia="標楷體" w:hAnsi="標楷體" w:cs="新細明體"/>
                <w:color w:val="000000"/>
                <w:kern w:val="0"/>
                <w:szCs w:val="24"/>
              </w:rPr>
            </w:pPr>
            <w:r w:rsidRPr="009A6EEE">
              <w:rPr>
                <w:rFonts w:ascii="標楷體" w:eastAsia="標楷體" w:hAnsi="標楷體" w:cs="新細明體" w:hint="eastAsia"/>
                <w:b/>
                <w:bCs/>
                <w:color w:val="000000"/>
                <w:kern w:val="0"/>
                <w:szCs w:val="24"/>
              </w:rPr>
              <w:t>本解釋函上網公告者：企劃處 第四科 沈 (先生或小姐)</w:t>
            </w:r>
          </w:p>
        </w:tc>
      </w:tr>
      <w:tr w:rsidR="009A6EEE" w:rsidRPr="009A6EEE" w:rsidTr="009A6E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A6EEE" w:rsidRPr="009A6EEE" w:rsidRDefault="009A6EEE" w:rsidP="009A6EEE">
            <w:pPr>
              <w:widowControl/>
              <w:spacing w:line="440" w:lineRule="exact"/>
              <w:rPr>
                <w:rFonts w:ascii="標楷體" w:eastAsia="標楷體" w:hAnsi="標楷體" w:cs="新細明體"/>
                <w:color w:val="000000"/>
                <w:kern w:val="0"/>
                <w:szCs w:val="24"/>
              </w:rPr>
            </w:pPr>
          </w:p>
        </w:tc>
      </w:tr>
      <w:tr w:rsidR="009A6EEE" w:rsidRPr="009A6EEE" w:rsidTr="009A6EEE">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A6EEE" w:rsidRPr="009A6EEE" w:rsidRDefault="009A6EEE" w:rsidP="009A6EEE">
            <w:pPr>
              <w:widowControl/>
              <w:spacing w:line="440" w:lineRule="exact"/>
              <w:rPr>
                <w:rFonts w:ascii="標楷體" w:eastAsia="標楷體" w:hAnsi="標楷體" w:cs="Times New Roman"/>
                <w:kern w:val="0"/>
                <w:sz w:val="20"/>
                <w:szCs w:val="20"/>
              </w:rPr>
            </w:pPr>
          </w:p>
        </w:tc>
      </w:tr>
    </w:tbl>
    <w:p w:rsidR="009A6EEE" w:rsidRPr="009A6EEE" w:rsidRDefault="009A6EEE" w:rsidP="009A6EEE">
      <w:pPr>
        <w:widowControl/>
        <w:spacing w:line="440" w:lineRule="exact"/>
        <w:rPr>
          <w:rFonts w:ascii="標楷體" w:eastAsia="標楷體" w:hAnsi="標楷體" w:cs="新細明體"/>
          <w:vanish/>
          <w:kern w:val="0"/>
          <w:szCs w:val="24"/>
        </w:rPr>
      </w:pP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9A6EEE" w:rsidRPr="009A6EEE" w:rsidTr="009A6EEE">
        <w:trPr>
          <w:trHeight w:val="69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A6EEE" w:rsidRPr="009A6EEE" w:rsidRDefault="009A6EEE" w:rsidP="009A6EEE">
            <w:pPr>
              <w:widowControl/>
              <w:spacing w:line="440" w:lineRule="exact"/>
              <w:rPr>
                <w:rFonts w:ascii="標楷體" w:eastAsia="標楷體" w:hAnsi="標楷體" w:cs="新細明體"/>
                <w:b/>
                <w:bCs/>
                <w:color w:val="000000"/>
                <w:kern w:val="0"/>
                <w:sz w:val="28"/>
                <w:szCs w:val="24"/>
              </w:rPr>
            </w:pPr>
            <w:r w:rsidRPr="009A6EEE">
              <w:rPr>
                <w:rFonts w:ascii="標楷體" w:eastAsia="標楷體" w:hAnsi="標楷體" w:cs="新細明體" w:hint="eastAsia"/>
                <w:b/>
                <w:bCs/>
                <w:color w:val="000000"/>
                <w:kern w:val="0"/>
                <w:sz w:val="28"/>
                <w:szCs w:val="24"/>
              </w:rPr>
              <w:t>主旨：本會研擬之「公共工程技術服務契約範本」修正條文對照表，已登載於本會網站，如有修正意見，請於109年11月4日前提供（請依修正意見表填寫），以為研修參考，請查照。</w:t>
            </w:r>
          </w:p>
          <w:p w:rsidR="009A6EEE" w:rsidRPr="009A6EEE" w:rsidRDefault="009A6EEE" w:rsidP="009A6EEE">
            <w:pPr>
              <w:widowControl/>
              <w:spacing w:line="440" w:lineRule="exact"/>
              <w:rPr>
                <w:rFonts w:ascii="標楷體" w:eastAsia="標楷體" w:hAnsi="標楷體" w:cs="新細明體"/>
                <w:color w:val="000000"/>
                <w:kern w:val="0"/>
                <w:sz w:val="28"/>
                <w:szCs w:val="24"/>
              </w:rPr>
            </w:pPr>
            <w:r w:rsidRPr="009A6EEE">
              <w:rPr>
                <w:rFonts w:ascii="標楷體" w:eastAsia="標楷體" w:hAnsi="標楷體" w:cs="新細明體" w:hint="eastAsia"/>
                <w:color w:val="000000"/>
                <w:kern w:val="0"/>
                <w:sz w:val="28"/>
                <w:szCs w:val="24"/>
              </w:rPr>
              <w:t>說明：旨揭範本草案條文對照表及修正意見表電子檔登載於本會全球資訊網（https://www.pcc.gov.tw）首頁&gt;政府採購&gt;政府採購法規&gt;修訂草案&gt;公共工程技術服務契約範本修正草案條文對照表。如無修正意見，無需回復。</w:t>
            </w:r>
          </w:p>
          <w:p w:rsidR="009A6EEE" w:rsidRDefault="009A6EEE" w:rsidP="009A6EEE">
            <w:pPr>
              <w:widowControl/>
              <w:spacing w:line="440" w:lineRule="exact"/>
              <w:rPr>
                <w:rFonts w:ascii="標楷體" w:eastAsia="標楷體" w:hAnsi="標楷體" w:cs="新細明體"/>
                <w:color w:val="000000"/>
                <w:kern w:val="0"/>
                <w:szCs w:val="24"/>
              </w:rPr>
            </w:pPr>
          </w:p>
          <w:p w:rsidR="009A6EEE" w:rsidRPr="009A6EEE" w:rsidRDefault="009A6EEE" w:rsidP="009A6EEE">
            <w:pPr>
              <w:widowControl/>
              <w:spacing w:line="440" w:lineRule="exact"/>
              <w:rPr>
                <w:rFonts w:ascii="標楷體" w:eastAsia="標楷體" w:hAnsi="標楷體" w:cs="新細明體"/>
                <w:color w:val="000000"/>
                <w:kern w:val="0"/>
                <w:szCs w:val="24"/>
              </w:rPr>
            </w:pPr>
            <w:r w:rsidRPr="009A6EEE">
              <w:rPr>
                <w:rFonts w:ascii="標楷體" w:eastAsia="標楷體" w:hAnsi="標楷體" w:cs="新細明體" w:hint="eastAsia"/>
                <w:color w:val="000000"/>
                <w:kern w:val="0"/>
                <w:szCs w:val="24"/>
              </w:rPr>
              <w:t>正本：總統府第三局、國家安全會議秘書處、行政院秘書長、立法院秘書長、司法院秘書長、考試院秘書長、監察院秘書長、國家安全局、行政院各部會行處署、直轄市政府、直轄市議會、各縣市政府、各縣市議會、各鄉鎮市公所、台北市美國商會、高雄美國商會、台中美國商會、歐洲商務協會、台北市日本工商會、法國工商會、台北市澳洲紐西蘭商會、台北市英僑商務協會、台灣加拿大商會、馬來西亞商業及工業協會、台灣以色列商業文化促進會、台北市瑞典商會、臺北市香港商業協會、德國工商總會駐臺商會、中華民國土木技師公會全國聯合會、中華民國全國建築師公會、中華民國結構工程技師公會全國聯合會、中華民國工程技術顧問商業同業公會、社團法人中華民國水利技師公會全國聯合會、中華民國水土保持技師公會全國聯合會、中華民國大地工程技師公會</w:t>
            </w:r>
          </w:p>
          <w:p w:rsidR="009A6EEE" w:rsidRPr="009A6EEE" w:rsidRDefault="009A6EEE" w:rsidP="009A6EEE">
            <w:pPr>
              <w:widowControl/>
              <w:spacing w:line="440" w:lineRule="exact"/>
              <w:rPr>
                <w:rFonts w:ascii="標楷體" w:eastAsia="標楷體" w:hAnsi="標楷體" w:cs="新細明體"/>
                <w:color w:val="000000"/>
                <w:kern w:val="0"/>
                <w:szCs w:val="24"/>
              </w:rPr>
            </w:pPr>
            <w:r w:rsidRPr="009A6EEE">
              <w:rPr>
                <w:rFonts w:ascii="標楷體" w:eastAsia="標楷體" w:hAnsi="標楷體" w:cs="新細明體" w:hint="eastAsia"/>
                <w:b/>
                <w:bCs/>
                <w:color w:val="000000"/>
                <w:kern w:val="0"/>
                <w:szCs w:val="24"/>
              </w:rPr>
              <w:t>副本：全國政府機關電子公布欄、本會各處室會組、本會企劃處（網站）</w:t>
            </w:r>
          </w:p>
        </w:tc>
      </w:tr>
    </w:tbl>
    <w:p w:rsidR="009412C0" w:rsidRPr="009412C0" w:rsidRDefault="009412C0" w:rsidP="009A6EEE"/>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CC" w:rsidRDefault="00E973CC" w:rsidP="00E63997">
      <w:r>
        <w:separator/>
      </w:r>
    </w:p>
  </w:endnote>
  <w:endnote w:type="continuationSeparator" w:id="0">
    <w:p w:rsidR="00E973CC" w:rsidRDefault="00E973CC"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CC" w:rsidRDefault="00E973CC" w:rsidP="00E63997">
      <w:r>
        <w:separator/>
      </w:r>
    </w:p>
  </w:footnote>
  <w:footnote w:type="continuationSeparator" w:id="0">
    <w:p w:rsidR="00E973CC" w:rsidRDefault="00E973CC"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37F8A"/>
    <w:rsid w:val="001844CA"/>
    <w:rsid w:val="00197D60"/>
    <w:rsid w:val="00265C29"/>
    <w:rsid w:val="002E50C4"/>
    <w:rsid w:val="00357659"/>
    <w:rsid w:val="00361A05"/>
    <w:rsid w:val="003F7420"/>
    <w:rsid w:val="00446C1B"/>
    <w:rsid w:val="004F44AA"/>
    <w:rsid w:val="006300D0"/>
    <w:rsid w:val="008B4DB0"/>
    <w:rsid w:val="008F69C1"/>
    <w:rsid w:val="009412C0"/>
    <w:rsid w:val="009A6B52"/>
    <w:rsid w:val="009A6EEE"/>
    <w:rsid w:val="00A25C5B"/>
    <w:rsid w:val="00AF4461"/>
    <w:rsid w:val="00B13407"/>
    <w:rsid w:val="00B763D8"/>
    <w:rsid w:val="00C352E7"/>
    <w:rsid w:val="00C62DDC"/>
    <w:rsid w:val="00CD5718"/>
    <w:rsid w:val="00CE1150"/>
    <w:rsid w:val="00CF280E"/>
    <w:rsid w:val="00D86900"/>
    <w:rsid w:val="00E63997"/>
    <w:rsid w:val="00E973CC"/>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2023-05-17T06:14:00Z</dcterms:created>
  <dcterms:modified xsi:type="dcterms:W3CDTF">2023-05-22T06:17:00Z</dcterms:modified>
</cp:coreProperties>
</file>