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8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608"/>
      </w:tblGrid>
      <w:tr w:rsidR="00DC040F" w:rsidRPr="00DC040F" w:rsidTr="006C3625">
        <w:trPr>
          <w:trHeight w:hRule="exact" w:val="1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40F" w:rsidRPr="00DC040F" w:rsidRDefault="00DC040F" w:rsidP="00FD39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C3625" w:rsidRPr="006C3625" w:rsidTr="006C3625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5E10" w:rsidRDefault="000F5E10" w:rsidP="000F5E10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56"/>
                <w:szCs w:val="56"/>
              </w:rPr>
              <w:t>行政院公共工程委員會 函</w:t>
            </w:r>
            <w:bookmarkStart w:id="0" w:name="_GoBack"/>
            <w:bookmarkEnd w:id="0"/>
          </w:p>
          <w:p w:rsidR="006C3625" w:rsidRPr="006C3625" w:rsidRDefault="006C3625" w:rsidP="006C362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362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112年05月04日</w:t>
            </w:r>
          </w:p>
        </w:tc>
      </w:tr>
      <w:tr w:rsidR="006C3625" w:rsidRPr="006C3625" w:rsidTr="006C3625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3625" w:rsidRPr="006C3625" w:rsidRDefault="006C3625" w:rsidP="006C362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362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發文字號：工程企字第1120006685號</w:t>
            </w:r>
          </w:p>
        </w:tc>
      </w:tr>
      <w:tr w:rsidR="006C3625" w:rsidRPr="006C3625" w:rsidTr="006C3625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3625" w:rsidRPr="006C3625" w:rsidRDefault="006C3625" w:rsidP="006C362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362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政府採購法第97條</w:t>
            </w:r>
          </w:p>
        </w:tc>
      </w:tr>
      <w:tr w:rsidR="006C3625" w:rsidRPr="006C3625" w:rsidTr="006C3625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3625" w:rsidRPr="006C3625" w:rsidRDefault="006C3625" w:rsidP="006C362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362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3科 連 (先生或小姐)</w:t>
            </w:r>
          </w:p>
        </w:tc>
      </w:tr>
      <w:tr w:rsidR="006C3625" w:rsidRPr="006C3625" w:rsidTr="006C3625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3625" w:rsidRPr="006C3625" w:rsidRDefault="006C3625" w:rsidP="006C362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C3625" w:rsidRPr="006C3625" w:rsidTr="006C3625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3625" w:rsidRPr="006C3625" w:rsidRDefault="006C3625" w:rsidP="006C3625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6C3625" w:rsidRPr="006C3625" w:rsidRDefault="006C3625" w:rsidP="006C3625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2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5"/>
      </w:tblGrid>
      <w:tr w:rsidR="006C3625" w:rsidRPr="006C3625" w:rsidTr="006C3625">
        <w:trPr>
          <w:trHeight w:val="433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3625" w:rsidRPr="006C3625" w:rsidRDefault="006C3625" w:rsidP="006C362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6C362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主旨：貴機關及所屬機關112年度之採購，由中小企業承包或分包之目標金額比率，調整為50％，請查照。</w:t>
            </w:r>
          </w:p>
          <w:p w:rsidR="006C3625" w:rsidRPr="006C3625" w:rsidRDefault="006C3625" w:rsidP="006C362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6C36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說明：</w:t>
            </w:r>
            <w:r w:rsidRPr="006C36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一、依據政府採購法第97條及扶助中小企業參與政府採購辦法第4條第1項規定辦理。</w:t>
            </w:r>
            <w:r w:rsidRPr="006C36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二、旨揭目標金額比率，業經會商各機關，並獲經濟部112年3月23日經授企字第11200558640號函同意。</w:t>
            </w:r>
          </w:p>
          <w:p w:rsidR="006C3625" w:rsidRDefault="006C3625" w:rsidP="006C362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6C3625" w:rsidRPr="006C3625" w:rsidRDefault="006C3625" w:rsidP="006C362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36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處、立法院秘書處、司法院秘書處、考試院秘書處、監察院秘書處、國家安全局、行政院各部會行總處署、直轄市政府、直轄市議會、各縣市政府、各縣市議會</w:t>
            </w:r>
          </w:p>
          <w:p w:rsidR="006C3625" w:rsidRPr="006C3625" w:rsidRDefault="006C3625" w:rsidP="006C362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36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副本：全國政府機關電子公布欄、各鄉鎮市公所、本會秘書處、資訊推動小組、企劃處(網站)、政府採購公報（刊登）</w:t>
            </w:r>
          </w:p>
          <w:p w:rsidR="006C3625" w:rsidRPr="006C3625" w:rsidRDefault="006C3625" w:rsidP="006C362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362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8C5F14" w:rsidRPr="006C3625" w:rsidRDefault="00EF5900" w:rsidP="006C3625">
      <w:pPr>
        <w:spacing w:line="440" w:lineRule="exact"/>
        <w:rPr>
          <w:rFonts w:ascii="標楷體" w:eastAsia="標楷體" w:hAnsi="標楷體"/>
        </w:rPr>
      </w:pPr>
    </w:p>
    <w:sectPr w:rsidR="008C5F14" w:rsidRPr="006C3625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900" w:rsidRDefault="00EF5900" w:rsidP="00E63997">
      <w:r>
        <w:separator/>
      </w:r>
    </w:p>
  </w:endnote>
  <w:endnote w:type="continuationSeparator" w:id="0">
    <w:p w:rsidR="00EF5900" w:rsidRDefault="00EF5900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900" w:rsidRDefault="00EF5900" w:rsidP="00E63997">
      <w:r>
        <w:separator/>
      </w:r>
    </w:p>
  </w:footnote>
  <w:footnote w:type="continuationSeparator" w:id="0">
    <w:p w:rsidR="00EF5900" w:rsidRDefault="00EF5900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0B13B0"/>
    <w:rsid w:val="000F1624"/>
    <w:rsid w:val="000F5E10"/>
    <w:rsid w:val="001044C8"/>
    <w:rsid w:val="00162E6A"/>
    <w:rsid w:val="00177F5D"/>
    <w:rsid w:val="00202E22"/>
    <w:rsid w:val="002D7037"/>
    <w:rsid w:val="002E5C5B"/>
    <w:rsid w:val="003014D1"/>
    <w:rsid w:val="0035101F"/>
    <w:rsid w:val="00380A76"/>
    <w:rsid w:val="003964D6"/>
    <w:rsid w:val="004748CD"/>
    <w:rsid w:val="004A6001"/>
    <w:rsid w:val="00507BF1"/>
    <w:rsid w:val="005374FA"/>
    <w:rsid w:val="005C0715"/>
    <w:rsid w:val="006300D0"/>
    <w:rsid w:val="00630BCB"/>
    <w:rsid w:val="006463CB"/>
    <w:rsid w:val="006B14D4"/>
    <w:rsid w:val="006C2DF5"/>
    <w:rsid w:val="006C3625"/>
    <w:rsid w:val="007218A7"/>
    <w:rsid w:val="007242E5"/>
    <w:rsid w:val="0075249E"/>
    <w:rsid w:val="00855FF0"/>
    <w:rsid w:val="008839A4"/>
    <w:rsid w:val="008A47D2"/>
    <w:rsid w:val="009619F7"/>
    <w:rsid w:val="00967132"/>
    <w:rsid w:val="009A6B52"/>
    <w:rsid w:val="009D7C73"/>
    <w:rsid w:val="00A25E2B"/>
    <w:rsid w:val="00A44F65"/>
    <w:rsid w:val="00A56450"/>
    <w:rsid w:val="00A62C2D"/>
    <w:rsid w:val="00A86EB8"/>
    <w:rsid w:val="00A977AD"/>
    <w:rsid w:val="00AA3539"/>
    <w:rsid w:val="00AD6C3F"/>
    <w:rsid w:val="00AF4461"/>
    <w:rsid w:val="00B53DD8"/>
    <w:rsid w:val="00B966AD"/>
    <w:rsid w:val="00BE06CA"/>
    <w:rsid w:val="00C10599"/>
    <w:rsid w:val="00C14C5D"/>
    <w:rsid w:val="00C62DDC"/>
    <w:rsid w:val="00CB01E5"/>
    <w:rsid w:val="00D44DCC"/>
    <w:rsid w:val="00D56CAB"/>
    <w:rsid w:val="00DC040F"/>
    <w:rsid w:val="00DC3621"/>
    <w:rsid w:val="00E6026B"/>
    <w:rsid w:val="00E63997"/>
    <w:rsid w:val="00E778C8"/>
    <w:rsid w:val="00ED7186"/>
    <w:rsid w:val="00EE2858"/>
    <w:rsid w:val="00EE5FFD"/>
    <w:rsid w:val="00EF5900"/>
    <w:rsid w:val="00EF687D"/>
    <w:rsid w:val="00F10116"/>
    <w:rsid w:val="00F660F3"/>
    <w:rsid w:val="00F814E3"/>
    <w:rsid w:val="00F83DCD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2023-05-22T02:52:00Z</dcterms:created>
  <dcterms:modified xsi:type="dcterms:W3CDTF">2023-05-22T05:18:00Z</dcterms:modified>
</cp:coreProperties>
</file>