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A86EB8">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A86EB8" w:rsidRPr="00A86EB8" w:rsidTr="00A86EB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D678D" w:rsidRDefault="000D678D" w:rsidP="000D678D">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bookmarkStart w:id="0" w:name="_GoBack"/>
            <w:bookmarkEnd w:id="0"/>
          </w:p>
          <w:p w:rsidR="00A86EB8" w:rsidRPr="00A86EB8" w:rsidRDefault="00A86EB8" w:rsidP="00A86EB8">
            <w:pPr>
              <w:widowControl/>
              <w:spacing w:line="440" w:lineRule="exact"/>
              <w:rPr>
                <w:rFonts w:ascii="標楷體" w:eastAsia="標楷體" w:hAnsi="標楷體" w:cs="新細明體"/>
                <w:color w:val="000000"/>
                <w:kern w:val="0"/>
                <w:szCs w:val="24"/>
              </w:rPr>
            </w:pPr>
            <w:r w:rsidRPr="00A86EB8">
              <w:rPr>
                <w:rFonts w:ascii="標楷體" w:eastAsia="標楷體" w:hAnsi="標楷體" w:cs="新細明體" w:hint="eastAsia"/>
                <w:b/>
                <w:bCs/>
                <w:color w:val="000000"/>
                <w:kern w:val="0"/>
                <w:szCs w:val="24"/>
              </w:rPr>
              <w:t>發文日期：中華民國 112年01月30日</w:t>
            </w:r>
          </w:p>
        </w:tc>
      </w:tr>
      <w:tr w:rsidR="00A86EB8" w:rsidRPr="00A86EB8" w:rsidTr="00A86EB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6EB8" w:rsidRPr="00A86EB8" w:rsidRDefault="00A86EB8" w:rsidP="00A86EB8">
            <w:pPr>
              <w:widowControl/>
              <w:spacing w:line="440" w:lineRule="exact"/>
              <w:rPr>
                <w:rFonts w:ascii="標楷體" w:eastAsia="標楷體" w:hAnsi="標楷體" w:cs="新細明體"/>
                <w:color w:val="000000"/>
                <w:kern w:val="0"/>
                <w:szCs w:val="24"/>
              </w:rPr>
            </w:pPr>
            <w:r w:rsidRPr="00A86EB8">
              <w:rPr>
                <w:rFonts w:ascii="標楷體" w:eastAsia="標楷體" w:hAnsi="標楷體" w:cs="新細明體" w:hint="eastAsia"/>
                <w:b/>
                <w:bCs/>
                <w:color w:val="000000"/>
                <w:kern w:val="0"/>
                <w:szCs w:val="24"/>
              </w:rPr>
              <w:t>發文字號：工程管字第1120300061號</w:t>
            </w:r>
          </w:p>
        </w:tc>
      </w:tr>
      <w:tr w:rsidR="00A86EB8" w:rsidRPr="00A86EB8" w:rsidTr="00A86EB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6EB8" w:rsidRPr="00A86EB8" w:rsidRDefault="00A86EB8" w:rsidP="00A86EB8">
            <w:pPr>
              <w:widowControl/>
              <w:spacing w:line="440" w:lineRule="exact"/>
              <w:rPr>
                <w:rFonts w:ascii="標楷體" w:eastAsia="標楷體" w:hAnsi="標楷體" w:cs="新細明體"/>
                <w:color w:val="000000"/>
                <w:kern w:val="0"/>
                <w:szCs w:val="24"/>
              </w:rPr>
            </w:pPr>
            <w:r w:rsidRPr="00A86EB8">
              <w:rPr>
                <w:rFonts w:ascii="標楷體" w:eastAsia="標楷體" w:hAnsi="標楷體" w:cs="新細明體" w:hint="eastAsia"/>
                <w:b/>
                <w:bCs/>
                <w:color w:val="FF0000"/>
                <w:kern w:val="0"/>
                <w:szCs w:val="24"/>
              </w:rPr>
              <w:t>根據 政府採購法其他：其他</w:t>
            </w:r>
          </w:p>
        </w:tc>
      </w:tr>
      <w:tr w:rsidR="00A86EB8" w:rsidRPr="00A86EB8" w:rsidTr="00A86EB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6EB8" w:rsidRPr="00A86EB8" w:rsidRDefault="00A86EB8" w:rsidP="00A86EB8">
            <w:pPr>
              <w:widowControl/>
              <w:spacing w:line="440" w:lineRule="exact"/>
              <w:rPr>
                <w:rFonts w:ascii="標楷體" w:eastAsia="標楷體" w:hAnsi="標楷體" w:cs="新細明體"/>
                <w:color w:val="000000"/>
                <w:kern w:val="0"/>
                <w:szCs w:val="24"/>
              </w:rPr>
            </w:pPr>
            <w:r w:rsidRPr="00A86EB8">
              <w:rPr>
                <w:rFonts w:ascii="標楷體" w:eastAsia="標楷體" w:hAnsi="標楷體" w:cs="新細明體" w:hint="eastAsia"/>
                <w:b/>
                <w:bCs/>
                <w:color w:val="000000"/>
                <w:kern w:val="0"/>
                <w:szCs w:val="24"/>
              </w:rPr>
              <w:t>本解釋函上網公告者：工程管理處 第5科 李 (先生或小姐)</w:t>
            </w:r>
          </w:p>
        </w:tc>
      </w:tr>
      <w:tr w:rsidR="00A86EB8" w:rsidRPr="00A86EB8" w:rsidTr="00A86EB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6EB8" w:rsidRPr="00A86EB8" w:rsidRDefault="00A86EB8" w:rsidP="00A86EB8">
            <w:pPr>
              <w:widowControl/>
              <w:spacing w:line="440" w:lineRule="exact"/>
              <w:rPr>
                <w:rFonts w:ascii="標楷體" w:eastAsia="標楷體" w:hAnsi="標楷體" w:cs="新細明體"/>
                <w:color w:val="000000"/>
                <w:kern w:val="0"/>
                <w:szCs w:val="24"/>
              </w:rPr>
            </w:pPr>
          </w:p>
        </w:tc>
      </w:tr>
      <w:tr w:rsidR="00A86EB8" w:rsidRPr="00A86EB8" w:rsidTr="00A86EB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6EB8" w:rsidRPr="00A86EB8" w:rsidRDefault="00A86EB8" w:rsidP="00A86EB8">
            <w:pPr>
              <w:widowControl/>
              <w:spacing w:line="440" w:lineRule="exact"/>
              <w:rPr>
                <w:rFonts w:ascii="標楷體" w:eastAsia="標楷體" w:hAnsi="標楷體" w:cs="新細明體"/>
                <w:color w:val="000000"/>
                <w:kern w:val="0"/>
                <w:szCs w:val="24"/>
              </w:rPr>
            </w:pPr>
            <w:r w:rsidRPr="00A86EB8">
              <w:rPr>
                <w:rFonts w:ascii="標楷體" w:eastAsia="標楷體" w:hAnsi="標楷體" w:cs="新細明體" w:hint="eastAsia"/>
                <w:color w:val="000000"/>
                <w:kern w:val="0"/>
                <w:szCs w:val="24"/>
              </w:rPr>
              <w:t>附件： </w:t>
            </w:r>
            <w:hyperlink r:id="rId6" w:history="1">
              <w:r w:rsidRPr="00A86EB8">
                <w:rPr>
                  <w:rFonts w:ascii="標楷體" w:eastAsia="標楷體" w:hAnsi="標楷體" w:cs="新細明體" w:hint="eastAsia"/>
                  <w:color w:val="000000"/>
                  <w:kern w:val="0"/>
                  <w:szCs w:val="24"/>
                </w:rPr>
                <w:t>修正嚴重特殊傳染性肺炎非第三級疫情警戒期間公共工程展延工期或停工處理方式.pdf</w:t>
              </w:r>
            </w:hyperlink>
            <w:r w:rsidRPr="00A86EB8">
              <w:rPr>
                <w:rFonts w:ascii="標楷體" w:eastAsia="標楷體" w:hAnsi="標楷體" w:cs="新細明體" w:hint="eastAsia"/>
                <w:color w:val="000000"/>
                <w:kern w:val="0"/>
                <w:szCs w:val="24"/>
              </w:rPr>
              <w:t>、 </w:t>
            </w:r>
            <w:hyperlink r:id="rId7" w:history="1">
              <w:r w:rsidRPr="00A86EB8">
                <w:rPr>
                  <w:rFonts w:ascii="標楷體" w:eastAsia="標楷體" w:hAnsi="標楷體" w:cs="新細明體" w:hint="eastAsia"/>
                  <w:color w:val="000000"/>
                  <w:kern w:val="0"/>
                  <w:szCs w:val="24"/>
                </w:rPr>
                <w:t>修正表.pdf</w:t>
              </w:r>
            </w:hyperlink>
          </w:p>
        </w:tc>
      </w:tr>
    </w:tbl>
    <w:p w:rsidR="00A86EB8" w:rsidRPr="00A86EB8" w:rsidRDefault="00A86EB8" w:rsidP="00A86EB8">
      <w:pPr>
        <w:widowControl/>
        <w:spacing w:line="440" w:lineRule="exact"/>
        <w:rPr>
          <w:rFonts w:ascii="標楷體" w:eastAsia="標楷體" w:hAnsi="標楷體" w:cs="新細明體"/>
          <w:vanish/>
          <w:kern w:val="0"/>
          <w:szCs w:val="24"/>
        </w:rPr>
      </w:pPr>
    </w:p>
    <w:tbl>
      <w:tblPr>
        <w:tblW w:w="10470" w:type="dxa"/>
        <w:shd w:val="clear" w:color="auto" w:fill="FFFFFF"/>
        <w:tblCellMar>
          <w:top w:w="15" w:type="dxa"/>
          <w:left w:w="15" w:type="dxa"/>
          <w:bottom w:w="15" w:type="dxa"/>
          <w:right w:w="15" w:type="dxa"/>
        </w:tblCellMar>
        <w:tblLook w:val="04A0" w:firstRow="1" w:lastRow="0" w:firstColumn="1" w:lastColumn="0" w:noHBand="0" w:noVBand="1"/>
      </w:tblPr>
      <w:tblGrid>
        <w:gridCol w:w="10470"/>
      </w:tblGrid>
      <w:tr w:rsidR="00A86EB8" w:rsidRPr="00A86EB8" w:rsidTr="00A86EB8">
        <w:trPr>
          <w:trHeight w:val="861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86EB8" w:rsidRDefault="00A86EB8" w:rsidP="00A86EB8">
            <w:pPr>
              <w:widowControl/>
              <w:spacing w:line="440" w:lineRule="exact"/>
              <w:rPr>
                <w:rFonts w:ascii="標楷體" w:eastAsia="標楷體" w:hAnsi="標楷體" w:cs="新細明體"/>
                <w:b/>
                <w:bCs/>
                <w:color w:val="000000"/>
                <w:kern w:val="0"/>
                <w:szCs w:val="24"/>
              </w:rPr>
            </w:pPr>
            <w:r w:rsidRPr="00A86EB8">
              <w:rPr>
                <w:rFonts w:ascii="標楷體" w:eastAsia="標楷體" w:hAnsi="標楷體" w:cs="新細明體" w:hint="eastAsia"/>
                <w:b/>
                <w:bCs/>
                <w:color w:val="000000"/>
                <w:kern w:val="0"/>
                <w:sz w:val="28"/>
                <w:szCs w:val="24"/>
              </w:rPr>
              <w:t>主旨 :檢送本會修正「嚴重特殊傳染性肺炎非第三級疫情警戒期間公共工程展延工期或停工處理方式」及其修正對照表乙份 , 請查照並轉知所屬機關 (構 )及所執行在建工程廠商 。</w:t>
            </w:r>
            <w:r w:rsidRPr="00A86EB8">
              <w:rPr>
                <w:rFonts w:ascii="標楷體" w:eastAsia="標楷體" w:hAnsi="標楷體" w:cs="新細明體" w:hint="eastAsia"/>
                <w:b/>
                <w:bCs/>
                <w:color w:val="000000"/>
                <w:kern w:val="0"/>
                <w:sz w:val="28"/>
                <w:szCs w:val="24"/>
              </w:rPr>
              <w:br/>
              <w:t>說明:依據本會111年12月27日召開之「依『嚴重特殊傳染性肺炎非第三級疫情警戒期間公共工程展延工期或停工處理方式』辦理展延工期舉證困難討論會議」結論事項辦理。</w:t>
            </w:r>
            <w:r w:rsidRPr="00A86EB8">
              <w:rPr>
                <w:rFonts w:ascii="標楷體" w:eastAsia="標楷體" w:hAnsi="標楷體" w:cs="新細明體" w:hint="eastAsia"/>
                <w:b/>
                <w:bCs/>
                <w:color w:val="000000"/>
                <w:kern w:val="0"/>
                <w:sz w:val="28"/>
                <w:szCs w:val="24"/>
              </w:rPr>
              <w:br/>
            </w:r>
          </w:p>
          <w:p w:rsidR="00A86EB8" w:rsidRPr="00A86EB8" w:rsidRDefault="00A86EB8" w:rsidP="00A86EB8">
            <w:pPr>
              <w:widowControl/>
              <w:spacing w:line="440" w:lineRule="exact"/>
              <w:rPr>
                <w:rFonts w:ascii="標楷體" w:eastAsia="標楷體" w:hAnsi="標楷體" w:cs="新細明體"/>
                <w:color w:val="000000"/>
                <w:kern w:val="0"/>
                <w:szCs w:val="24"/>
              </w:rPr>
            </w:pPr>
            <w:r w:rsidRPr="00A86EB8">
              <w:rPr>
                <w:rFonts w:ascii="標楷體" w:eastAsia="標楷體" w:hAnsi="標楷體" w:cs="新細明體" w:hint="eastAsia"/>
                <w:b/>
                <w:bCs/>
                <w:color w:val="000000"/>
                <w:kern w:val="0"/>
                <w:szCs w:val="24"/>
              </w:rPr>
              <w:t>正本：總統府秘書長、行政院秘書處、立法院秘書處、司法院秘書長、考試院秘書長、監察院秘書長、行政院各部會行總處署、直轄市政府、各縣市政府(請轉知鄉鎮市民代表會)、直轄市議會、各縣市議會、直轄市區公所、各鄉鎮市公所</w:t>
            </w:r>
            <w:r w:rsidRPr="00A86EB8">
              <w:rPr>
                <w:rFonts w:ascii="標楷體" w:eastAsia="標楷體" w:hAnsi="標楷體" w:cs="新細明體" w:hint="eastAsia"/>
                <w:b/>
                <w:bCs/>
                <w:color w:val="000000"/>
                <w:kern w:val="0"/>
                <w:szCs w:val="24"/>
              </w:rPr>
              <w:br/>
              <w:t>副本：立法委員林岱樺國會辦公室、社團法人台灣中小型營造業協會、臺灣區綜合營造業同業公會、臺灣區綜合營造業同業公會桃園辦事處、臺灣區綜合營造業同業公會新北辦事處、德昌營造股份有限公司、預壘營造股份有限公司、禾曜建築師事務所、匯宇工程實業有限公司、才方欣營造有限公司、文元營造有限公司、順裕營造有限公司、凱輝營造股份有限公司、工信工程股份有限公司、義發興營造有限公司、盛暉營造有限公司、勁竹營造有限公司、寶柏森營造有限公 司、同立營造有限公司、遠東營造有限公司、麗明營造股份有限公司、福林工程股份有限公司、正裕科技工程股份有限公司、陞麥國際工程股份有限公司、建國工程股份有限公司、陳章安建築師事務所、銘台營造工程有限公司、昇萌股份有限公司、成中恆營造股份有限公司、一六營造股份有限公司、臺灣港務股份有限公司高雄港務分公司、陸軍馬祖防衛指揮部、臺中市停車管理處、交通部觀光局、海洋委員會海巡署偵防分署、交通部鐵道局、高雄市政府水利局、桃園市政府海岸管理工程處、桃園市政府住宅發展處、財政部賦稅署、苗栗縣政府教育處、內政部營建署、臺中市政府教育局、交通部公路總局西部濱海公路北區臨時工程處、行政院農業委員會畜產試驗所、行政院農業委員會農田水利署石門管理處、國防部軍備局工程營產中心、社團法人台灣營造工程協會、各工程技術顧問同業公會、各技師公會、各建築師公會、本會企劃處、技術處、法規委員會、工程管理處</w:t>
            </w:r>
          </w:p>
          <w:p w:rsidR="00A86EB8" w:rsidRPr="00A86EB8" w:rsidRDefault="00A86EB8" w:rsidP="00A86EB8">
            <w:pPr>
              <w:widowControl/>
              <w:spacing w:line="440" w:lineRule="exact"/>
              <w:rPr>
                <w:rFonts w:ascii="標楷體" w:eastAsia="標楷體" w:hAnsi="標楷體" w:cs="新細明體"/>
                <w:color w:val="000000"/>
                <w:kern w:val="0"/>
                <w:szCs w:val="24"/>
              </w:rPr>
            </w:pPr>
            <w:r w:rsidRPr="00A86EB8">
              <w:rPr>
                <w:rFonts w:ascii="標楷體" w:eastAsia="標楷體" w:hAnsi="標楷體" w:cs="新細明體" w:hint="eastAsia"/>
                <w:b/>
                <w:bCs/>
                <w:color w:val="000000"/>
                <w:kern w:val="0"/>
                <w:szCs w:val="24"/>
              </w:rPr>
              <w:t>主任委員 吳澤成</w:t>
            </w:r>
          </w:p>
        </w:tc>
      </w:tr>
    </w:tbl>
    <w:p w:rsidR="008C5F14" w:rsidRPr="00F660F3" w:rsidRDefault="00D65B4B" w:rsidP="00F660F3">
      <w:pPr>
        <w:spacing w:line="440" w:lineRule="exact"/>
        <w:rPr>
          <w:rFonts w:ascii="標楷體" w:eastAsia="標楷體" w:hAnsi="標楷體"/>
        </w:rPr>
      </w:pPr>
    </w:p>
    <w:sectPr w:rsidR="008C5F14" w:rsidRPr="00F660F3"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4B" w:rsidRDefault="00D65B4B" w:rsidP="00E63997">
      <w:r>
        <w:separator/>
      </w:r>
    </w:p>
  </w:endnote>
  <w:endnote w:type="continuationSeparator" w:id="0">
    <w:p w:rsidR="00D65B4B" w:rsidRDefault="00D65B4B"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4B" w:rsidRDefault="00D65B4B" w:rsidP="00E63997">
      <w:r>
        <w:separator/>
      </w:r>
    </w:p>
  </w:footnote>
  <w:footnote w:type="continuationSeparator" w:id="0">
    <w:p w:rsidR="00D65B4B" w:rsidRDefault="00D65B4B"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D678D"/>
    <w:rsid w:val="000F1624"/>
    <w:rsid w:val="001044C8"/>
    <w:rsid w:val="00177F5D"/>
    <w:rsid w:val="001E484A"/>
    <w:rsid w:val="00202E22"/>
    <w:rsid w:val="002E5C5B"/>
    <w:rsid w:val="003014D1"/>
    <w:rsid w:val="00380A76"/>
    <w:rsid w:val="003964D6"/>
    <w:rsid w:val="004748CD"/>
    <w:rsid w:val="004A6001"/>
    <w:rsid w:val="00507BF1"/>
    <w:rsid w:val="005374FA"/>
    <w:rsid w:val="006300D0"/>
    <w:rsid w:val="006B14D4"/>
    <w:rsid w:val="006C2DF5"/>
    <w:rsid w:val="007218A7"/>
    <w:rsid w:val="0075249E"/>
    <w:rsid w:val="00855FF0"/>
    <w:rsid w:val="008A47D2"/>
    <w:rsid w:val="009619F7"/>
    <w:rsid w:val="00967132"/>
    <w:rsid w:val="009A6B52"/>
    <w:rsid w:val="009D7C73"/>
    <w:rsid w:val="00A25E2B"/>
    <w:rsid w:val="00A44F65"/>
    <w:rsid w:val="00A56450"/>
    <w:rsid w:val="00A62C2D"/>
    <w:rsid w:val="00A86EB8"/>
    <w:rsid w:val="00A977AD"/>
    <w:rsid w:val="00AA3539"/>
    <w:rsid w:val="00AD6C3F"/>
    <w:rsid w:val="00AF4461"/>
    <w:rsid w:val="00B966AD"/>
    <w:rsid w:val="00BE06CA"/>
    <w:rsid w:val="00C10599"/>
    <w:rsid w:val="00C14C5D"/>
    <w:rsid w:val="00C62DDC"/>
    <w:rsid w:val="00D44DCC"/>
    <w:rsid w:val="00D56CAB"/>
    <w:rsid w:val="00D65B4B"/>
    <w:rsid w:val="00DC040F"/>
    <w:rsid w:val="00DC3621"/>
    <w:rsid w:val="00E6026B"/>
    <w:rsid w:val="00E63997"/>
    <w:rsid w:val="00E778C8"/>
    <w:rsid w:val="00ED7186"/>
    <w:rsid w:val="00EE2858"/>
    <w:rsid w:val="00EE5FFD"/>
    <w:rsid w:val="00EF687D"/>
    <w:rsid w:val="00F10116"/>
    <w:rsid w:val="00F660F3"/>
    <w:rsid w:val="00F814E3"/>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36550306">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39891256">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012947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08654060">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2388401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2023-05-22T02:38:00Z</dcterms:created>
  <dcterms:modified xsi:type="dcterms:W3CDTF">2023-05-22T05:23:00Z</dcterms:modified>
</cp:coreProperties>
</file>