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2C0" w:rsidRPr="009412C0" w:rsidRDefault="009412C0" w:rsidP="009412C0">
      <w:pPr>
        <w:widowControl/>
        <w:spacing w:line="38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70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1"/>
      </w:tblGrid>
      <w:tr w:rsidR="00197D60" w:rsidRPr="009412C0" w:rsidTr="00197D60">
        <w:trPr>
          <w:trHeight w:val="12607"/>
        </w:trPr>
        <w:tc>
          <w:tcPr>
            <w:tcW w:w="1703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17E2" w:rsidRDefault="00887E05" w:rsidP="00887E05"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 xml:space="preserve">       </w:t>
            </w:r>
            <w:bookmarkStart w:id="0" w:name="_GoBack"/>
            <w:bookmarkEnd w:id="0"/>
            <w:r w:rsidR="005F17E2"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>行政院公共工程委員會 函</w:t>
            </w:r>
          </w:p>
          <w:tbl>
            <w:tblPr>
              <w:tblW w:w="159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解釋函瀏覽"/>
            </w:tblPr>
            <w:tblGrid>
              <w:gridCol w:w="15900"/>
            </w:tblGrid>
            <w:tr w:rsidR="00B13407" w:rsidRPr="00B13407" w:rsidTr="00B13407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13407" w:rsidRPr="00B13407" w:rsidRDefault="00B13407" w:rsidP="00B13407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340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發文日期：中華民國 109年08月24日</w:t>
                  </w:r>
                </w:p>
              </w:tc>
            </w:tr>
            <w:tr w:rsidR="00B13407" w:rsidRPr="00B13407" w:rsidTr="00B13407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13407" w:rsidRPr="00B13407" w:rsidRDefault="00B13407" w:rsidP="00B13407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340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發文字號：工程企字第10900180552號</w:t>
                  </w:r>
                </w:p>
              </w:tc>
            </w:tr>
            <w:tr w:rsidR="00B13407" w:rsidRPr="00B13407" w:rsidTr="00B13407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13407" w:rsidRPr="00B13407" w:rsidRDefault="00B13407" w:rsidP="00B13407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3407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Cs w:val="24"/>
                    </w:rPr>
                    <w:t>根據 政府採購法第56條</w:t>
                  </w:r>
                </w:p>
              </w:tc>
            </w:tr>
            <w:tr w:rsidR="00B13407" w:rsidRPr="00B13407" w:rsidTr="00B13407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13407" w:rsidRPr="00B13407" w:rsidRDefault="00B13407" w:rsidP="00B13407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340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本解釋函上網公告者：企劃處 第三科 張 (先生或小姐)</w:t>
                  </w:r>
                </w:p>
              </w:tc>
            </w:tr>
            <w:tr w:rsidR="00B13407" w:rsidRPr="00B13407" w:rsidTr="00B13407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13407" w:rsidRPr="00B13407" w:rsidRDefault="00B13407" w:rsidP="00B13407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B13407" w:rsidRPr="00B13407" w:rsidTr="00B13407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13407" w:rsidRPr="00B13407" w:rsidRDefault="00B13407" w:rsidP="00B13407">
                  <w:pPr>
                    <w:widowControl/>
                    <w:spacing w:line="440" w:lineRule="exact"/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B13407" w:rsidRPr="00B13407" w:rsidRDefault="00B13407" w:rsidP="00B13407">
            <w:pPr>
              <w:widowControl/>
              <w:spacing w:line="440" w:lineRule="exact"/>
              <w:rPr>
                <w:rFonts w:ascii="標楷體" w:eastAsia="標楷體" w:hAnsi="標楷體" w:cs="新細明體"/>
                <w:vanish/>
                <w:kern w:val="0"/>
                <w:szCs w:val="24"/>
              </w:rPr>
            </w:pPr>
          </w:p>
          <w:tbl>
            <w:tblPr>
              <w:tblW w:w="10299" w:type="dxa"/>
              <w:tblInd w:w="106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9"/>
            </w:tblGrid>
            <w:tr w:rsidR="00B13407" w:rsidRPr="00B13407" w:rsidTr="00B13407">
              <w:trPr>
                <w:trHeight w:val="6882"/>
              </w:trPr>
              <w:tc>
                <w:tcPr>
                  <w:tcW w:w="10299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13407" w:rsidRPr="00B13407" w:rsidRDefault="00B13407" w:rsidP="00B13407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</w:pPr>
                  <w:r w:rsidRPr="00B1340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  <w:t>主旨：機關辦理採購評選作業，關於投標廠商過去履約績效之評分方式，詳如說明，請查照。</w:t>
                  </w:r>
                </w:p>
                <w:p w:rsidR="00B13407" w:rsidRPr="00B13407" w:rsidRDefault="00B13407" w:rsidP="00B13407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4"/>
                    </w:rPr>
                  </w:pPr>
                  <w:r w:rsidRPr="00B134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t>說明：</w:t>
                  </w:r>
                </w:p>
                <w:p w:rsidR="00B13407" w:rsidRPr="00B13407" w:rsidRDefault="00B13407" w:rsidP="00B13407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4"/>
                    </w:rPr>
                  </w:pPr>
                  <w:r w:rsidRPr="00B134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t>一、最有利標評選辦法第5條第6款規定：「最有利標之評選項目及子項，得就下列事項擇定之： 六、過去履約績效。如履約紀錄、經驗、實績、法令之遵守、使用者評價、如期履約效率、履約成本控制紀錄、勞雇關係或人為災害事故等情形。 」第19條規定：「評選委員會評選最有利標，應依招標文件載明之評選項目、子項及其配分或權重辦理，不得變更。」</w:t>
                  </w:r>
                </w:p>
                <w:p w:rsidR="00B13407" w:rsidRPr="00B13407" w:rsidRDefault="00B13407" w:rsidP="00B13407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4"/>
                    </w:rPr>
                  </w:pPr>
                  <w:r w:rsidRPr="00B134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t>二、機關辦理評選作業，如依上開規定將「過去履約績效」列為評選項目，除招標文件另有規定外，應為投標廠商以自己名義所完成者，不包含投標廠商計畫主持人或相關工作團隊成員之經驗實績。</w:t>
                  </w:r>
                </w:p>
                <w:p w:rsidR="00B13407" w:rsidRPr="00B13407" w:rsidRDefault="00B13407" w:rsidP="00B13407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34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正本：總統府第三局、國家安全會議秘書處、行政院秘書長、立法院秘書長、司法院秘書長、考試院秘書長、監察院秘書長、國家安全局、行政院各部會行處署、直轄市政府、直轄市議會、各縣市政府、各縣市議會、各鄉鎮市公所</w:t>
                  </w:r>
                </w:p>
                <w:p w:rsidR="00B13407" w:rsidRPr="00B13407" w:rsidRDefault="00B13407" w:rsidP="00B13407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340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副本：本會各處室會組、企劃處（網站）</w:t>
                  </w:r>
                </w:p>
                <w:p w:rsidR="00B13407" w:rsidRPr="00B13407" w:rsidRDefault="00B13407" w:rsidP="00B13407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3407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主任委員 吳 澤 成</w:t>
                  </w:r>
                </w:p>
              </w:tc>
            </w:tr>
          </w:tbl>
          <w:p w:rsidR="00197D60" w:rsidRPr="00ED6188" w:rsidRDefault="00197D60" w:rsidP="00197D60">
            <w:pPr>
              <w:spacing w:line="440" w:lineRule="exact"/>
              <w:rPr>
                <w:vanish/>
              </w:rPr>
            </w:pPr>
          </w:p>
        </w:tc>
      </w:tr>
    </w:tbl>
    <w:p w:rsidR="008C5F14" w:rsidRPr="009412C0" w:rsidRDefault="00887E05" w:rsidP="00197D60">
      <w:pPr>
        <w:spacing w:line="440" w:lineRule="exact"/>
        <w:rPr>
          <w:rFonts w:ascii="標楷體" w:eastAsia="標楷體" w:hAnsi="標楷體"/>
        </w:rPr>
      </w:pPr>
    </w:p>
    <w:sectPr w:rsidR="008C5F14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F74" w:rsidRDefault="003C0F74" w:rsidP="00E63997">
      <w:r>
        <w:separator/>
      </w:r>
    </w:p>
  </w:endnote>
  <w:endnote w:type="continuationSeparator" w:id="0">
    <w:p w:rsidR="003C0F74" w:rsidRDefault="003C0F74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F74" w:rsidRDefault="003C0F74" w:rsidP="00E63997">
      <w:r>
        <w:separator/>
      </w:r>
    </w:p>
  </w:footnote>
  <w:footnote w:type="continuationSeparator" w:id="0">
    <w:p w:rsidR="003C0F74" w:rsidRDefault="003C0F74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844CA"/>
    <w:rsid w:val="00197D60"/>
    <w:rsid w:val="003C0F74"/>
    <w:rsid w:val="003F7420"/>
    <w:rsid w:val="00446C1B"/>
    <w:rsid w:val="005F17E2"/>
    <w:rsid w:val="006300D0"/>
    <w:rsid w:val="00887E05"/>
    <w:rsid w:val="008B4DB0"/>
    <w:rsid w:val="008F69C1"/>
    <w:rsid w:val="009412C0"/>
    <w:rsid w:val="009A6B52"/>
    <w:rsid w:val="00A25C5B"/>
    <w:rsid w:val="00AF4461"/>
    <w:rsid w:val="00B13407"/>
    <w:rsid w:val="00B763D8"/>
    <w:rsid w:val="00C62DDC"/>
    <w:rsid w:val="00CE1150"/>
    <w:rsid w:val="00CF280E"/>
    <w:rsid w:val="00D86900"/>
    <w:rsid w:val="00E63997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4</cp:revision>
  <dcterms:created xsi:type="dcterms:W3CDTF">2023-05-17T06:02:00Z</dcterms:created>
  <dcterms:modified xsi:type="dcterms:W3CDTF">2023-05-22T06:22:00Z</dcterms:modified>
</cp:coreProperties>
</file>