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F5" w:rsidRDefault="004A5DF5" w:rsidP="004A5DF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DF5" w:rsidRPr="00526EA3" w:rsidRDefault="004A5DF5" w:rsidP="00526EA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發文字號：工程企字第1100019580號</w:t>
            </w:r>
          </w:p>
        </w:tc>
      </w:tr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政府採購法第4條</w:t>
            </w:r>
          </w:p>
        </w:tc>
      </w:tr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第三科 郭 (先生或小姐)</w:t>
            </w:r>
          </w:p>
        </w:tc>
      </w:tr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6EA3" w:rsidRPr="00526EA3" w:rsidTr="00526EA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26EA3" w:rsidRPr="00526EA3" w:rsidRDefault="00526EA3" w:rsidP="00526EA3">
      <w:pPr>
        <w:widowControl/>
        <w:spacing w:line="440" w:lineRule="exact"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526EA3" w:rsidRPr="00526EA3" w:rsidTr="00526EA3">
        <w:trPr>
          <w:trHeight w:val="74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526EA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主旨：有關行政法人以政府機關核撥之年度經費辦理採購，是否適用政府採購法（下稱採購法），詳如說明，請查照。</w:t>
            </w: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26EA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說明：</w:t>
            </w:r>
            <w:r w:rsidRPr="00526EA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一、按採購法第4條第1項規定：「法人或團體接受機關補助辦理採購，其補助金額占採購金額半數以上，且補助金額在公告金額以上者，適用本法之規定，並應受該機關之監督。」採購法施行細則第3條第2項規定：「本法第四條第一項所稱接受機關補助辦理採購，包括法人或團體接受機關獎助、捐助或以其他類似方式動支機關經費辦理之採購。」</w:t>
            </w: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26EA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二、政府機關核撥行政法人之年度經費，如未指定用途，而為行政法人年度營運管理經費自行運用，且該經費未使用完畢，無須繳回機關，該法人使用該經費辦理採購，非屬上開規定所稱接受機關補助辦理採購，不適用採購法，但應依行政法人自行訂定之採購規章辦理。</w:t>
            </w: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26EA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三、又各機關編列補助行政法人之預算，屬指定用途或非指定用途，應依法編列，不得為規避採購法而為編列於非指定用途科目。</w:t>
            </w: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四、本案副知臺北流行音樂中心，兼復貴中心110年8月13日北流字第1100000809號函。</w:t>
            </w:r>
          </w:p>
          <w:p w:rsid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區公所</w:t>
            </w:r>
          </w:p>
          <w:p w:rsidR="00526EA3" w:rsidRPr="00526EA3" w:rsidRDefault="00526EA3" w:rsidP="00526EA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E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副本：臺北流行音樂中心、本會企劃處（網站）</w:t>
            </w:r>
            <w:r w:rsidRPr="00526E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  <w:t>主任委員 吳 澤 成</w:t>
            </w:r>
          </w:p>
        </w:tc>
      </w:tr>
      <w:tr w:rsidR="00526EA3" w:rsidRPr="00526EA3" w:rsidTr="00526EA3">
        <w:trPr>
          <w:trHeight w:hRule="exact" w:val="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6EA3" w:rsidRPr="00526EA3" w:rsidRDefault="00526EA3" w:rsidP="00526EA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5F14" w:rsidRPr="00526EA3" w:rsidRDefault="004A5DF5" w:rsidP="00526EA3"/>
    <w:sectPr w:rsidR="008C5F14" w:rsidRPr="00526EA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35" w:rsidRDefault="00746E35" w:rsidP="00E63997">
      <w:r>
        <w:separator/>
      </w:r>
    </w:p>
  </w:endnote>
  <w:endnote w:type="continuationSeparator" w:id="0">
    <w:p w:rsidR="00746E35" w:rsidRDefault="00746E3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35" w:rsidRDefault="00746E35" w:rsidP="00E63997">
      <w:r>
        <w:separator/>
      </w:r>
    </w:p>
  </w:footnote>
  <w:footnote w:type="continuationSeparator" w:id="0">
    <w:p w:rsidR="00746E35" w:rsidRDefault="00746E3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4A5DF5"/>
    <w:rsid w:val="00526EA3"/>
    <w:rsid w:val="00563AEC"/>
    <w:rsid w:val="006300D0"/>
    <w:rsid w:val="00735FCA"/>
    <w:rsid w:val="00746E35"/>
    <w:rsid w:val="00754C4B"/>
    <w:rsid w:val="008754CD"/>
    <w:rsid w:val="009A6B52"/>
    <w:rsid w:val="00AF4461"/>
    <w:rsid w:val="00B20A06"/>
    <w:rsid w:val="00C62DDC"/>
    <w:rsid w:val="00DD3248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2023-05-18T06:45:00Z</dcterms:created>
  <dcterms:modified xsi:type="dcterms:W3CDTF">2023-05-22T04:28:00Z</dcterms:modified>
</cp:coreProperties>
</file>