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35" w:rsidRDefault="00BF7F35" w:rsidP="00BF7F35">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8754CD" w:rsidRPr="008754CD" w:rsidTr="008754C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754CD" w:rsidRPr="008754CD" w:rsidRDefault="008754CD" w:rsidP="00735FCA">
            <w:pPr>
              <w:widowControl/>
              <w:spacing w:line="420" w:lineRule="exact"/>
              <w:rPr>
                <w:rFonts w:ascii="標楷體" w:eastAsia="標楷體" w:hAnsi="標楷體" w:cs="新細明體"/>
                <w:color w:val="000000"/>
                <w:kern w:val="0"/>
                <w:szCs w:val="24"/>
              </w:rPr>
            </w:pPr>
            <w:r w:rsidRPr="008754CD">
              <w:rPr>
                <w:rFonts w:ascii="標楷體" w:eastAsia="標楷體" w:hAnsi="標楷體" w:cs="新細明體" w:hint="eastAsia"/>
                <w:b/>
                <w:bCs/>
                <w:color w:val="000000"/>
                <w:kern w:val="0"/>
                <w:szCs w:val="24"/>
              </w:rPr>
              <w:t>發文日期：中華民國 110年12月06日</w:t>
            </w:r>
          </w:p>
        </w:tc>
      </w:tr>
      <w:tr w:rsidR="008754CD" w:rsidRPr="008754CD" w:rsidTr="008754C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754CD" w:rsidRPr="008754CD" w:rsidRDefault="008754CD" w:rsidP="00735FCA">
            <w:pPr>
              <w:widowControl/>
              <w:spacing w:line="420" w:lineRule="exact"/>
              <w:rPr>
                <w:rFonts w:ascii="標楷體" w:eastAsia="標楷體" w:hAnsi="標楷體" w:cs="新細明體"/>
                <w:color w:val="000000"/>
                <w:kern w:val="0"/>
                <w:szCs w:val="24"/>
              </w:rPr>
            </w:pPr>
            <w:r w:rsidRPr="008754CD">
              <w:rPr>
                <w:rFonts w:ascii="標楷體" w:eastAsia="標楷體" w:hAnsi="標楷體" w:cs="新細明體" w:hint="eastAsia"/>
                <w:b/>
                <w:bCs/>
                <w:color w:val="000000"/>
                <w:kern w:val="0"/>
                <w:szCs w:val="24"/>
              </w:rPr>
              <w:t>發文字號：工程企字第1100101913號</w:t>
            </w:r>
          </w:p>
        </w:tc>
      </w:tr>
      <w:tr w:rsidR="008754CD" w:rsidRPr="008754CD" w:rsidTr="008754C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754CD" w:rsidRPr="008754CD" w:rsidRDefault="008754CD" w:rsidP="00735FCA">
            <w:pPr>
              <w:widowControl/>
              <w:spacing w:line="420" w:lineRule="exact"/>
              <w:rPr>
                <w:rFonts w:ascii="標楷體" w:eastAsia="標楷體" w:hAnsi="標楷體" w:cs="新細明體"/>
                <w:color w:val="000000"/>
                <w:kern w:val="0"/>
                <w:szCs w:val="24"/>
              </w:rPr>
            </w:pPr>
            <w:r w:rsidRPr="008754CD">
              <w:rPr>
                <w:rFonts w:ascii="標楷體" w:eastAsia="標楷體" w:hAnsi="標楷體" w:cs="新細明體" w:hint="eastAsia"/>
                <w:b/>
                <w:bCs/>
                <w:color w:val="FF0000"/>
                <w:kern w:val="0"/>
                <w:szCs w:val="24"/>
              </w:rPr>
              <w:t>根據 政府採購法第94條、採購評選委員會組織準則第5條</w:t>
            </w:r>
          </w:p>
        </w:tc>
      </w:tr>
      <w:tr w:rsidR="008754CD" w:rsidRPr="008754CD" w:rsidTr="008754C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754CD" w:rsidRPr="008754CD" w:rsidRDefault="008754CD" w:rsidP="00735FCA">
            <w:pPr>
              <w:widowControl/>
              <w:spacing w:line="420" w:lineRule="exact"/>
              <w:rPr>
                <w:rFonts w:ascii="標楷體" w:eastAsia="標楷體" w:hAnsi="標楷體" w:cs="新細明體"/>
                <w:color w:val="000000"/>
                <w:kern w:val="0"/>
                <w:szCs w:val="24"/>
              </w:rPr>
            </w:pPr>
            <w:r w:rsidRPr="008754CD">
              <w:rPr>
                <w:rFonts w:ascii="標楷體" w:eastAsia="標楷體" w:hAnsi="標楷體" w:cs="新細明體" w:hint="eastAsia"/>
                <w:b/>
                <w:bCs/>
                <w:color w:val="000000"/>
                <w:kern w:val="0"/>
                <w:szCs w:val="24"/>
              </w:rPr>
              <w:t>本解釋函上網公告者：企劃處 第四科 張 (先生或小姐)</w:t>
            </w:r>
          </w:p>
        </w:tc>
      </w:tr>
      <w:tr w:rsidR="008754CD" w:rsidRPr="008754CD" w:rsidTr="008754C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754CD" w:rsidRPr="008754CD" w:rsidRDefault="008754CD" w:rsidP="00735FCA">
            <w:pPr>
              <w:widowControl/>
              <w:spacing w:line="420" w:lineRule="exact"/>
              <w:rPr>
                <w:rFonts w:ascii="標楷體" w:eastAsia="標楷體" w:hAnsi="標楷體" w:cs="新細明體"/>
                <w:color w:val="000000"/>
                <w:kern w:val="0"/>
                <w:szCs w:val="24"/>
              </w:rPr>
            </w:pPr>
          </w:p>
        </w:tc>
      </w:tr>
      <w:tr w:rsidR="008754CD" w:rsidRPr="008754CD" w:rsidTr="008754C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754CD" w:rsidRPr="008754CD" w:rsidRDefault="008754CD" w:rsidP="00735FCA">
            <w:pPr>
              <w:widowControl/>
              <w:spacing w:line="420" w:lineRule="exact"/>
              <w:rPr>
                <w:rFonts w:ascii="標楷體" w:eastAsia="標楷體" w:hAnsi="標楷體" w:cs="新細明體"/>
                <w:color w:val="000000"/>
                <w:kern w:val="0"/>
                <w:szCs w:val="24"/>
              </w:rPr>
            </w:pPr>
            <w:r w:rsidRPr="008754CD">
              <w:rPr>
                <w:rFonts w:ascii="標楷體" w:eastAsia="標楷體" w:hAnsi="標楷體" w:cs="新細明體" w:hint="eastAsia"/>
                <w:color w:val="000000"/>
                <w:kern w:val="0"/>
                <w:szCs w:val="24"/>
              </w:rPr>
              <w:t>附件： </w:t>
            </w:r>
            <w:hyperlink r:id="rId6" w:history="1">
              <w:r w:rsidRPr="00735FCA">
                <w:rPr>
                  <w:rFonts w:ascii="標楷體" w:eastAsia="標楷體" w:hAnsi="標楷體" w:cs="新細明體" w:hint="eastAsia"/>
                  <w:color w:val="000000"/>
                  <w:kern w:val="0"/>
                  <w:szCs w:val="24"/>
                </w:rPr>
                <w:t>1100101913.pdf</w:t>
              </w:r>
            </w:hyperlink>
          </w:p>
        </w:tc>
      </w:tr>
    </w:tbl>
    <w:p w:rsidR="008754CD" w:rsidRPr="008754CD" w:rsidRDefault="008754CD" w:rsidP="00735FCA">
      <w:pPr>
        <w:widowControl/>
        <w:spacing w:line="420" w:lineRule="exact"/>
        <w:rPr>
          <w:rFonts w:ascii="標楷體" w:eastAsia="標楷體" w:hAnsi="標楷體" w:cs="新細明體"/>
          <w:vanish/>
          <w:kern w:val="0"/>
          <w:szCs w:val="24"/>
        </w:rPr>
      </w:pP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590"/>
      </w:tblGrid>
      <w:tr w:rsidR="008754CD" w:rsidRPr="008754CD" w:rsidTr="00735FCA">
        <w:trPr>
          <w:trHeight w:val="933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754CD" w:rsidRPr="008754CD" w:rsidRDefault="008754CD" w:rsidP="00735FCA">
            <w:pPr>
              <w:widowControl/>
              <w:spacing w:line="420" w:lineRule="exact"/>
              <w:rPr>
                <w:rFonts w:ascii="標楷體" w:eastAsia="標楷體" w:hAnsi="標楷體" w:cs="新細明體"/>
                <w:color w:val="000000"/>
                <w:kern w:val="0"/>
                <w:szCs w:val="24"/>
              </w:rPr>
            </w:pPr>
            <w:r w:rsidRPr="008754CD">
              <w:rPr>
                <w:rFonts w:ascii="標楷體" w:eastAsia="標楷體" w:hAnsi="標楷體" w:cs="新細明體" w:hint="eastAsia"/>
                <w:b/>
                <w:bCs/>
                <w:color w:val="000000"/>
                <w:kern w:val="0"/>
                <w:szCs w:val="24"/>
              </w:rPr>
              <w:t>主旨：修正「專家學者建議名單資料庫建置及除名作業要點」，名稱並修正為「各機關採購評選委員會專家學者參考名單資料庫建置及除名作業要點」，並自即日生效，請查照並轉知所屬（轄）機關。</w:t>
            </w:r>
            <w:r w:rsidRPr="008754CD">
              <w:rPr>
                <w:rFonts w:ascii="標楷體" w:eastAsia="標楷體" w:hAnsi="標楷體" w:cs="新細明體" w:hint="eastAsia"/>
                <w:b/>
                <w:bCs/>
                <w:color w:val="000000"/>
                <w:kern w:val="0"/>
                <w:szCs w:val="24"/>
              </w:rPr>
              <w:br/>
              <w:t>說明：</w:t>
            </w:r>
            <w:r w:rsidRPr="008754CD">
              <w:rPr>
                <w:rFonts w:ascii="標楷體" w:eastAsia="標楷體" w:hAnsi="標楷體" w:cs="新細明體" w:hint="eastAsia"/>
                <w:b/>
                <w:bCs/>
                <w:color w:val="000000"/>
                <w:kern w:val="0"/>
                <w:szCs w:val="24"/>
              </w:rPr>
              <w:br/>
              <w:t>一、配合110年11月11日採購評選委員會組織準則修正第五條新增第五款規定：「因違反法令，經本法主管機關依規定列入不得遴選為採購評選委員之人員名單」，及實務作業需要，修正旨揭要點。</w:t>
            </w:r>
            <w:r w:rsidRPr="008754CD">
              <w:rPr>
                <w:rFonts w:ascii="標楷體" w:eastAsia="標楷體" w:hAnsi="標楷體" w:cs="新細明體" w:hint="eastAsia"/>
                <w:b/>
                <w:bCs/>
                <w:color w:val="000000"/>
                <w:kern w:val="0"/>
                <w:szCs w:val="24"/>
              </w:rPr>
              <w:br/>
              <w:t>二、旨揭要點全文修正，其中第七點增訂第二項定明列入不得遴選為採購評選委員之人員名單之款次，包含第七點第一項第三款至第八款(犯罪、行為能力欠缺、受懲戒或停權處分、辦理評選違反法令)、第九款第二目(私下與廠商不當接觸)、第十款至第十二款(違反利益衝突或失權)；原非資料庫人員如有相同情形者，亦予列入。該名單並將建置於政府電子採購網(https://web.pcc.gov.tw)供機關檢核評選委員名單。</w:t>
            </w:r>
            <w:r w:rsidRPr="008754CD">
              <w:rPr>
                <w:rFonts w:ascii="標楷體" w:eastAsia="標楷體" w:hAnsi="標楷體" w:cs="新細明體" w:hint="eastAsia"/>
                <w:b/>
                <w:bCs/>
                <w:color w:val="000000"/>
                <w:kern w:val="0"/>
                <w:szCs w:val="24"/>
              </w:rPr>
              <w:br/>
              <w:t>三、檢送修正「各機關採購評選委員會專家學者參考名單資料庫建置及除名作業要點」及其修正對照表各1份如附件，電子檔並登載於本會網站(https://www.pcc.gov.tw\政府採購\政府採購法規\行政規則\本會訂頒相關作業規定）。</w:t>
            </w:r>
            <w:r w:rsidRPr="008754CD">
              <w:rPr>
                <w:rFonts w:ascii="標楷體" w:eastAsia="標楷體" w:hAnsi="標楷體" w:cs="新細明體" w:hint="eastAsia"/>
                <w:b/>
                <w:bCs/>
                <w:color w:val="000000"/>
                <w:kern w:val="0"/>
                <w:szCs w:val="24"/>
              </w:rPr>
              <w:br/>
              <w:t>正本：總統府第三局、國家安全會議秘書處、行政院秘書長、立法院秘書長、司法院秘書長、考試院秘書長、監察院秘書長、國家安全局、行政院各部會行總處署(請教育部代轉知各大專校院)、法務部廉政署、直轄市政府、直轄市議會、各縣市政府、各縣市議會</w:t>
            </w:r>
            <w:r w:rsidRPr="008754CD">
              <w:rPr>
                <w:rFonts w:ascii="標楷體" w:eastAsia="標楷體" w:hAnsi="標楷體" w:cs="新細明體" w:hint="eastAsia"/>
                <w:b/>
                <w:bCs/>
                <w:color w:val="000000"/>
                <w:kern w:val="0"/>
                <w:szCs w:val="24"/>
              </w:rPr>
              <w:br/>
              <w:t>副本：中華民國全國建築師公會(請代轉知各建築師公會)、中華民國醫師公會全國聯合會(請代轉知各醫師公會)、中華民國律師公會全國聯合會(請代轉知各律師公會)、各技師公會、中華民國會計師公會全國聯合會(請代轉知各會計師公會)、中華民國社會工作師公會全國聯合會(請代轉知各社會工作師公會)、中華民國營養師公會全國聯合會(請代轉知各營養師公會)、中華民國護理師護士公會全國聯合會(請代轉知各護理師護士公會)、中華民國藥師公會全國聯合會(請代轉知各藥師公會)、中華民國消防設備師公會全國聯合會(請代轉知各消防設備師公會)、中華民國地政士公會全國聯合會(請代轉知各地政士公會)、社團法人中華民國醫事檢驗師公會全國聯合會(請代轉知各醫事檢驗師公會)、本會各處室會組、企劃處（網站）(均含附件)</w:t>
            </w:r>
            <w:r w:rsidRPr="008754CD">
              <w:rPr>
                <w:rFonts w:ascii="標楷體" w:eastAsia="標楷體" w:hAnsi="標楷體" w:cs="新細明體" w:hint="eastAsia"/>
                <w:b/>
                <w:bCs/>
                <w:color w:val="000000"/>
                <w:kern w:val="0"/>
                <w:szCs w:val="24"/>
              </w:rPr>
              <w:br/>
              <w:t>主任委員 吳 澤 成</w:t>
            </w:r>
          </w:p>
        </w:tc>
      </w:tr>
    </w:tbl>
    <w:p w:rsidR="008C5F14" w:rsidRPr="008754CD" w:rsidRDefault="00BF7F35" w:rsidP="008754CD"/>
    <w:sectPr w:rsidR="008C5F14" w:rsidRPr="008754CD"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E41" w:rsidRDefault="006F0E41" w:rsidP="00E63997">
      <w:r>
        <w:separator/>
      </w:r>
    </w:p>
  </w:endnote>
  <w:endnote w:type="continuationSeparator" w:id="0">
    <w:p w:rsidR="006F0E41" w:rsidRDefault="006F0E41"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E41" w:rsidRDefault="006F0E41" w:rsidP="00E63997">
      <w:r>
        <w:separator/>
      </w:r>
    </w:p>
  </w:footnote>
  <w:footnote w:type="continuationSeparator" w:id="0">
    <w:p w:rsidR="006F0E41" w:rsidRDefault="006F0E41"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563AEC"/>
    <w:rsid w:val="006300D0"/>
    <w:rsid w:val="006F0E41"/>
    <w:rsid w:val="00735FCA"/>
    <w:rsid w:val="00754C4B"/>
    <w:rsid w:val="008754CD"/>
    <w:rsid w:val="009A6B52"/>
    <w:rsid w:val="00AF4461"/>
    <w:rsid w:val="00BF7F35"/>
    <w:rsid w:val="00C62DDC"/>
    <w:rsid w:val="00DD3248"/>
    <w:rsid w:val="00E63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DD3248"/>
    <w:rPr>
      <w:color w:val="0000FF"/>
      <w:u w:val="single"/>
    </w:rPr>
  </w:style>
  <w:style w:type="paragraph" w:styleId="Web">
    <w:name w:val="Normal (Web)"/>
    <w:basedOn w:val="a"/>
    <w:uiPriority w:val="99"/>
    <w:semiHidden/>
    <w:unhideWhenUsed/>
    <w:rsid w:val="00754C4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76916">
      <w:bodyDiv w:val="1"/>
      <w:marLeft w:val="0"/>
      <w:marRight w:val="0"/>
      <w:marTop w:val="0"/>
      <w:marBottom w:val="0"/>
      <w:divBdr>
        <w:top w:val="none" w:sz="0" w:space="0" w:color="auto"/>
        <w:left w:val="none" w:sz="0" w:space="0" w:color="auto"/>
        <w:bottom w:val="none" w:sz="0" w:space="0" w:color="auto"/>
        <w:right w:val="none" w:sz="0" w:space="0" w:color="auto"/>
      </w:divBdr>
      <w:divsChild>
        <w:div w:id="1838767392">
          <w:marLeft w:val="0"/>
          <w:marRight w:val="0"/>
          <w:marTop w:val="0"/>
          <w:marBottom w:val="0"/>
          <w:divBdr>
            <w:top w:val="none" w:sz="0" w:space="0" w:color="auto"/>
            <w:left w:val="none" w:sz="0" w:space="0" w:color="auto"/>
            <w:bottom w:val="none" w:sz="0" w:space="0" w:color="auto"/>
            <w:right w:val="none" w:sz="0" w:space="0" w:color="auto"/>
          </w:divBdr>
        </w:div>
      </w:divsChild>
    </w:div>
    <w:div w:id="836071339">
      <w:bodyDiv w:val="1"/>
      <w:marLeft w:val="0"/>
      <w:marRight w:val="0"/>
      <w:marTop w:val="0"/>
      <w:marBottom w:val="0"/>
      <w:divBdr>
        <w:top w:val="none" w:sz="0" w:space="0" w:color="auto"/>
        <w:left w:val="none" w:sz="0" w:space="0" w:color="auto"/>
        <w:bottom w:val="none" w:sz="0" w:space="0" w:color="auto"/>
        <w:right w:val="none" w:sz="0" w:space="0" w:color="auto"/>
      </w:divBdr>
    </w:div>
    <w:div w:id="926501310">
      <w:bodyDiv w:val="1"/>
      <w:marLeft w:val="0"/>
      <w:marRight w:val="0"/>
      <w:marTop w:val="0"/>
      <w:marBottom w:val="0"/>
      <w:divBdr>
        <w:top w:val="none" w:sz="0" w:space="0" w:color="auto"/>
        <w:left w:val="none" w:sz="0" w:space="0" w:color="auto"/>
        <w:bottom w:val="none" w:sz="0" w:space="0" w:color="auto"/>
        <w:right w:val="none" w:sz="0" w:space="0" w:color="auto"/>
      </w:divBdr>
    </w:div>
    <w:div w:id="18154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2023-05-18T06:42:00Z</dcterms:created>
  <dcterms:modified xsi:type="dcterms:W3CDTF">2023-05-22T04:06:00Z</dcterms:modified>
</cp:coreProperties>
</file>