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C8C" w:rsidRDefault="00F06C8C" w:rsidP="00F06C8C">
      <w:pPr>
        <w:jc w:val="center"/>
      </w:pPr>
      <w:r>
        <w:rPr>
          <w:rFonts w:ascii="標楷體" w:eastAsia="標楷體" w:hAnsi="標楷體" w:cs="新細明體" w:hint="eastAsia"/>
          <w:color w:val="000000"/>
          <w:kern w:val="0"/>
          <w:sz w:val="56"/>
          <w:szCs w:val="56"/>
        </w:rPr>
        <w:t>行政院公共工程委員會 函</w:t>
      </w:r>
      <w:bookmarkStart w:id="0" w:name="_GoBack"/>
      <w:bookmarkEnd w:id="0"/>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6E185A" w:rsidRPr="006E185A" w:rsidTr="006E185A">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6E185A" w:rsidRPr="006E185A" w:rsidRDefault="006E185A" w:rsidP="006E185A">
            <w:pPr>
              <w:widowControl/>
              <w:spacing w:line="400" w:lineRule="exact"/>
              <w:rPr>
                <w:rFonts w:ascii="標楷體" w:eastAsia="標楷體" w:hAnsi="標楷體" w:cs="新細明體"/>
                <w:color w:val="000000"/>
                <w:kern w:val="0"/>
                <w:szCs w:val="24"/>
              </w:rPr>
            </w:pPr>
            <w:r w:rsidRPr="006E185A">
              <w:rPr>
                <w:rFonts w:ascii="標楷體" w:eastAsia="標楷體" w:hAnsi="標楷體" w:cs="新細明體" w:hint="eastAsia"/>
                <w:b/>
                <w:bCs/>
                <w:color w:val="000000"/>
                <w:kern w:val="0"/>
                <w:szCs w:val="24"/>
              </w:rPr>
              <w:t>發文日期：中華民國 110年12月23日</w:t>
            </w:r>
          </w:p>
        </w:tc>
      </w:tr>
      <w:tr w:rsidR="006E185A" w:rsidRPr="006E185A" w:rsidTr="006E185A">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6E185A" w:rsidRPr="006E185A" w:rsidRDefault="006E185A" w:rsidP="006E185A">
            <w:pPr>
              <w:widowControl/>
              <w:spacing w:line="400" w:lineRule="exact"/>
              <w:rPr>
                <w:rFonts w:ascii="標楷體" w:eastAsia="標楷體" w:hAnsi="標楷體" w:cs="新細明體"/>
                <w:color w:val="000000"/>
                <w:kern w:val="0"/>
                <w:szCs w:val="24"/>
              </w:rPr>
            </w:pPr>
            <w:r w:rsidRPr="006E185A">
              <w:rPr>
                <w:rFonts w:ascii="標楷體" w:eastAsia="標楷體" w:hAnsi="標楷體" w:cs="新細明體" w:hint="eastAsia"/>
                <w:b/>
                <w:bCs/>
                <w:color w:val="000000"/>
                <w:kern w:val="0"/>
                <w:szCs w:val="24"/>
              </w:rPr>
              <w:t>發文字號：工程企字第1100101935號</w:t>
            </w:r>
          </w:p>
        </w:tc>
      </w:tr>
      <w:tr w:rsidR="006E185A" w:rsidRPr="006E185A" w:rsidTr="006E185A">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6E185A" w:rsidRPr="006E185A" w:rsidRDefault="006E185A" w:rsidP="006E185A">
            <w:pPr>
              <w:widowControl/>
              <w:spacing w:line="400" w:lineRule="exact"/>
              <w:rPr>
                <w:rFonts w:ascii="標楷體" w:eastAsia="標楷體" w:hAnsi="標楷體" w:cs="新細明體"/>
                <w:color w:val="000000"/>
                <w:kern w:val="0"/>
                <w:szCs w:val="24"/>
              </w:rPr>
            </w:pPr>
            <w:r w:rsidRPr="006E185A">
              <w:rPr>
                <w:rFonts w:ascii="標楷體" w:eastAsia="標楷體" w:hAnsi="標楷體" w:cs="新細明體" w:hint="eastAsia"/>
                <w:b/>
                <w:bCs/>
                <w:color w:val="FF0000"/>
                <w:kern w:val="0"/>
                <w:szCs w:val="24"/>
              </w:rPr>
              <w:t>根據 政府採購法綜合</w:t>
            </w:r>
          </w:p>
        </w:tc>
      </w:tr>
      <w:tr w:rsidR="006E185A" w:rsidRPr="006E185A" w:rsidTr="006E185A">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6E185A" w:rsidRPr="006E185A" w:rsidRDefault="006E185A" w:rsidP="006E185A">
            <w:pPr>
              <w:widowControl/>
              <w:spacing w:line="400" w:lineRule="exact"/>
              <w:rPr>
                <w:rFonts w:ascii="標楷體" w:eastAsia="標楷體" w:hAnsi="標楷體" w:cs="新細明體"/>
                <w:color w:val="000000"/>
                <w:kern w:val="0"/>
                <w:szCs w:val="24"/>
              </w:rPr>
            </w:pPr>
            <w:r w:rsidRPr="006E185A">
              <w:rPr>
                <w:rFonts w:ascii="標楷體" w:eastAsia="標楷體" w:hAnsi="標楷體" w:cs="新細明體" w:hint="eastAsia"/>
                <w:b/>
                <w:bCs/>
                <w:color w:val="000000"/>
                <w:kern w:val="0"/>
                <w:szCs w:val="24"/>
              </w:rPr>
              <w:t>本解釋函上網公告者：企劃處 第四科 沈 (先生或小姐)</w:t>
            </w:r>
          </w:p>
        </w:tc>
      </w:tr>
      <w:tr w:rsidR="006E185A" w:rsidRPr="006E185A" w:rsidTr="006E185A">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6E185A" w:rsidRPr="006E185A" w:rsidRDefault="006E185A" w:rsidP="006E185A">
            <w:pPr>
              <w:widowControl/>
              <w:spacing w:line="400" w:lineRule="exact"/>
              <w:rPr>
                <w:rFonts w:ascii="標楷體" w:eastAsia="標楷體" w:hAnsi="標楷體" w:cs="新細明體"/>
                <w:color w:val="000000"/>
                <w:kern w:val="0"/>
                <w:szCs w:val="24"/>
              </w:rPr>
            </w:pPr>
          </w:p>
        </w:tc>
      </w:tr>
      <w:tr w:rsidR="006E185A" w:rsidRPr="006E185A" w:rsidTr="006E185A">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6E185A" w:rsidRPr="006E185A" w:rsidRDefault="006E185A" w:rsidP="006E185A">
            <w:pPr>
              <w:widowControl/>
              <w:spacing w:line="400" w:lineRule="exact"/>
              <w:rPr>
                <w:rFonts w:ascii="標楷體" w:eastAsia="標楷體" w:hAnsi="標楷體" w:cs="Times New Roman"/>
                <w:kern w:val="0"/>
                <w:sz w:val="20"/>
                <w:szCs w:val="20"/>
              </w:rPr>
            </w:pPr>
          </w:p>
        </w:tc>
      </w:tr>
    </w:tbl>
    <w:p w:rsidR="006E185A" w:rsidRPr="006E185A" w:rsidRDefault="006E185A" w:rsidP="006E185A">
      <w:pPr>
        <w:widowControl/>
        <w:spacing w:line="400" w:lineRule="exact"/>
        <w:rPr>
          <w:rFonts w:ascii="標楷體" w:eastAsia="標楷體" w:hAnsi="標楷體" w:cs="新細明體"/>
          <w:vanish/>
          <w:kern w:val="0"/>
          <w:szCs w:val="24"/>
        </w:rPr>
      </w:pPr>
    </w:p>
    <w:tbl>
      <w:tblPr>
        <w:tblW w:w="15900" w:type="dxa"/>
        <w:shd w:val="clear" w:color="auto" w:fill="FFFFFF"/>
        <w:tblCellMar>
          <w:top w:w="15" w:type="dxa"/>
          <w:left w:w="15" w:type="dxa"/>
          <w:bottom w:w="15" w:type="dxa"/>
          <w:right w:w="15" w:type="dxa"/>
        </w:tblCellMar>
        <w:tblLook w:val="04A0" w:firstRow="1" w:lastRow="0" w:firstColumn="1" w:lastColumn="0" w:noHBand="0" w:noVBand="1"/>
      </w:tblPr>
      <w:tblGrid>
        <w:gridCol w:w="15900"/>
      </w:tblGrid>
      <w:tr w:rsidR="006E185A" w:rsidRPr="006E185A" w:rsidTr="006E185A">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6E185A" w:rsidRDefault="006E185A" w:rsidP="006E185A">
            <w:pPr>
              <w:widowControl/>
              <w:spacing w:line="400" w:lineRule="exact"/>
              <w:rPr>
                <w:rFonts w:ascii="標楷體" w:eastAsia="標楷體" w:hAnsi="標楷體" w:cs="新細明體"/>
                <w:b/>
                <w:bCs/>
                <w:color w:val="000000"/>
                <w:kern w:val="0"/>
                <w:szCs w:val="24"/>
              </w:rPr>
            </w:pPr>
            <w:r w:rsidRPr="006E185A">
              <w:rPr>
                <w:rFonts w:ascii="標楷體" w:eastAsia="標楷體" w:hAnsi="標楷體" w:cs="新細明體" w:hint="eastAsia"/>
                <w:b/>
                <w:bCs/>
                <w:color w:val="000000"/>
                <w:kern w:val="0"/>
                <w:sz w:val="28"/>
                <w:szCs w:val="24"/>
              </w:rPr>
              <w:t>主旨：為因應近期原物料價格波動，貴機關辦理工程採購，請本公共工程全生命週期思維務實考量，詳如說明，以利公共工程執行，請查照並轉知所屬機關照辦。</w:t>
            </w:r>
            <w:r w:rsidRPr="006E185A">
              <w:rPr>
                <w:rFonts w:ascii="標楷體" w:eastAsia="標楷體" w:hAnsi="標楷體" w:cs="新細明體" w:hint="eastAsia"/>
                <w:b/>
                <w:bCs/>
                <w:color w:val="000000"/>
                <w:kern w:val="0"/>
                <w:sz w:val="28"/>
                <w:szCs w:val="24"/>
              </w:rPr>
              <w:br/>
              <w:t>說明：</w:t>
            </w:r>
            <w:r w:rsidRPr="006E185A">
              <w:rPr>
                <w:rFonts w:ascii="標楷體" w:eastAsia="標楷體" w:hAnsi="標楷體" w:cs="新細明體" w:hint="eastAsia"/>
                <w:b/>
                <w:bCs/>
                <w:color w:val="000000"/>
                <w:kern w:val="0"/>
                <w:sz w:val="28"/>
                <w:szCs w:val="24"/>
              </w:rPr>
              <w:br/>
              <w:t>一、依110年10月4日立法院第10屆第4會期交通委員會第3次全體委員會議立法委員蘇震清質詢意見辦理。</w:t>
            </w:r>
            <w:r w:rsidRPr="006E185A">
              <w:rPr>
                <w:rFonts w:ascii="標楷體" w:eastAsia="標楷體" w:hAnsi="標楷體" w:cs="新細明體" w:hint="eastAsia"/>
                <w:b/>
                <w:bCs/>
                <w:color w:val="000000"/>
                <w:kern w:val="0"/>
                <w:sz w:val="28"/>
                <w:szCs w:val="24"/>
              </w:rPr>
              <w:br/>
              <w:t>二、邇來媒體報導，因物價上漲等因素導致工程流標，經本會統計及召開個案流標檢討會議，主因為「預算不足」、「工期不實」及「設計書圖契約不合理」，爰機關辦理公共工程，應將全生命週期各階段納入考量，掌握本身需求，瞭解建設計畫的設定目標與定位，考量市場行情編列合理預算，供設計依循；設計成果並須符合原計畫之定位及預算範圍，相關材料、設備、工法、工期、現場施工條件環境等並合理可行，以利工程順利推動。</w:t>
            </w:r>
            <w:r w:rsidRPr="006E185A">
              <w:rPr>
                <w:rFonts w:ascii="標楷體" w:eastAsia="標楷體" w:hAnsi="標楷體" w:cs="新細明體" w:hint="eastAsia"/>
                <w:b/>
                <w:bCs/>
                <w:color w:val="000000"/>
                <w:kern w:val="0"/>
                <w:sz w:val="28"/>
                <w:szCs w:val="24"/>
              </w:rPr>
              <w:br/>
              <w:t>三、各生命週期階段應注意重點如下：</w:t>
            </w:r>
            <w:r w:rsidRPr="006E185A">
              <w:rPr>
                <w:rFonts w:ascii="標楷體" w:eastAsia="標楷體" w:hAnsi="標楷體" w:cs="新細明體" w:hint="eastAsia"/>
                <w:b/>
                <w:bCs/>
                <w:color w:val="000000"/>
                <w:kern w:val="0"/>
                <w:sz w:val="28"/>
                <w:szCs w:val="24"/>
              </w:rPr>
              <w:br/>
              <w:t>(一)在「計畫階段」，應考慮當時物價水準合理編列計畫經費，並就未來至完工時可能之物價漲幅，編列物價調整費，以因應工程決標前及履約期間之物價上漲費用。其次，在「設計階段」，因與計畫核定有時間差，機關或技術服務廠商編列設計預算，除應配合當時物價編列外，亦應針對其後之物價調整編列費用。</w:t>
            </w:r>
            <w:r w:rsidRPr="006E185A">
              <w:rPr>
                <w:rFonts w:ascii="標楷體" w:eastAsia="標楷體" w:hAnsi="標楷體" w:cs="新細明體" w:hint="eastAsia"/>
                <w:b/>
                <w:bCs/>
                <w:color w:val="000000"/>
                <w:kern w:val="0"/>
                <w:sz w:val="28"/>
                <w:szCs w:val="24"/>
              </w:rPr>
              <w:br/>
              <w:t>(二)在「招標階段」，機關應於工程發包前再次檢核原核定之工程預算是否符合當下之市場行情，並作必要之調整；另為合理分擔契約雙方對於物價漲跌之風險，本會已於107年7月修正工程採購契約範本，訂定依序按個別項目、中分類項目及總指數漲跌幅調整契約價金，以合理分配機關及廠商履約階段所受物價波動之風險。</w:t>
            </w:r>
            <w:r w:rsidRPr="006E185A">
              <w:rPr>
                <w:rFonts w:ascii="標楷體" w:eastAsia="標楷體" w:hAnsi="標楷體" w:cs="新細明體" w:hint="eastAsia"/>
                <w:b/>
                <w:bCs/>
                <w:color w:val="000000"/>
                <w:kern w:val="0"/>
                <w:sz w:val="28"/>
                <w:szCs w:val="24"/>
              </w:rPr>
              <w:br/>
              <w:t>(三)在「履約階段」，若契約未約定物調機制或未有前述三層級物調機制案件，於履約中遇物價有契約成立時不可預期之大幅波動情形時，契約雙方得參酌民法情事變更之規定及本會契約範本之三層級物調機制，辦理契約變更，及時因應物價之變動。本會109年8月31日工程企字第1090100596號函、110年2月9日工程企字第1100100065號函（上開2函均公開於本會網站，https://planpe.pcc.gov.tw/prms/）併請參考。</w:t>
            </w:r>
            <w:r w:rsidRPr="006E185A">
              <w:rPr>
                <w:rFonts w:ascii="標楷體" w:eastAsia="標楷體" w:hAnsi="標楷體" w:cs="新細明體" w:hint="eastAsia"/>
                <w:b/>
                <w:bCs/>
                <w:color w:val="000000"/>
                <w:kern w:val="0"/>
                <w:sz w:val="28"/>
                <w:szCs w:val="24"/>
              </w:rPr>
              <w:br/>
              <w:t>四、另前述有關營造工程物價指數之個別項目、中分類項目及總指數漲跌幅調整工程款之機制，係載明於本會訂定之工程採購契約範本第5條，按政府採購法第63條第1項規定：「各類採購契約以採用主管機關訂定之範本為原則，其要項及內容由主管機關參考國際及國內慣例定之。」除有個案特殊情形外，請納入個案契約，俾履約期間受物價波動之影響時，可合理調整工程款。</w:t>
            </w:r>
            <w:r w:rsidRPr="006E185A">
              <w:rPr>
                <w:rFonts w:ascii="標楷體" w:eastAsia="標楷體" w:hAnsi="標楷體" w:cs="新細明體" w:hint="eastAsia"/>
                <w:b/>
                <w:bCs/>
                <w:color w:val="000000"/>
                <w:kern w:val="0"/>
                <w:szCs w:val="24"/>
              </w:rPr>
              <w:br/>
            </w:r>
          </w:p>
          <w:p w:rsidR="006E185A" w:rsidRPr="006E185A" w:rsidRDefault="006E185A" w:rsidP="006E185A">
            <w:pPr>
              <w:widowControl/>
              <w:spacing w:line="400" w:lineRule="exact"/>
              <w:rPr>
                <w:rFonts w:ascii="標楷體" w:eastAsia="標楷體" w:hAnsi="標楷體" w:cs="新細明體"/>
                <w:color w:val="000000"/>
                <w:kern w:val="0"/>
                <w:szCs w:val="24"/>
              </w:rPr>
            </w:pPr>
            <w:r w:rsidRPr="006E185A">
              <w:rPr>
                <w:rFonts w:ascii="標楷體" w:eastAsia="標楷體" w:hAnsi="標楷體" w:cs="新細明體" w:hint="eastAsia"/>
                <w:b/>
                <w:bCs/>
                <w:color w:val="000000"/>
                <w:kern w:val="0"/>
                <w:szCs w:val="24"/>
              </w:rPr>
              <w:t>正本：總統府第三局、國家安全會議秘書處、行政院秘書長、立法院秘書長、司法院秘書長、考試院秘書長、監察院秘書長、行政院各部會行總處署、國家安全局、直轄市政府、直轄市議會、各縣市政府、各縣市議會、各鄉鎮市公所</w:t>
            </w:r>
            <w:r w:rsidRPr="006E185A">
              <w:rPr>
                <w:rFonts w:ascii="標楷體" w:eastAsia="標楷體" w:hAnsi="標楷體" w:cs="新細明體" w:hint="eastAsia"/>
                <w:b/>
                <w:bCs/>
                <w:color w:val="000000"/>
                <w:kern w:val="0"/>
                <w:szCs w:val="24"/>
              </w:rPr>
              <w:br/>
              <w:t>副本：立法委員蘇震清國會辦公室、本會國會聯絡組、企劃處（網站）</w:t>
            </w:r>
            <w:r w:rsidRPr="006E185A">
              <w:rPr>
                <w:rFonts w:ascii="標楷體" w:eastAsia="標楷體" w:hAnsi="標楷體" w:cs="新細明體" w:hint="eastAsia"/>
                <w:b/>
                <w:bCs/>
                <w:color w:val="000000"/>
                <w:kern w:val="0"/>
                <w:szCs w:val="24"/>
              </w:rPr>
              <w:br/>
              <w:t>主任委員 吳 澤 成</w:t>
            </w:r>
          </w:p>
        </w:tc>
      </w:tr>
    </w:tbl>
    <w:p w:rsidR="008C5F14" w:rsidRPr="006E185A" w:rsidRDefault="00F06C8C" w:rsidP="006E185A"/>
    <w:sectPr w:rsidR="008C5F14" w:rsidRPr="006E185A"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2DE" w:rsidRDefault="004422DE" w:rsidP="00E63997">
      <w:r>
        <w:separator/>
      </w:r>
    </w:p>
  </w:endnote>
  <w:endnote w:type="continuationSeparator" w:id="0">
    <w:p w:rsidR="004422DE" w:rsidRDefault="004422DE"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2DE" w:rsidRDefault="004422DE" w:rsidP="00E63997">
      <w:r>
        <w:separator/>
      </w:r>
    </w:p>
  </w:footnote>
  <w:footnote w:type="continuationSeparator" w:id="0">
    <w:p w:rsidR="004422DE" w:rsidRDefault="004422DE"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4422DE"/>
    <w:rsid w:val="006300D0"/>
    <w:rsid w:val="006E185A"/>
    <w:rsid w:val="00754C4B"/>
    <w:rsid w:val="009A6B52"/>
    <w:rsid w:val="00AF4461"/>
    <w:rsid w:val="00BD3129"/>
    <w:rsid w:val="00C62DDC"/>
    <w:rsid w:val="00DD3248"/>
    <w:rsid w:val="00E63997"/>
    <w:rsid w:val="00E70B81"/>
    <w:rsid w:val="00F06C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character" w:styleId="a7">
    <w:name w:val="Hyperlink"/>
    <w:basedOn w:val="a0"/>
    <w:uiPriority w:val="99"/>
    <w:semiHidden/>
    <w:unhideWhenUsed/>
    <w:rsid w:val="00DD3248"/>
    <w:rPr>
      <w:color w:val="0000FF"/>
      <w:u w:val="single"/>
    </w:rPr>
  </w:style>
  <w:style w:type="paragraph" w:styleId="Web">
    <w:name w:val="Normal (Web)"/>
    <w:basedOn w:val="a"/>
    <w:uiPriority w:val="99"/>
    <w:semiHidden/>
    <w:unhideWhenUsed/>
    <w:rsid w:val="00754C4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131680">
      <w:bodyDiv w:val="1"/>
      <w:marLeft w:val="0"/>
      <w:marRight w:val="0"/>
      <w:marTop w:val="0"/>
      <w:marBottom w:val="0"/>
      <w:divBdr>
        <w:top w:val="none" w:sz="0" w:space="0" w:color="auto"/>
        <w:left w:val="none" w:sz="0" w:space="0" w:color="auto"/>
        <w:bottom w:val="none" w:sz="0" w:space="0" w:color="auto"/>
        <w:right w:val="none" w:sz="0" w:space="0" w:color="auto"/>
      </w:divBdr>
    </w:div>
    <w:div w:id="657269388">
      <w:bodyDiv w:val="1"/>
      <w:marLeft w:val="0"/>
      <w:marRight w:val="0"/>
      <w:marTop w:val="0"/>
      <w:marBottom w:val="0"/>
      <w:divBdr>
        <w:top w:val="none" w:sz="0" w:space="0" w:color="auto"/>
        <w:left w:val="none" w:sz="0" w:space="0" w:color="auto"/>
        <w:bottom w:val="none" w:sz="0" w:space="0" w:color="auto"/>
        <w:right w:val="none" w:sz="0" w:space="0" w:color="auto"/>
      </w:divBdr>
    </w:div>
    <w:div w:id="699476916">
      <w:bodyDiv w:val="1"/>
      <w:marLeft w:val="0"/>
      <w:marRight w:val="0"/>
      <w:marTop w:val="0"/>
      <w:marBottom w:val="0"/>
      <w:divBdr>
        <w:top w:val="none" w:sz="0" w:space="0" w:color="auto"/>
        <w:left w:val="none" w:sz="0" w:space="0" w:color="auto"/>
        <w:bottom w:val="none" w:sz="0" w:space="0" w:color="auto"/>
        <w:right w:val="none" w:sz="0" w:space="0" w:color="auto"/>
      </w:divBdr>
      <w:divsChild>
        <w:div w:id="1838767392">
          <w:marLeft w:val="0"/>
          <w:marRight w:val="0"/>
          <w:marTop w:val="0"/>
          <w:marBottom w:val="0"/>
          <w:divBdr>
            <w:top w:val="none" w:sz="0" w:space="0" w:color="auto"/>
            <w:left w:val="none" w:sz="0" w:space="0" w:color="auto"/>
            <w:bottom w:val="none" w:sz="0" w:space="0" w:color="auto"/>
            <w:right w:val="none" w:sz="0" w:space="0" w:color="auto"/>
          </w:divBdr>
        </w:div>
      </w:divsChild>
    </w:div>
    <w:div w:id="805858988">
      <w:bodyDiv w:val="1"/>
      <w:marLeft w:val="0"/>
      <w:marRight w:val="0"/>
      <w:marTop w:val="0"/>
      <w:marBottom w:val="0"/>
      <w:divBdr>
        <w:top w:val="none" w:sz="0" w:space="0" w:color="auto"/>
        <w:left w:val="none" w:sz="0" w:space="0" w:color="auto"/>
        <w:bottom w:val="none" w:sz="0" w:space="0" w:color="auto"/>
        <w:right w:val="none" w:sz="0" w:space="0" w:color="auto"/>
      </w:divBdr>
    </w:div>
    <w:div w:id="1673877835">
      <w:bodyDiv w:val="1"/>
      <w:marLeft w:val="0"/>
      <w:marRight w:val="0"/>
      <w:marTop w:val="0"/>
      <w:marBottom w:val="0"/>
      <w:divBdr>
        <w:top w:val="none" w:sz="0" w:space="0" w:color="auto"/>
        <w:left w:val="none" w:sz="0" w:space="0" w:color="auto"/>
        <w:bottom w:val="none" w:sz="0" w:space="0" w:color="auto"/>
        <w:right w:val="none" w:sz="0" w:space="0" w:color="auto"/>
      </w:divBdr>
    </w:div>
    <w:div w:id="1815413359">
      <w:bodyDiv w:val="1"/>
      <w:marLeft w:val="0"/>
      <w:marRight w:val="0"/>
      <w:marTop w:val="0"/>
      <w:marBottom w:val="0"/>
      <w:divBdr>
        <w:top w:val="none" w:sz="0" w:space="0" w:color="auto"/>
        <w:left w:val="none" w:sz="0" w:space="0" w:color="auto"/>
        <w:bottom w:val="none" w:sz="0" w:space="0" w:color="auto"/>
        <w:right w:val="none" w:sz="0" w:space="0" w:color="auto"/>
      </w:divBdr>
    </w:div>
    <w:div w:id="196156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2023-05-19T03:23:00Z</dcterms:created>
  <dcterms:modified xsi:type="dcterms:W3CDTF">2023-05-22T04:06:00Z</dcterms:modified>
</cp:coreProperties>
</file>