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8774"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774"/>
      </w:tblGrid>
      <w:tr w:rsidR="003D2EE8" w:rsidRPr="003D2EE8" w:rsidTr="003D2EE8">
        <w:trPr>
          <w:trHeight w:val="33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D2EE8" w:rsidRPr="003D2EE8" w:rsidRDefault="003D2EE8" w:rsidP="003D2EE8">
            <w:pPr>
              <w:widowControl/>
              <w:spacing w:line="360" w:lineRule="exact"/>
              <w:rPr>
                <w:rFonts w:ascii="標楷體" w:eastAsia="標楷體" w:hAnsi="標楷體" w:cs="新細明體"/>
                <w:color w:val="000000"/>
                <w:kern w:val="0"/>
                <w:szCs w:val="24"/>
              </w:rPr>
            </w:pPr>
            <w:r w:rsidRPr="003D2EE8">
              <w:rPr>
                <w:rFonts w:ascii="標楷體" w:eastAsia="標楷體" w:hAnsi="標楷體" w:cs="新細明體" w:hint="eastAsia"/>
                <w:b/>
                <w:bCs/>
                <w:color w:val="000000"/>
                <w:kern w:val="0"/>
                <w:szCs w:val="24"/>
              </w:rPr>
              <w:t>發文日期：中華民國 112年10月12日</w:t>
            </w:r>
          </w:p>
        </w:tc>
      </w:tr>
      <w:tr w:rsidR="003D2EE8" w:rsidRPr="003D2EE8" w:rsidTr="003D2EE8">
        <w:trPr>
          <w:trHeight w:val="39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D2EE8" w:rsidRPr="003D2EE8" w:rsidRDefault="003D2EE8" w:rsidP="003D2EE8">
            <w:pPr>
              <w:widowControl/>
              <w:spacing w:line="360" w:lineRule="exact"/>
              <w:rPr>
                <w:rFonts w:ascii="標楷體" w:eastAsia="標楷體" w:hAnsi="標楷體" w:cs="新細明體" w:hint="eastAsia"/>
                <w:color w:val="000000"/>
                <w:kern w:val="0"/>
                <w:szCs w:val="24"/>
              </w:rPr>
            </w:pPr>
            <w:r w:rsidRPr="003D2EE8">
              <w:rPr>
                <w:rFonts w:ascii="標楷體" w:eastAsia="標楷體" w:hAnsi="標楷體" w:cs="新細明體" w:hint="eastAsia"/>
                <w:b/>
                <w:bCs/>
                <w:color w:val="000000"/>
                <w:kern w:val="0"/>
                <w:szCs w:val="24"/>
              </w:rPr>
              <w:t>發文字號：工程企字第</w:t>
            </w:r>
            <w:bookmarkStart w:id="0" w:name="_GoBack"/>
            <w:r w:rsidRPr="003D2EE8">
              <w:rPr>
                <w:rFonts w:ascii="標楷體" w:eastAsia="標楷體" w:hAnsi="標楷體" w:cs="新細明體" w:hint="eastAsia"/>
                <w:b/>
                <w:bCs/>
                <w:color w:val="000000"/>
                <w:kern w:val="0"/>
                <w:szCs w:val="24"/>
              </w:rPr>
              <w:t>1120022996</w:t>
            </w:r>
            <w:bookmarkEnd w:id="0"/>
            <w:r w:rsidRPr="003D2EE8">
              <w:rPr>
                <w:rFonts w:ascii="標楷體" w:eastAsia="標楷體" w:hAnsi="標楷體" w:cs="新細明體" w:hint="eastAsia"/>
                <w:b/>
                <w:bCs/>
                <w:color w:val="000000"/>
                <w:kern w:val="0"/>
                <w:szCs w:val="24"/>
              </w:rPr>
              <w:t>號</w:t>
            </w:r>
          </w:p>
        </w:tc>
      </w:tr>
      <w:tr w:rsidR="003D2EE8" w:rsidRPr="003D2EE8" w:rsidTr="003D2EE8">
        <w:trPr>
          <w:trHeight w:val="38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D2EE8" w:rsidRPr="003D2EE8" w:rsidRDefault="003D2EE8" w:rsidP="003D2EE8">
            <w:pPr>
              <w:widowControl/>
              <w:spacing w:line="360" w:lineRule="exact"/>
              <w:rPr>
                <w:rFonts w:ascii="標楷體" w:eastAsia="標楷體" w:hAnsi="標楷體" w:cs="新細明體" w:hint="eastAsia"/>
                <w:color w:val="000000"/>
                <w:kern w:val="0"/>
                <w:szCs w:val="24"/>
              </w:rPr>
            </w:pPr>
            <w:r w:rsidRPr="003D2EE8">
              <w:rPr>
                <w:rFonts w:ascii="標楷體" w:eastAsia="標楷體" w:hAnsi="標楷體" w:cs="新細明體" w:hint="eastAsia"/>
                <w:b/>
                <w:bCs/>
                <w:color w:val="FF0000"/>
                <w:kern w:val="0"/>
                <w:szCs w:val="24"/>
              </w:rPr>
              <w:t>根據 押標金保證金暨其他擔保作業辦法第33條之5第3項</w:t>
            </w:r>
          </w:p>
        </w:tc>
      </w:tr>
      <w:tr w:rsidR="003D2EE8" w:rsidRPr="003D2EE8" w:rsidTr="003D2EE8">
        <w:trPr>
          <w:trHeight w:val="38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D2EE8" w:rsidRPr="003D2EE8" w:rsidRDefault="003D2EE8" w:rsidP="003D2EE8">
            <w:pPr>
              <w:widowControl/>
              <w:spacing w:line="360" w:lineRule="exact"/>
              <w:rPr>
                <w:rFonts w:ascii="標楷體" w:eastAsia="標楷體" w:hAnsi="標楷體" w:cs="新細明體" w:hint="eastAsia"/>
                <w:color w:val="000000"/>
                <w:kern w:val="0"/>
                <w:szCs w:val="24"/>
              </w:rPr>
            </w:pPr>
            <w:r w:rsidRPr="003D2EE8">
              <w:rPr>
                <w:rFonts w:ascii="標楷體" w:eastAsia="標楷體" w:hAnsi="標楷體" w:cs="新細明體" w:hint="eastAsia"/>
                <w:b/>
                <w:bCs/>
                <w:color w:val="000000"/>
                <w:kern w:val="0"/>
                <w:szCs w:val="24"/>
              </w:rPr>
              <w:t>本解釋函上網公告者：企劃處 第4科 劉 (先生或小姐)</w:t>
            </w:r>
          </w:p>
        </w:tc>
      </w:tr>
      <w:tr w:rsidR="003D2EE8" w:rsidRPr="003D2EE8" w:rsidTr="003D2EE8">
        <w:trPr>
          <w:trHeight w:val="7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D2EE8" w:rsidRPr="003D2EE8" w:rsidRDefault="003D2EE8" w:rsidP="003D2EE8">
            <w:pPr>
              <w:widowControl/>
              <w:rPr>
                <w:rFonts w:ascii="標楷體" w:eastAsia="標楷體" w:hAnsi="標楷體" w:cs="新細明體" w:hint="eastAsia"/>
                <w:color w:val="000000"/>
                <w:kern w:val="0"/>
                <w:szCs w:val="24"/>
              </w:rPr>
            </w:pPr>
          </w:p>
        </w:tc>
      </w:tr>
      <w:tr w:rsidR="003D2EE8" w:rsidRPr="003D2EE8" w:rsidTr="003D2EE8">
        <w:trPr>
          <w:trHeight w:hRule="exact" w:val="1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D2EE8" w:rsidRPr="003D2EE8" w:rsidRDefault="003D2EE8" w:rsidP="003D2EE8">
            <w:pPr>
              <w:widowControl/>
              <w:rPr>
                <w:rFonts w:ascii="標楷體" w:eastAsia="標楷體" w:hAnsi="標楷體" w:cs="Times New Roman"/>
                <w:kern w:val="0"/>
                <w:sz w:val="20"/>
                <w:szCs w:val="20"/>
              </w:rPr>
            </w:pPr>
          </w:p>
        </w:tc>
      </w:tr>
    </w:tbl>
    <w:p w:rsidR="003D2EE8" w:rsidRPr="003D2EE8" w:rsidRDefault="003D2EE8" w:rsidP="003D2EE8">
      <w:pPr>
        <w:widowControl/>
        <w:rPr>
          <w:rFonts w:ascii="新細明體" w:eastAsia="新細明體" w:hAnsi="新細明體" w:cs="新細明體"/>
          <w:vanish/>
          <w:kern w:val="0"/>
          <w:szCs w:val="24"/>
        </w:rPr>
      </w:pPr>
    </w:p>
    <w:tbl>
      <w:tblPr>
        <w:tblW w:w="10534" w:type="dxa"/>
        <w:shd w:val="clear" w:color="auto" w:fill="FFFFFF"/>
        <w:tblCellMar>
          <w:top w:w="15" w:type="dxa"/>
          <w:left w:w="15" w:type="dxa"/>
          <w:bottom w:w="15" w:type="dxa"/>
          <w:right w:w="15" w:type="dxa"/>
        </w:tblCellMar>
        <w:tblLook w:val="04A0" w:firstRow="1" w:lastRow="0" w:firstColumn="1" w:lastColumn="0" w:noHBand="0" w:noVBand="1"/>
      </w:tblPr>
      <w:tblGrid>
        <w:gridCol w:w="10534"/>
      </w:tblGrid>
      <w:tr w:rsidR="003D2EE8" w:rsidRPr="003D2EE8" w:rsidTr="003D2EE8">
        <w:trPr>
          <w:trHeight w:val="8342"/>
        </w:trPr>
        <w:tc>
          <w:tcPr>
            <w:tcW w:w="10534"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3D2EE8" w:rsidRPr="003D2EE8" w:rsidRDefault="003D2EE8" w:rsidP="003D2EE8">
            <w:pPr>
              <w:widowControl/>
              <w:spacing w:line="360" w:lineRule="exact"/>
              <w:rPr>
                <w:rFonts w:ascii="標楷體" w:eastAsia="標楷體" w:hAnsi="標楷體" w:cs="新細明體"/>
                <w:b/>
                <w:bCs/>
                <w:color w:val="000000"/>
                <w:kern w:val="0"/>
                <w:sz w:val="28"/>
                <w:szCs w:val="24"/>
              </w:rPr>
            </w:pPr>
            <w:r w:rsidRPr="003D2EE8">
              <w:rPr>
                <w:rFonts w:ascii="標楷體" w:eastAsia="標楷體" w:hAnsi="標楷體" w:cs="新細明體" w:hint="eastAsia"/>
                <w:b/>
                <w:bCs/>
                <w:color w:val="000000"/>
                <w:kern w:val="0"/>
                <w:sz w:val="28"/>
                <w:szCs w:val="24"/>
              </w:rPr>
              <w:t>主旨：關於本會訂定之押標金保證金暨其他擔保作業辦法（以下簡稱押保辦法）第33條之5第3項規定之執行疑義，復如說明，請查照。</w:t>
            </w:r>
          </w:p>
          <w:p w:rsidR="003D2EE8" w:rsidRPr="003D2EE8" w:rsidRDefault="003D2EE8" w:rsidP="003D2EE8">
            <w:pPr>
              <w:widowControl/>
              <w:spacing w:line="360" w:lineRule="exact"/>
              <w:rPr>
                <w:rFonts w:ascii="標楷體" w:eastAsia="標楷體" w:hAnsi="標楷體" w:cs="新細明體" w:hint="eastAsia"/>
                <w:color w:val="000000"/>
                <w:kern w:val="0"/>
                <w:sz w:val="28"/>
                <w:szCs w:val="24"/>
              </w:rPr>
            </w:pPr>
            <w:r w:rsidRPr="003D2EE8">
              <w:rPr>
                <w:rFonts w:ascii="標楷體" w:eastAsia="標楷體" w:hAnsi="標楷體" w:cs="新細明體" w:hint="eastAsia"/>
                <w:color w:val="000000"/>
                <w:kern w:val="0"/>
                <w:sz w:val="28"/>
                <w:szCs w:val="24"/>
              </w:rPr>
              <w:t>說明：</w:t>
            </w:r>
          </w:p>
          <w:p w:rsidR="003D2EE8" w:rsidRPr="003D2EE8" w:rsidRDefault="003D2EE8" w:rsidP="003D2EE8">
            <w:pPr>
              <w:widowControl/>
              <w:spacing w:line="360" w:lineRule="exact"/>
              <w:rPr>
                <w:rFonts w:ascii="標楷體" w:eastAsia="標楷體" w:hAnsi="標楷體" w:cs="新細明體" w:hint="eastAsia"/>
                <w:color w:val="000000"/>
                <w:kern w:val="0"/>
                <w:szCs w:val="24"/>
              </w:rPr>
            </w:pPr>
            <w:r w:rsidRPr="003D2EE8">
              <w:rPr>
                <w:rFonts w:ascii="標楷體" w:eastAsia="標楷體" w:hAnsi="標楷體" w:cs="新細明體" w:hint="eastAsia"/>
                <w:color w:val="000000"/>
                <w:kern w:val="0"/>
                <w:sz w:val="28"/>
                <w:szCs w:val="24"/>
              </w:rPr>
              <w:t>一、復○○○號函。</w:t>
            </w:r>
            <w:r w:rsidRPr="003D2EE8">
              <w:rPr>
                <w:rFonts w:ascii="標楷體" w:eastAsia="標楷體" w:hAnsi="標楷體" w:cs="新細明體" w:hint="eastAsia"/>
                <w:color w:val="000000"/>
                <w:kern w:val="0"/>
                <w:sz w:val="28"/>
                <w:szCs w:val="24"/>
              </w:rPr>
              <w:br/>
              <w:t>二、押保辦法第33條之5第3項規定：「第一項得予減收之情形，機關應於招標文件規定，其有不發還押標金或保證金之情形者，廠商應就不發還金額中屬減收之金額補繳之（前段）。其經主管機關或相關中央目的事業主管機關取消優良廠商資格，或經各機關依本法第一百零二條第三項規定刊登政府採購公報，且尚在本法第一百零三條第一項所定期限內者，亦同（後段）。」就立法體例及歷程解釋，該項規定係於91年3月26日增訂，當時押標金及保證金之繳納、不發還均應於招標文件中規定，爰就不發還之範圍於前段規定於招標文件載明；至於後段乃係就相關機關取消優良廠商資格或將廠商刊登政府採購公報，係非依招標文件規定辦理，其效果亦免於招標文件中規定。爰其後段所稱「亦同」，係指準用前段之效果（即廠商應就減收之金額補繳之），未及於構成要件（即機關應於招標文件規定）。</w:t>
            </w:r>
            <w:r w:rsidRPr="003D2EE8">
              <w:rPr>
                <w:rFonts w:ascii="標楷體" w:eastAsia="標楷體" w:hAnsi="標楷體" w:cs="新細明體" w:hint="eastAsia"/>
                <w:color w:val="000000"/>
                <w:kern w:val="0"/>
                <w:sz w:val="28"/>
                <w:szCs w:val="24"/>
              </w:rPr>
              <w:br/>
              <w:t>三、綜上，所詢疑義，依上開後段規定，減收押標金或保證金之優良廠商，倘於押標金或保證金尚未發還期間，或有應追繳押標金之事由，而有該項後段情事時，招標機關即應就其減收之押標金或保證金，且未達發還條件者，依法通知該廠商補繳，無待招標文件明定。</w:t>
            </w:r>
          </w:p>
          <w:p w:rsidR="003D2EE8" w:rsidRDefault="003D2EE8" w:rsidP="003D2EE8">
            <w:pPr>
              <w:widowControl/>
              <w:spacing w:line="360" w:lineRule="exact"/>
              <w:rPr>
                <w:rFonts w:ascii="標楷體" w:eastAsia="標楷體" w:hAnsi="標楷體" w:cs="新細明體"/>
                <w:color w:val="000000"/>
                <w:kern w:val="0"/>
                <w:szCs w:val="24"/>
              </w:rPr>
            </w:pPr>
          </w:p>
          <w:p w:rsidR="003D2EE8" w:rsidRPr="003D2EE8" w:rsidRDefault="003D2EE8" w:rsidP="003D2EE8">
            <w:pPr>
              <w:widowControl/>
              <w:spacing w:line="360" w:lineRule="exact"/>
              <w:rPr>
                <w:rFonts w:ascii="標楷體" w:eastAsia="標楷體" w:hAnsi="標楷體" w:cs="新細明體" w:hint="eastAsia"/>
                <w:color w:val="000000"/>
                <w:kern w:val="0"/>
                <w:szCs w:val="24"/>
              </w:rPr>
            </w:pPr>
            <w:r w:rsidRPr="003D2EE8">
              <w:rPr>
                <w:rFonts w:ascii="標楷體" w:eastAsia="標楷體" w:hAnsi="標楷體" w:cs="新細明體" w:hint="eastAsia"/>
                <w:color w:val="000000"/>
                <w:kern w:val="0"/>
                <w:szCs w:val="24"/>
              </w:rPr>
              <w:t>正本：○○○○股份有限公司、○○○○○有限公司</w:t>
            </w:r>
            <w:r w:rsidRPr="003D2EE8">
              <w:rPr>
                <w:rFonts w:ascii="標楷體" w:eastAsia="標楷體" w:hAnsi="標楷體" w:cs="新細明體" w:hint="eastAsia"/>
                <w:color w:val="000000"/>
                <w:kern w:val="0"/>
                <w:szCs w:val="24"/>
              </w:rPr>
              <w:br/>
              <w:t>副本：本會企劃處（網站）</w:t>
            </w:r>
            <w:r w:rsidRPr="003D2EE8">
              <w:rPr>
                <w:rFonts w:ascii="標楷體" w:eastAsia="標楷體" w:hAnsi="標楷體" w:cs="新細明體" w:hint="eastAsia"/>
                <w:color w:val="000000"/>
                <w:kern w:val="0"/>
                <w:szCs w:val="24"/>
              </w:rPr>
              <w:br/>
              <w:t>抄本：</w:t>
            </w:r>
          </w:p>
          <w:p w:rsidR="003D2EE8" w:rsidRPr="003D2EE8" w:rsidRDefault="003D2EE8" w:rsidP="003D2EE8">
            <w:pPr>
              <w:widowControl/>
              <w:spacing w:line="360" w:lineRule="exact"/>
              <w:rPr>
                <w:rFonts w:ascii="標楷體" w:eastAsia="標楷體" w:hAnsi="標楷體" w:cs="新細明體" w:hint="eastAsia"/>
                <w:color w:val="000000"/>
                <w:kern w:val="0"/>
                <w:szCs w:val="24"/>
              </w:rPr>
            </w:pPr>
            <w:r w:rsidRPr="003D2EE8">
              <w:rPr>
                <w:rFonts w:ascii="標楷體" w:eastAsia="標楷體" w:hAnsi="標楷體" w:cs="新細明體" w:hint="eastAsia"/>
                <w:b/>
                <w:bCs/>
                <w:color w:val="000000"/>
                <w:kern w:val="0"/>
                <w:szCs w:val="24"/>
              </w:rPr>
              <w:t>主任委員 吳 澤 成</w:t>
            </w:r>
          </w:p>
        </w:tc>
      </w:tr>
    </w:tbl>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p w:rsidR="008C5F14" w:rsidRPr="00A25E2B" w:rsidRDefault="002B190B" w:rsidP="00284549">
      <w:pPr>
        <w:spacing w:line="360" w:lineRule="exact"/>
        <w:rPr>
          <w:rFonts w:ascii="標楷體" w:eastAsia="標楷體" w:hAnsi="標楷體"/>
        </w:rPr>
      </w:pPr>
    </w:p>
    <w:sectPr w:rsidR="008C5F14"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0B" w:rsidRDefault="002B190B" w:rsidP="00E63997">
      <w:r>
        <w:separator/>
      </w:r>
    </w:p>
  </w:endnote>
  <w:endnote w:type="continuationSeparator" w:id="0">
    <w:p w:rsidR="002B190B" w:rsidRDefault="002B190B"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0B" w:rsidRDefault="002B190B" w:rsidP="00E63997">
      <w:r>
        <w:separator/>
      </w:r>
    </w:p>
  </w:footnote>
  <w:footnote w:type="continuationSeparator" w:id="0">
    <w:p w:rsidR="002B190B" w:rsidRDefault="002B190B"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1E6E84"/>
    <w:rsid w:val="00284549"/>
    <w:rsid w:val="002B190B"/>
    <w:rsid w:val="002D310D"/>
    <w:rsid w:val="00380A76"/>
    <w:rsid w:val="003964D6"/>
    <w:rsid w:val="003D2EE8"/>
    <w:rsid w:val="004C2938"/>
    <w:rsid w:val="0053754B"/>
    <w:rsid w:val="005D08F0"/>
    <w:rsid w:val="006300D0"/>
    <w:rsid w:val="006B14D4"/>
    <w:rsid w:val="00754D3C"/>
    <w:rsid w:val="00764BCE"/>
    <w:rsid w:val="008C4B6B"/>
    <w:rsid w:val="0091062E"/>
    <w:rsid w:val="009A6B52"/>
    <w:rsid w:val="00A25E2B"/>
    <w:rsid w:val="00A278BD"/>
    <w:rsid w:val="00A4446C"/>
    <w:rsid w:val="00AD6A6A"/>
    <w:rsid w:val="00AF4461"/>
    <w:rsid w:val="00B51AB1"/>
    <w:rsid w:val="00B64C4A"/>
    <w:rsid w:val="00B73E58"/>
    <w:rsid w:val="00C62DDC"/>
    <w:rsid w:val="00CF7232"/>
    <w:rsid w:val="00E63997"/>
    <w:rsid w:val="00EF687D"/>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2023-10-13T10:13:00Z</dcterms:created>
  <dcterms:modified xsi:type="dcterms:W3CDTF">2023-10-13T10:13:00Z</dcterms:modified>
</cp:coreProperties>
</file>