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77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725"/>
      </w:tblGrid>
      <w:tr w:rsidR="00856B6F" w:rsidRPr="00856B6F" w:rsidTr="00856B6F">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標楷體" w:eastAsia="標楷體" w:hAnsi="標楷體" w:cs="新細明體"/>
                <w:color w:val="000000"/>
                <w:kern w:val="0"/>
                <w:szCs w:val="24"/>
              </w:rPr>
            </w:pPr>
            <w:r w:rsidRPr="00856B6F">
              <w:rPr>
                <w:rFonts w:ascii="標楷體" w:eastAsia="標楷體" w:hAnsi="標楷體" w:cs="新細明體" w:hint="eastAsia"/>
                <w:b/>
                <w:bCs/>
                <w:color w:val="000000"/>
                <w:kern w:val="0"/>
                <w:szCs w:val="24"/>
              </w:rPr>
              <w:t>發文日期：中華民國 112年09月26日</w:t>
            </w:r>
          </w:p>
        </w:tc>
      </w:tr>
      <w:tr w:rsidR="00856B6F" w:rsidRPr="00856B6F" w:rsidTr="00856B6F">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標楷體" w:eastAsia="標楷體" w:hAnsi="標楷體" w:cs="新細明體" w:hint="eastAsia"/>
                <w:color w:val="000000"/>
                <w:kern w:val="0"/>
                <w:szCs w:val="24"/>
              </w:rPr>
            </w:pPr>
            <w:r w:rsidRPr="00856B6F">
              <w:rPr>
                <w:rFonts w:ascii="標楷體" w:eastAsia="標楷體" w:hAnsi="標楷體" w:cs="新細明體" w:hint="eastAsia"/>
                <w:b/>
                <w:bCs/>
                <w:color w:val="000000"/>
                <w:kern w:val="0"/>
                <w:szCs w:val="24"/>
              </w:rPr>
              <w:t>發文字號：工程企字第</w:t>
            </w:r>
            <w:bookmarkStart w:id="0" w:name="_GoBack"/>
            <w:r w:rsidRPr="00856B6F">
              <w:rPr>
                <w:rFonts w:ascii="標楷體" w:eastAsia="標楷體" w:hAnsi="標楷體" w:cs="新細明體" w:hint="eastAsia"/>
                <w:b/>
                <w:bCs/>
                <w:color w:val="000000"/>
                <w:kern w:val="0"/>
                <w:szCs w:val="24"/>
              </w:rPr>
              <w:t>1120022327</w:t>
            </w:r>
            <w:bookmarkEnd w:id="0"/>
            <w:r w:rsidRPr="00856B6F">
              <w:rPr>
                <w:rFonts w:ascii="標楷體" w:eastAsia="標楷體" w:hAnsi="標楷體" w:cs="新細明體" w:hint="eastAsia"/>
                <w:b/>
                <w:bCs/>
                <w:color w:val="000000"/>
                <w:kern w:val="0"/>
                <w:szCs w:val="24"/>
              </w:rPr>
              <w:t>號</w:t>
            </w:r>
          </w:p>
        </w:tc>
      </w:tr>
      <w:tr w:rsidR="00856B6F" w:rsidRPr="00856B6F" w:rsidTr="00856B6F">
        <w:trPr>
          <w:trHeight w:val="3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標楷體" w:eastAsia="標楷體" w:hAnsi="標楷體" w:cs="新細明體" w:hint="eastAsia"/>
                <w:color w:val="000000"/>
                <w:kern w:val="0"/>
                <w:szCs w:val="24"/>
              </w:rPr>
            </w:pPr>
            <w:r w:rsidRPr="00856B6F">
              <w:rPr>
                <w:rFonts w:ascii="標楷體" w:eastAsia="標楷體" w:hAnsi="標楷體" w:cs="新細明體" w:hint="eastAsia"/>
                <w:b/>
                <w:bCs/>
                <w:color w:val="FF0000"/>
                <w:kern w:val="0"/>
                <w:szCs w:val="24"/>
              </w:rPr>
              <w:t>根據 投標廠商資格與特殊或巨額採購認定標準第4條第1項</w:t>
            </w:r>
          </w:p>
        </w:tc>
      </w:tr>
      <w:tr w:rsidR="00856B6F" w:rsidRPr="00856B6F" w:rsidTr="00856B6F">
        <w:trPr>
          <w:trHeight w:val="46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標楷體" w:eastAsia="標楷體" w:hAnsi="標楷體" w:cs="新細明體" w:hint="eastAsia"/>
                <w:color w:val="000000"/>
                <w:kern w:val="0"/>
                <w:szCs w:val="24"/>
              </w:rPr>
            </w:pPr>
            <w:r w:rsidRPr="00856B6F">
              <w:rPr>
                <w:rFonts w:ascii="標楷體" w:eastAsia="標楷體" w:hAnsi="標楷體" w:cs="新細明體" w:hint="eastAsia"/>
                <w:b/>
                <w:bCs/>
                <w:color w:val="000000"/>
                <w:kern w:val="0"/>
                <w:szCs w:val="24"/>
              </w:rPr>
              <w:t>本解釋函上網公告者：企劃處 第3科 曾 (先生或小姐)</w:t>
            </w:r>
          </w:p>
        </w:tc>
      </w:tr>
      <w:tr w:rsidR="00856B6F" w:rsidRPr="00856B6F" w:rsidTr="00856B6F">
        <w:trPr>
          <w:trHeight w:val="9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微軟正黑體" w:eastAsia="微軟正黑體" w:hAnsi="微軟正黑體" w:cs="新細明體" w:hint="eastAsia"/>
                <w:color w:val="000000"/>
                <w:kern w:val="0"/>
                <w:szCs w:val="24"/>
              </w:rPr>
            </w:pPr>
          </w:p>
        </w:tc>
      </w:tr>
      <w:tr w:rsidR="00856B6F" w:rsidRPr="00856B6F" w:rsidTr="00856B6F">
        <w:trPr>
          <w:trHeight w:hRule="exact" w:val="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Times New Roman" w:eastAsia="Times New Roman" w:hAnsi="Times New Roman" w:cs="Times New Roman"/>
                <w:kern w:val="0"/>
                <w:sz w:val="20"/>
                <w:szCs w:val="20"/>
              </w:rPr>
            </w:pPr>
          </w:p>
        </w:tc>
      </w:tr>
    </w:tbl>
    <w:p w:rsidR="00856B6F" w:rsidRPr="00856B6F" w:rsidRDefault="00856B6F" w:rsidP="00856B6F">
      <w:pPr>
        <w:widowControl/>
        <w:rPr>
          <w:rFonts w:ascii="新細明體" w:eastAsia="新細明體" w:hAnsi="新細明體" w:cs="新細明體"/>
          <w:vanish/>
          <w:kern w:val="0"/>
          <w:szCs w:val="24"/>
        </w:rPr>
      </w:pPr>
    </w:p>
    <w:tbl>
      <w:tblPr>
        <w:tblW w:w="10620" w:type="dxa"/>
        <w:shd w:val="clear" w:color="auto" w:fill="FFFFFF"/>
        <w:tblCellMar>
          <w:top w:w="15" w:type="dxa"/>
          <w:left w:w="15" w:type="dxa"/>
          <w:bottom w:w="15" w:type="dxa"/>
          <w:right w:w="15" w:type="dxa"/>
        </w:tblCellMar>
        <w:tblLook w:val="04A0" w:firstRow="1" w:lastRow="0" w:firstColumn="1" w:lastColumn="0" w:noHBand="0" w:noVBand="1"/>
      </w:tblPr>
      <w:tblGrid>
        <w:gridCol w:w="10620"/>
      </w:tblGrid>
      <w:tr w:rsidR="00856B6F" w:rsidRPr="00856B6F" w:rsidTr="00856B6F">
        <w:trPr>
          <w:trHeight w:val="93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56B6F" w:rsidRPr="00856B6F" w:rsidRDefault="00856B6F" w:rsidP="00856B6F">
            <w:pPr>
              <w:widowControl/>
              <w:spacing w:line="360" w:lineRule="exact"/>
              <w:rPr>
                <w:rFonts w:ascii="標楷體" w:eastAsia="標楷體" w:hAnsi="標楷體" w:cs="新細明體"/>
                <w:b/>
                <w:bCs/>
                <w:color w:val="000000"/>
                <w:kern w:val="0"/>
                <w:sz w:val="28"/>
                <w:szCs w:val="24"/>
              </w:rPr>
            </w:pPr>
            <w:r w:rsidRPr="00856B6F">
              <w:rPr>
                <w:rFonts w:ascii="標楷體" w:eastAsia="標楷體" w:hAnsi="標楷體" w:cs="新細明體" w:hint="eastAsia"/>
                <w:b/>
                <w:bCs/>
                <w:color w:val="000000"/>
                <w:kern w:val="0"/>
                <w:sz w:val="28"/>
                <w:szCs w:val="24"/>
              </w:rPr>
              <w:t>主旨：貴府函詢招標文件規定應提供票據交換機構或受理查詢之金融機構之信用資料查覆單，廠商是否得以政府電子採購網(下稱採購網)下載之查覆單代之一案，復如說明，請查照。</w:t>
            </w:r>
          </w:p>
          <w:p w:rsidR="00856B6F" w:rsidRPr="00856B6F" w:rsidRDefault="00856B6F" w:rsidP="00856B6F">
            <w:pPr>
              <w:widowControl/>
              <w:spacing w:line="360" w:lineRule="exact"/>
              <w:rPr>
                <w:rFonts w:ascii="微軟正黑體" w:eastAsia="微軟正黑體" w:hAnsi="微軟正黑體" w:cs="新細明體" w:hint="eastAsia"/>
                <w:color w:val="000000"/>
                <w:kern w:val="0"/>
                <w:szCs w:val="24"/>
              </w:rPr>
            </w:pPr>
            <w:r w:rsidRPr="00856B6F">
              <w:rPr>
                <w:rFonts w:ascii="標楷體" w:eastAsia="標楷體" w:hAnsi="標楷體" w:cs="新細明體" w:hint="eastAsia"/>
                <w:color w:val="000000"/>
                <w:kern w:val="0"/>
                <w:sz w:val="28"/>
                <w:szCs w:val="24"/>
              </w:rPr>
              <w:t>說明：</w:t>
            </w:r>
            <w:r w:rsidRPr="00856B6F">
              <w:rPr>
                <w:rFonts w:ascii="標楷體" w:eastAsia="標楷體" w:hAnsi="標楷體" w:cs="新細明體" w:hint="eastAsia"/>
                <w:color w:val="000000"/>
                <w:kern w:val="0"/>
                <w:sz w:val="28"/>
                <w:szCs w:val="24"/>
              </w:rPr>
              <w:br/>
              <w:t>一、復貴局112年9月13日新北府工採字1123209258號函。</w:t>
            </w:r>
            <w:r w:rsidRPr="00856B6F">
              <w:rPr>
                <w:rFonts w:ascii="標楷體" w:eastAsia="標楷體" w:hAnsi="標楷體" w:cs="新細明體" w:hint="eastAsia"/>
                <w:color w:val="000000"/>
                <w:kern w:val="0"/>
                <w:sz w:val="28"/>
                <w:szCs w:val="24"/>
              </w:rPr>
              <w:br/>
              <w:t>二、所詢疑義，係屬審標事宜，應由招標機關依招標文件、政府採購法(下稱採購法)第50條、第51條規定本於權責核處。</w:t>
            </w:r>
            <w:r w:rsidRPr="00856B6F">
              <w:rPr>
                <w:rFonts w:ascii="標楷體" w:eastAsia="標楷體" w:hAnsi="標楷體" w:cs="新細明體" w:hint="eastAsia"/>
                <w:color w:val="000000"/>
                <w:kern w:val="0"/>
                <w:sz w:val="28"/>
                <w:szCs w:val="24"/>
              </w:rPr>
              <w:br/>
              <w:t>三、茲提供下列意見供參：</w:t>
            </w:r>
            <w:r w:rsidRPr="00856B6F">
              <w:rPr>
                <w:rFonts w:ascii="標楷體" w:eastAsia="標楷體" w:hAnsi="標楷體" w:cs="新細明體" w:hint="eastAsia"/>
                <w:color w:val="000000"/>
                <w:kern w:val="0"/>
                <w:sz w:val="28"/>
                <w:szCs w:val="24"/>
              </w:rPr>
              <w:br/>
              <w:t>(一)本會111年11月14日工程企字第1110018568號函，已說明廠商自採購網線上申請下載之票據信用資料，係台灣票據交換所依本會需求客製化產出無查覆單位圖章之「第一類票據信用資料」，機關亦可驗證該文件真實性，並得做為基本資格證明文件。</w:t>
            </w:r>
            <w:r w:rsidRPr="00856B6F">
              <w:rPr>
                <w:rFonts w:ascii="標楷體" w:eastAsia="標楷體" w:hAnsi="標楷體" w:cs="新細明體" w:hint="eastAsia"/>
                <w:color w:val="000000"/>
                <w:kern w:val="0"/>
                <w:sz w:val="28"/>
                <w:szCs w:val="24"/>
              </w:rPr>
              <w:br/>
              <w:t>(二)所詢招標文件內規定，廠商須附具之文件為「票據交換機構或受理查詢之金融機構於截止投標日之前半年內所出具，......之『第一類票據信用資料查覆單』......」廠商透過採購網向台灣票據交換所申請而取得之「第一類票據信用資料」，屬該所出具之文件，符合投標廠商資格與特殊或巨額採購認定標準第4條第1項第5款規定；至機關是否另依採購法第48條另變更或補充招標文件，請本權責自行核處。</w:t>
            </w:r>
          </w:p>
          <w:p w:rsidR="00856B6F" w:rsidRDefault="00856B6F" w:rsidP="00856B6F">
            <w:pPr>
              <w:widowControl/>
              <w:spacing w:line="360" w:lineRule="exact"/>
              <w:rPr>
                <w:rFonts w:ascii="微軟正黑體" w:eastAsia="微軟正黑體" w:hAnsi="微軟正黑體" w:cs="新細明體"/>
                <w:color w:val="000000"/>
                <w:kern w:val="0"/>
                <w:szCs w:val="24"/>
              </w:rPr>
            </w:pPr>
          </w:p>
          <w:p w:rsidR="00856B6F" w:rsidRPr="00856B6F" w:rsidRDefault="00856B6F" w:rsidP="00856B6F">
            <w:pPr>
              <w:widowControl/>
              <w:spacing w:line="360" w:lineRule="exact"/>
              <w:rPr>
                <w:rFonts w:ascii="標楷體" w:eastAsia="標楷體" w:hAnsi="標楷體" w:cs="新細明體" w:hint="eastAsia"/>
                <w:color w:val="000000"/>
                <w:kern w:val="0"/>
                <w:szCs w:val="24"/>
              </w:rPr>
            </w:pPr>
            <w:r w:rsidRPr="00856B6F">
              <w:rPr>
                <w:rFonts w:ascii="標楷體" w:eastAsia="標楷體" w:hAnsi="標楷體" w:cs="新細明體" w:hint="eastAsia"/>
                <w:color w:val="000000"/>
                <w:kern w:val="0"/>
                <w:szCs w:val="24"/>
              </w:rPr>
              <w:t>正本：新北市政府</w:t>
            </w:r>
            <w:r w:rsidRPr="00856B6F">
              <w:rPr>
                <w:rFonts w:ascii="標楷體" w:eastAsia="標楷體" w:hAnsi="標楷體" w:cs="新細明體" w:hint="eastAsia"/>
                <w:color w:val="000000"/>
                <w:kern w:val="0"/>
                <w:szCs w:val="24"/>
              </w:rPr>
              <w:br/>
              <w:t>副本：本會企劃處（網站）</w:t>
            </w:r>
          </w:p>
          <w:p w:rsidR="00856B6F" w:rsidRPr="00856B6F" w:rsidRDefault="00856B6F" w:rsidP="00856B6F">
            <w:pPr>
              <w:widowControl/>
              <w:spacing w:line="360" w:lineRule="exact"/>
              <w:rPr>
                <w:rFonts w:ascii="微軟正黑體" w:eastAsia="微軟正黑體" w:hAnsi="微軟正黑體" w:cs="新細明體" w:hint="eastAsia"/>
                <w:color w:val="000000"/>
                <w:kern w:val="0"/>
                <w:szCs w:val="24"/>
              </w:rPr>
            </w:pPr>
            <w:r w:rsidRPr="00856B6F">
              <w:rPr>
                <w:rFonts w:ascii="標楷體" w:eastAsia="標楷體" w:hAnsi="標楷體" w:cs="新細明體" w:hint="eastAsia"/>
                <w:b/>
                <w:bCs/>
                <w:color w:val="000000"/>
                <w:kern w:val="0"/>
                <w:szCs w:val="24"/>
              </w:rPr>
              <w:t>主任委員 吳澤成</w:t>
            </w:r>
          </w:p>
        </w:tc>
      </w:tr>
    </w:tbl>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3F2201"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01" w:rsidRDefault="003F2201" w:rsidP="00E63997">
      <w:r>
        <w:separator/>
      </w:r>
    </w:p>
  </w:endnote>
  <w:endnote w:type="continuationSeparator" w:id="0">
    <w:p w:rsidR="003F2201" w:rsidRDefault="003F220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01" w:rsidRDefault="003F2201" w:rsidP="00E63997">
      <w:r>
        <w:separator/>
      </w:r>
    </w:p>
  </w:footnote>
  <w:footnote w:type="continuationSeparator" w:id="0">
    <w:p w:rsidR="003F2201" w:rsidRDefault="003F220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E6E84"/>
    <w:rsid w:val="00284549"/>
    <w:rsid w:val="002B190B"/>
    <w:rsid w:val="002D310D"/>
    <w:rsid w:val="00380A76"/>
    <w:rsid w:val="003964D6"/>
    <w:rsid w:val="003D2EE8"/>
    <w:rsid w:val="003F2201"/>
    <w:rsid w:val="004C2938"/>
    <w:rsid w:val="0053754B"/>
    <w:rsid w:val="005D08F0"/>
    <w:rsid w:val="006300D0"/>
    <w:rsid w:val="006B14D4"/>
    <w:rsid w:val="00754D3C"/>
    <w:rsid w:val="00764BCE"/>
    <w:rsid w:val="00856B6F"/>
    <w:rsid w:val="008C4B6B"/>
    <w:rsid w:val="0091062E"/>
    <w:rsid w:val="009A6B52"/>
    <w:rsid w:val="00A25E2B"/>
    <w:rsid w:val="00A278BD"/>
    <w:rsid w:val="00A4446C"/>
    <w:rsid w:val="00AD6A6A"/>
    <w:rsid w:val="00AF4461"/>
    <w:rsid w:val="00B475D5"/>
    <w:rsid w:val="00B51AB1"/>
    <w:rsid w:val="00B64C4A"/>
    <w:rsid w:val="00B73E58"/>
    <w:rsid w:val="00B847E8"/>
    <w:rsid w:val="00C62DDC"/>
    <w:rsid w:val="00CF7232"/>
    <w:rsid w:val="00E63997"/>
    <w:rsid w:val="00EF687D"/>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2023-10-16T03:28:00Z</dcterms:created>
  <dcterms:modified xsi:type="dcterms:W3CDTF">2023-10-16T03:28:00Z</dcterms:modified>
</cp:coreProperties>
</file>