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Default="001E6E84" w:rsidP="001E6E84">
      <w:pPr>
        <w:jc w:val="center"/>
        <w:rPr>
          <w:rFonts w:ascii="標楷體" w:eastAsia="標楷體" w:hAnsi="標楷體" w:cs="新細明體"/>
          <w:color w:val="000000"/>
          <w:kern w:val="0"/>
          <w:sz w:val="56"/>
          <w:szCs w:val="56"/>
        </w:rPr>
      </w:pPr>
      <w:r w:rsidRPr="0023370C">
        <w:rPr>
          <w:rFonts w:ascii="標楷體" w:eastAsia="標楷體" w:hAnsi="標楷體" w:cs="新細明體" w:hint="eastAsia"/>
          <w:color w:val="000000"/>
          <w:kern w:val="0"/>
          <w:sz w:val="56"/>
          <w:szCs w:val="56"/>
        </w:rPr>
        <w:t>行政院公共工程委員會 函</w:t>
      </w:r>
    </w:p>
    <w:tbl>
      <w:tblPr>
        <w:tblW w:w="918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9180"/>
      </w:tblGrid>
      <w:tr w:rsidR="00FA271C" w:rsidRPr="00007E25" w:rsidTr="00007E25">
        <w:trPr>
          <w:trHeight w:val="3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A271C" w:rsidRPr="00007E25" w:rsidRDefault="00FA271C" w:rsidP="00007E25">
            <w:pPr>
              <w:widowControl/>
              <w:spacing w:line="320" w:lineRule="exact"/>
              <w:rPr>
                <w:rFonts w:ascii="標楷體" w:eastAsia="標楷體" w:hAnsi="標楷體"/>
                <w:color w:val="000000"/>
              </w:rPr>
            </w:pPr>
            <w:r w:rsidRPr="00007E25">
              <w:rPr>
                <w:rFonts w:ascii="標楷體" w:eastAsia="標楷體" w:hAnsi="標楷體" w:hint="eastAsia"/>
                <w:b/>
                <w:bCs/>
                <w:color w:val="000000"/>
              </w:rPr>
              <w:t>發文日期：中華民國 112年11月24日</w:t>
            </w:r>
          </w:p>
        </w:tc>
      </w:tr>
      <w:tr w:rsidR="00FA271C" w:rsidRPr="00007E25" w:rsidTr="00007E25">
        <w:trPr>
          <w:trHeight w:val="33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A271C" w:rsidRPr="00007E25" w:rsidRDefault="00FA271C" w:rsidP="00007E25">
            <w:pPr>
              <w:spacing w:line="320" w:lineRule="exact"/>
              <w:rPr>
                <w:rFonts w:ascii="標楷體" w:eastAsia="標楷體" w:hAnsi="標楷體" w:hint="eastAsia"/>
                <w:color w:val="000000"/>
              </w:rPr>
            </w:pPr>
            <w:r w:rsidRPr="00007E25">
              <w:rPr>
                <w:rFonts w:ascii="標楷體" w:eastAsia="標楷體" w:hAnsi="標楷體" w:hint="eastAsia"/>
                <w:b/>
                <w:bCs/>
                <w:color w:val="000000"/>
              </w:rPr>
              <w:t>發文字號：工程企字第</w:t>
            </w:r>
            <w:bookmarkStart w:id="0" w:name="_GoBack"/>
            <w:r w:rsidRPr="00007E25">
              <w:rPr>
                <w:rFonts w:ascii="標楷體" w:eastAsia="標楷體" w:hAnsi="標楷體" w:hint="eastAsia"/>
                <w:b/>
                <w:bCs/>
                <w:color w:val="000000"/>
              </w:rPr>
              <w:t>1120016140</w:t>
            </w:r>
            <w:bookmarkEnd w:id="0"/>
            <w:r w:rsidRPr="00007E25">
              <w:rPr>
                <w:rFonts w:ascii="標楷體" w:eastAsia="標楷體" w:hAnsi="標楷體" w:hint="eastAsia"/>
                <w:b/>
                <w:bCs/>
                <w:color w:val="000000"/>
              </w:rPr>
              <w:t>號</w:t>
            </w:r>
          </w:p>
        </w:tc>
      </w:tr>
      <w:tr w:rsidR="00FA271C" w:rsidRPr="00007E25" w:rsidTr="00007E25">
        <w:trPr>
          <w:trHeight w:val="35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A271C" w:rsidRPr="00007E25" w:rsidRDefault="00FA271C" w:rsidP="00007E25">
            <w:pPr>
              <w:spacing w:line="320" w:lineRule="exact"/>
              <w:rPr>
                <w:rFonts w:ascii="標楷體" w:eastAsia="標楷體" w:hAnsi="標楷體" w:hint="eastAsia"/>
                <w:color w:val="000000"/>
              </w:rPr>
            </w:pPr>
            <w:r w:rsidRPr="00007E25">
              <w:rPr>
                <w:rFonts w:ascii="標楷體" w:eastAsia="標楷體" w:hAnsi="標楷體" w:hint="eastAsia"/>
                <w:b/>
                <w:bCs/>
                <w:color w:val="FF0000"/>
              </w:rPr>
              <w:t>根據 政府採購法第63條第1項、最有利標評選辦法第5條第6款</w:t>
            </w:r>
          </w:p>
        </w:tc>
      </w:tr>
      <w:tr w:rsidR="00FA271C" w:rsidRPr="00007E25" w:rsidTr="00007E25">
        <w:trPr>
          <w:trHeight w:val="53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A271C" w:rsidRPr="00007E25" w:rsidRDefault="00FA271C" w:rsidP="00007E25">
            <w:pPr>
              <w:spacing w:line="320" w:lineRule="exact"/>
              <w:rPr>
                <w:rFonts w:ascii="標楷體" w:eastAsia="標楷體" w:hAnsi="標楷體" w:hint="eastAsia"/>
                <w:color w:val="000000"/>
              </w:rPr>
            </w:pPr>
            <w:r w:rsidRPr="00007E25">
              <w:rPr>
                <w:rFonts w:ascii="標楷體" w:eastAsia="標楷體" w:hAnsi="標楷體" w:hint="eastAsia"/>
                <w:b/>
                <w:bCs/>
                <w:color w:val="000000"/>
              </w:rPr>
              <w:t>本解釋函上網公告者：企劃處 第三科 李 (先生或小姐)</w:t>
            </w:r>
          </w:p>
        </w:tc>
      </w:tr>
      <w:tr w:rsidR="00FA271C" w:rsidRPr="00007E25" w:rsidTr="00007E25">
        <w:trPr>
          <w:trHeight w:val="4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A271C" w:rsidRPr="00007E25" w:rsidRDefault="00FA271C" w:rsidP="00007E25">
            <w:pPr>
              <w:spacing w:line="320" w:lineRule="exact"/>
              <w:rPr>
                <w:rFonts w:ascii="標楷體" w:eastAsia="標楷體" w:hAnsi="標楷體" w:hint="eastAsia"/>
                <w:color w:val="000000"/>
              </w:rPr>
            </w:pPr>
          </w:p>
        </w:tc>
      </w:tr>
      <w:tr w:rsidR="00FA271C" w:rsidRPr="00007E25" w:rsidTr="00007E25">
        <w:trPr>
          <w:trHeight w:val="52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A271C" w:rsidRPr="00007E25" w:rsidRDefault="00FA271C" w:rsidP="00007E25">
            <w:pPr>
              <w:spacing w:line="320" w:lineRule="exact"/>
              <w:rPr>
                <w:rFonts w:ascii="標楷體" w:eastAsia="標楷體" w:hAnsi="標楷體" w:cs="新細明體"/>
                <w:color w:val="000000"/>
                <w:szCs w:val="24"/>
              </w:rPr>
            </w:pPr>
            <w:r w:rsidRPr="00007E25">
              <w:rPr>
                <w:rFonts w:ascii="標楷體" w:eastAsia="標楷體" w:hAnsi="標楷體" w:hint="eastAsia"/>
                <w:color w:val="000000"/>
              </w:rPr>
              <w:t>附件： </w:t>
            </w:r>
            <w:hyperlink r:id="rId6" w:history="1">
              <w:r w:rsidRPr="00007E25">
                <w:rPr>
                  <w:rStyle w:val="a7"/>
                  <w:rFonts w:ascii="標楷體" w:eastAsia="標楷體" w:hAnsi="標楷體" w:hint="eastAsia"/>
                  <w:color w:val="000000"/>
                </w:rPr>
                <w:t>勞動部112年7月6日勞動關2字第1120142964號函及其附件.pdf</w:t>
              </w:r>
            </w:hyperlink>
          </w:p>
        </w:tc>
      </w:tr>
    </w:tbl>
    <w:p w:rsidR="00FA271C" w:rsidRPr="00007E25" w:rsidRDefault="00FA271C" w:rsidP="00FA271C">
      <w:pPr>
        <w:rPr>
          <w:rFonts w:ascii="標楷體" w:eastAsia="標楷體" w:hAnsi="標楷體"/>
          <w:vanish/>
        </w:rPr>
      </w:pPr>
    </w:p>
    <w:tbl>
      <w:tblPr>
        <w:tblW w:w="10203" w:type="dxa"/>
        <w:shd w:val="clear" w:color="auto" w:fill="FFFFFF"/>
        <w:tblCellMar>
          <w:top w:w="15" w:type="dxa"/>
          <w:left w:w="15" w:type="dxa"/>
          <w:bottom w:w="15" w:type="dxa"/>
          <w:right w:w="15" w:type="dxa"/>
        </w:tblCellMar>
        <w:tblLook w:val="04A0" w:firstRow="1" w:lastRow="0" w:firstColumn="1" w:lastColumn="0" w:noHBand="0" w:noVBand="1"/>
      </w:tblPr>
      <w:tblGrid>
        <w:gridCol w:w="10203"/>
      </w:tblGrid>
      <w:tr w:rsidR="00FA271C" w:rsidRPr="00007E25" w:rsidTr="00007E25">
        <w:tc>
          <w:tcPr>
            <w:tcW w:w="10203"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A271C" w:rsidRPr="00007E25" w:rsidRDefault="00FA271C" w:rsidP="00007E25">
            <w:pPr>
              <w:spacing w:line="340" w:lineRule="exact"/>
              <w:rPr>
                <w:rFonts w:ascii="標楷體" w:eastAsia="標楷體" w:hAnsi="標楷體" w:hint="eastAsia"/>
                <w:color w:val="000000"/>
                <w:sz w:val="28"/>
              </w:rPr>
            </w:pPr>
            <w:r w:rsidRPr="00007E25">
              <w:rPr>
                <w:rFonts w:ascii="標楷體" w:eastAsia="標楷體" w:hAnsi="標楷體" w:hint="eastAsia"/>
                <w:b/>
                <w:bCs/>
                <w:color w:val="000000"/>
                <w:sz w:val="28"/>
              </w:rPr>
              <w:t>主旨：機關辦理勞務承攬採購案件，為避免發生承攬廠商侵害派駐勞工權益情事，建議將投標廠商曾否發生積欠派駐勞工薪資、資遣費等重大違反勞動法令之情事納入評選(審)考量，並於決標後落實履約管理，請查照並轉知所屬。</w:t>
            </w:r>
            <w:r w:rsidRPr="00007E25">
              <w:rPr>
                <w:rFonts w:ascii="標楷體" w:eastAsia="標楷體" w:hAnsi="標楷體" w:hint="eastAsia"/>
                <w:b/>
                <w:bCs/>
                <w:color w:val="000000"/>
                <w:sz w:val="28"/>
              </w:rPr>
              <w:br/>
              <w:t>說明：</w:t>
            </w:r>
            <w:r w:rsidRPr="00007E25">
              <w:rPr>
                <w:rFonts w:ascii="標楷體" w:eastAsia="標楷體" w:hAnsi="標楷體" w:hint="eastAsia"/>
                <w:b/>
                <w:bCs/>
                <w:color w:val="000000"/>
                <w:sz w:val="28"/>
              </w:rPr>
              <w:br/>
              <w:t>一、依勞動部112年6月19日政府機關(構)運用勞務承攬參考原則修正草案研商會議決議事項(如附件)辦理。</w:t>
            </w:r>
            <w:r w:rsidRPr="00007E25">
              <w:rPr>
                <w:rFonts w:ascii="標楷體" w:eastAsia="標楷體" w:hAnsi="標楷體" w:hint="eastAsia"/>
                <w:b/>
                <w:bCs/>
                <w:color w:val="000000"/>
                <w:sz w:val="28"/>
              </w:rPr>
              <w:br/>
              <w:t>二、依最有利標評選辦法第5條第6款規定：「最有利標之評選項目及子項，得就下列事項擇定之：六、過去履約績效。如履約紀錄、經驗、實績、法令之遵守、使用者評價、如期履約效率、履約成本控制紀錄、勞雇關係或人為災害事故等情形。」另勞動部已建置違反勞動法令事業單位(雇主)查詢系統(網站連結：https://announcement.mol.gov.tw/ )，爰機關辦理勞務承攬採購採最有利標、準用最有利標評選優勝廠商或評分及格最低標者，得依個案特性將「過去履約績效」列為評選(分)項目，並給予適當配分或權重；如投標廠商過去曾經發生積欠派駐勞工薪資、資遣費等重大違反勞動法令之情事，即得於評選(評分審查)階段納入考量。</w:t>
            </w:r>
            <w:r w:rsidRPr="00007E25">
              <w:rPr>
                <w:rFonts w:ascii="標楷體" w:eastAsia="標楷體" w:hAnsi="標楷體" w:hint="eastAsia"/>
                <w:b/>
                <w:bCs/>
                <w:color w:val="000000"/>
                <w:sz w:val="28"/>
              </w:rPr>
              <w:br/>
              <w:t>三、另依政府採購法第63條第1項規定：「各類採購契約以採用主管機關訂定之範本為原則，其要項及內容由主管機關參考國際及國內慣例定之。」貴機關辦理勞務承攬採購，請採用本會勞務採購契約範本(公開於本會網站)，俾於履約階段遇勞務承攬廠商發生積欠派駐勞工薪資或未繳納勞健保費、就業保險費、勞工職業災害保險費、積欠工資墊償基金、勞工退休金等費用，得依該範本所定「附錄、機關處置廠商積欠派駐勞工薪資作業程序」第三點辦理。</w:t>
            </w:r>
          </w:p>
          <w:p w:rsidR="00007E25" w:rsidRPr="00007E25" w:rsidRDefault="00007E25" w:rsidP="00007E25">
            <w:pPr>
              <w:pStyle w:val="Web"/>
              <w:spacing w:before="0" w:beforeAutospacing="0" w:after="0" w:afterAutospacing="0" w:line="340" w:lineRule="exact"/>
              <w:rPr>
                <w:rFonts w:ascii="標楷體" w:eastAsia="標楷體" w:hAnsi="標楷體"/>
                <w:b/>
                <w:bCs/>
                <w:color w:val="000000"/>
              </w:rPr>
            </w:pPr>
          </w:p>
          <w:p w:rsidR="00FA271C" w:rsidRPr="00007E25" w:rsidRDefault="00FA271C" w:rsidP="00007E25">
            <w:pPr>
              <w:pStyle w:val="Web"/>
              <w:spacing w:before="0" w:beforeAutospacing="0" w:after="0" w:afterAutospacing="0" w:line="340" w:lineRule="exact"/>
              <w:rPr>
                <w:rFonts w:ascii="標楷體" w:eastAsia="標楷體" w:hAnsi="標楷體" w:hint="eastAsia"/>
                <w:color w:val="000000"/>
              </w:rPr>
            </w:pPr>
            <w:r w:rsidRPr="00007E25">
              <w:rPr>
                <w:rFonts w:ascii="標楷體" w:eastAsia="標楷體" w:hAnsi="標楷體" w:hint="eastAsia"/>
                <w:bCs/>
                <w:color w:val="000000"/>
              </w:rPr>
              <w:t>正本：總統府第三局、國家安全會議秘書處、行政院秘書長、立法院秘書長、司法院秘書長、考試院秘書長、監察院秘書長、國家安全局、行政院各部會行總處、直轄市政府、直轄市議會、各縣市政府、各縣市議會、各鄉鎮市公所</w:t>
            </w:r>
            <w:r w:rsidRPr="00007E25">
              <w:rPr>
                <w:rFonts w:ascii="標楷體" w:eastAsia="標楷體" w:hAnsi="標楷體" w:hint="eastAsia"/>
                <w:bCs/>
                <w:color w:val="000000"/>
              </w:rPr>
              <w:br/>
              <w:t>副本：本會企劃處（網站）(含附件)</w:t>
            </w:r>
            <w:r w:rsidRPr="00007E25">
              <w:rPr>
                <w:rFonts w:ascii="標楷體" w:eastAsia="標楷體" w:hAnsi="標楷體" w:hint="eastAsia"/>
                <w:bCs/>
                <w:color w:val="000000"/>
              </w:rPr>
              <w:br/>
              <w:t>主任委員 吳 澤 成</w:t>
            </w:r>
          </w:p>
        </w:tc>
      </w:tr>
    </w:tbl>
    <w:p w:rsidR="003E3BD9" w:rsidRPr="00FA271C" w:rsidRDefault="003E3BD9" w:rsidP="003E3BD9">
      <w:pPr>
        <w:rPr>
          <w:rFonts w:ascii="標楷體" w:eastAsia="標楷體" w:hAnsi="標楷體"/>
          <w:vanish/>
        </w:rPr>
      </w:pPr>
    </w:p>
    <w:p w:rsidR="00584300" w:rsidRPr="00584300" w:rsidRDefault="00584300" w:rsidP="00584300">
      <w:pPr>
        <w:widowControl/>
        <w:rPr>
          <w:rFonts w:ascii="標楷體" w:eastAsia="標楷體" w:hAnsi="標楷體" w:cs="新細明體"/>
          <w:vanish/>
          <w:kern w:val="0"/>
          <w:szCs w:val="24"/>
        </w:rPr>
      </w:pPr>
    </w:p>
    <w:p w:rsidR="00B163F6" w:rsidRPr="00584300" w:rsidRDefault="00B163F6" w:rsidP="00B163F6">
      <w:pPr>
        <w:rPr>
          <w:vanish/>
        </w:rPr>
      </w:pPr>
    </w:p>
    <w:p w:rsidR="006B7966" w:rsidRPr="006B7966" w:rsidRDefault="006B7966" w:rsidP="006B7966">
      <w:pPr>
        <w:widowControl/>
        <w:rPr>
          <w:rFonts w:ascii="標楷體" w:eastAsia="標楷體" w:hAnsi="標楷體" w:cs="新細明體" w:hint="eastAsia"/>
          <w:vanish/>
          <w:kern w:val="0"/>
          <w:szCs w:val="24"/>
        </w:rPr>
      </w:pPr>
    </w:p>
    <w:p w:rsidR="00752AEF" w:rsidRPr="00752AEF" w:rsidRDefault="00752AEF" w:rsidP="00752AEF">
      <w:pPr>
        <w:rPr>
          <w:rFonts w:ascii="標楷體" w:eastAsia="標楷體" w:hAnsi="標楷體"/>
          <w:vanish/>
        </w:rPr>
      </w:pPr>
    </w:p>
    <w:p w:rsidR="006B7966" w:rsidRPr="00752AEF" w:rsidRDefault="006B7966" w:rsidP="001E6E84">
      <w:pPr>
        <w:jc w:val="center"/>
        <w:rPr>
          <w:rFonts w:ascii="標楷體" w:eastAsia="標楷體" w:hAnsi="標楷體" w:hint="eastAsia"/>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F2E" w:rsidRDefault="00906F2E" w:rsidP="00E63997">
      <w:r>
        <w:separator/>
      </w:r>
    </w:p>
  </w:endnote>
  <w:endnote w:type="continuationSeparator" w:id="0">
    <w:p w:rsidR="00906F2E" w:rsidRDefault="00906F2E"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F2E" w:rsidRDefault="00906F2E" w:rsidP="00E63997">
      <w:r>
        <w:separator/>
      </w:r>
    </w:p>
  </w:footnote>
  <w:footnote w:type="continuationSeparator" w:id="0">
    <w:p w:rsidR="00906F2E" w:rsidRDefault="00906F2E"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07E25"/>
    <w:rsid w:val="00012600"/>
    <w:rsid w:val="00055FFC"/>
    <w:rsid w:val="001D2961"/>
    <w:rsid w:val="001E6E84"/>
    <w:rsid w:val="0023370C"/>
    <w:rsid w:val="00284549"/>
    <w:rsid w:val="002B190B"/>
    <w:rsid w:val="002D310D"/>
    <w:rsid w:val="00380A76"/>
    <w:rsid w:val="003964D6"/>
    <w:rsid w:val="003D2EE8"/>
    <w:rsid w:val="003E3BD9"/>
    <w:rsid w:val="003F2201"/>
    <w:rsid w:val="0047255F"/>
    <w:rsid w:val="004C2938"/>
    <w:rsid w:val="0053754B"/>
    <w:rsid w:val="00584300"/>
    <w:rsid w:val="005D08F0"/>
    <w:rsid w:val="006300D0"/>
    <w:rsid w:val="006B14D4"/>
    <w:rsid w:val="006B7966"/>
    <w:rsid w:val="00752AEF"/>
    <w:rsid w:val="00754D3C"/>
    <w:rsid w:val="00764BCE"/>
    <w:rsid w:val="00856B6F"/>
    <w:rsid w:val="008C4B6B"/>
    <w:rsid w:val="00906F2E"/>
    <w:rsid w:val="0091062E"/>
    <w:rsid w:val="009A6B52"/>
    <w:rsid w:val="00A25E2B"/>
    <w:rsid w:val="00A278BD"/>
    <w:rsid w:val="00A4446C"/>
    <w:rsid w:val="00AD6A6A"/>
    <w:rsid w:val="00AF4461"/>
    <w:rsid w:val="00AF6F5A"/>
    <w:rsid w:val="00B163F6"/>
    <w:rsid w:val="00B475D5"/>
    <w:rsid w:val="00B51AB1"/>
    <w:rsid w:val="00B64C4A"/>
    <w:rsid w:val="00B73E58"/>
    <w:rsid w:val="00B847E8"/>
    <w:rsid w:val="00C62DDC"/>
    <w:rsid w:val="00CF7232"/>
    <w:rsid w:val="00DE19AC"/>
    <w:rsid w:val="00E63997"/>
    <w:rsid w:val="00EF687D"/>
    <w:rsid w:val="00FA271C"/>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1766960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15675456">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2024-01-12T02:53:00Z</dcterms:created>
  <dcterms:modified xsi:type="dcterms:W3CDTF">2024-01-12T02:53:00Z</dcterms:modified>
</cp:coreProperties>
</file>