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1" w:type="dxa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7"/>
        <w:gridCol w:w="4268"/>
        <w:gridCol w:w="4076"/>
      </w:tblGrid>
      <w:tr w:rsidR="004B1EEF" w:rsidRPr="00D0383F" w:rsidTr="00E11D19">
        <w:trPr>
          <w:jc w:val="center"/>
        </w:trPr>
        <w:tc>
          <w:tcPr>
            <w:tcW w:w="10331" w:type="dxa"/>
            <w:gridSpan w:val="3"/>
            <w:tcBorders>
              <w:top w:val="nil"/>
              <w:left w:val="nil"/>
              <w:right w:val="nil"/>
            </w:tcBorders>
          </w:tcPr>
          <w:p w:rsidR="004B1EEF" w:rsidRPr="009923E7" w:rsidRDefault="004B1EEF" w:rsidP="00D0383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923E7">
              <w:rPr>
                <w:rFonts w:ascii="標楷體" w:eastAsia="標楷體" w:hAnsi="標楷體" w:hint="eastAsia"/>
                <w:b/>
                <w:sz w:val="32"/>
                <w:szCs w:val="32"/>
              </w:rPr>
              <w:t>南投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縣</w:t>
            </w:r>
            <w:r w:rsidRPr="009923E7">
              <w:rPr>
                <w:rFonts w:ascii="標楷體" w:eastAsia="標楷體" w:hAnsi="標楷體" w:hint="eastAsia"/>
                <w:b/>
                <w:sz w:val="32"/>
                <w:szCs w:val="32"/>
              </w:rPr>
              <w:t>政府提供</w:t>
            </w:r>
            <w:bookmarkStart w:id="0" w:name="_GoBack"/>
            <w:bookmarkEnd w:id="0"/>
            <w:r w:rsidRPr="009923E7">
              <w:rPr>
                <w:rFonts w:ascii="標楷體" w:eastAsia="標楷體" w:hAnsi="標楷體" w:hint="eastAsia"/>
                <w:b/>
                <w:sz w:val="32"/>
                <w:szCs w:val="32"/>
              </w:rPr>
              <w:t>死亡登記後續辦理事項一次告知單</w:t>
            </w:r>
          </w:p>
        </w:tc>
      </w:tr>
      <w:tr w:rsidR="004B1EEF" w:rsidRPr="00D0383F" w:rsidTr="00E11D19">
        <w:trPr>
          <w:jc w:val="center"/>
        </w:trPr>
        <w:tc>
          <w:tcPr>
            <w:tcW w:w="1987" w:type="dxa"/>
            <w:vMerge w:val="restart"/>
            <w:vAlign w:val="center"/>
          </w:tcPr>
          <w:p w:rsidR="004B1EEF" w:rsidRPr="009923E7" w:rsidRDefault="004B1EEF" w:rsidP="00D0383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建議辦理事項</w:t>
            </w:r>
          </w:p>
        </w:tc>
        <w:tc>
          <w:tcPr>
            <w:tcW w:w="8344" w:type="dxa"/>
            <w:gridSpan w:val="2"/>
            <w:vAlign w:val="center"/>
          </w:tcPr>
          <w:p w:rsidR="004B1EEF" w:rsidRPr="009923E7" w:rsidRDefault="004B1EEF" w:rsidP="00D0383F">
            <w:pPr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權</w:t>
            </w:r>
            <w:r w:rsidRPr="009923E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         </w:t>
            </w: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責</w:t>
            </w:r>
            <w:r w:rsidRPr="009923E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         </w:t>
            </w: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機</w:t>
            </w:r>
            <w:r w:rsidRPr="009923E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         </w:t>
            </w: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關</w:t>
            </w:r>
          </w:p>
        </w:tc>
      </w:tr>
      <w:tr w:rsidR="004B1EEF" w:rsidRPr="00D0383F" w:rsidTr="00E11D19">
        <w:trPr>
          <w:trHeight w:val="299"/>
          <w:jc w:val="center"/>
        </w:trPr>
        <w:tc>
          <w:tcPr>
            <w:tcW w:w="1987" w:type="dxa"/>
            <w:vMerge/>
            <w:vAlign w:val="center"/>
          </w:tcPr>
          <w:p w:rsidR="004B1EEF" w:rsidRPr="009923E7" w:rsidRDefault="004B1EEF" w:rsidP="00D0383F">
            <w:pPr>
              <w:spacing w:line="4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  <w:vAlign w:val="center"/>
          </w:tcPr>
          <w:p w:rsidR="004B1EEF" w:rsidRPr="009923E7" w:rsidRDefault="004B1EEF" w:rsidP="00D0383F">
            <w:pPr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機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關</w:t>
            </w: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名稱及服務電話</w:t>
            </w:r>
          </w:p>
        </w:tc>
        <w:tc>
          <w:tcPr>
            <w:tcW w:w="4076" w:type="dxa"/>
            <w:vAlign w:val="center"/>
          </w:tcPr>
          <w:p w:rsidR="004B1EEF" w:rsidRPr="009923E7" w:rsidRDefault="004B1EEF" w:rsidP="00D0383F">
            <w:pPr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服</w:t>
            </w:r>
            <w:r w:rsidRPr="009923E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務</w:t>
            </w:r>
            <w:r w:rsidRPr="009923E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址</w:t>
            </w:r>
          </w:p>
        </w:tc>
      </w:tr>
      <w:tr w:rsidR="004B1EEF" w:rsidRPr="00D0383F" w:rsidTr="00E11D19">
        <w:trPr>
          <w:trHeight w:val="299"/>
          <w:jc w:val="center"/>
        </w:trPr>
        <w:tc>
          <w:tcPr>
            <w:tcW w:w="1987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遺產稅申報及查調被繼承人財產歸戶資料參考清單</w:t>
            </w:r>
          </w:p>
        </w:tc>
        <w:tc>
          <w:tcPr>
            <w:tcW w:w="4268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4512F">
              <w:rPr>
                <w:rFonts w:ascii="標楷體" w:eastAsia="標楷體" w:hAnsi="標楷體" w:hint="eastAsia"/>
                <w:szCs w:val="24"/>
              </w:rPr>
              <w:t>中區國稅局南投縣分局</w:t>
            </w:r>
            <w:r w:rsidRPr="0014512F">
              <w:rPr>
                <w:rFonts w:ascii="標楷體" w:eastAsia="標楷體" w:hAnsi="標楷體"/>
                <w:szCs w:val="24"/>
              </w:rPr>
              <w:t xml:space="preserve">  049-2223067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4512F">
              <w:rPr>
                <w:rFonts w:ascii="標楷體" w:eastAsia="標楷體" w:hAnsi="標楷體" w:hint="eastAsia"/>
                <w:szCs w:val="24"/>
              </w:rPr>
              <w:t>中區國稅局埔里稽徵所</w:t>
            </w:r>
            <w:r w:rsidRPr="0014512F">
              <w:rPr>
                <w:rFonts w:ascii="標楷體" w:eastAsia="標楷體" w:hAnsi="標楷體"/>
                <w:szCs w:val="24"/>
              </w:rPr>
              <w:t xml:space="preserve">  049-2990991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Cs w:val="24"/>
              </w:rPr>
              <w:t>中區國稅局竹山稽徵所</w:t>
            </w:r>
            <w:r w:rsidRPr="0014512F">
              <w:rPr>
                <w:rFonts w:ascii="標楷體" w:eastAsia="標楷體" w:hAnsi="標楷體"/>
                <w:szCs w:val="24"/>
              </w:rPr>
              <w:t xml:space="preserve">  049-2641914</w:t>
            </w:r>
          </w:p>
        </w:tc>
        <w:tc>
          <w:tcPr>
            <w:tcW w:w="4076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南投市復興路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號四樓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埔里鎮中山路二段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>252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號三樓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竹山鎮公所路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>106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</w:tr>
      <w:tr w:rsidR="004B1EEF" w:rsidRPr="00D0383F" w:rsidTr="00E11D19">
        <w:trPr>
          <w:trHeight w:val="299"/>
          <w:jc w:val="center"/>
        </w:trPr>
        <w:tc>
          <w:tcPr>
            <w:tcW w:w="1987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土地建物所有權移轉</w:t>
            </w:r>
          </w:p>
        </w:tc>
        <w:tc>
          <w:tcPr>
            <w:tcW w:w="4268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南投地政事務所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 xml:space="preserve">  049-2223328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草屯地政事務所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 xml:space="preserve">  049-2334128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埔里地政事務所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 xml:space="preserve">  049-2983980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竹山地政事務所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 xml:space="preserve">  049-2642125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水里地政事務所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 xml:space="preserve">  049-2772135</w:t>
            </w:r>
          </w:p>
        </w:tc>
        <w:tc>
          <w:tcPr>
            <w:tcW w:w="4076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南投市三和二路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>60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草屯鎮中正路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>579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埔里鎮中山路二段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>248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竹山鎮鯉南路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>23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水里鄉六合路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>19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</w:tr>
      <w:tr w:rsidR="004B1EEF" w:rsidRPr="00D0383F" w:rsidTr="00E11D19">
        <w:trPr>
          <w:trHeight w:val="299"/>
          <w:jc w:val="center"/>
        </w:trPr>
        <w:tc>
          <w:tcPr>
            <w:tcW w:w="1987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陳報遺產清冊或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拋棄繼承</w:t>
            </w:r>
          </w:p>
        </w:tc>
        <w:tc>
          <w:tcPr>
            <w:tcW w:w="4268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被繼承人住所地地方法院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/>
                <w:sz w:val="26"/>
                <w:szCs w:val="26"/>
              </w:rPr>
              <w:t>049-2242590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（南投地方法院）</w:t>
            </w:r>
          </w:p>
        </w:tc>
        <w:tc>
          <w:tcPr>
            <w:tcW w:w="4076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南投市中興路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>759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</w:tr>
      <w:tr w:rsidR="004B1EEF" w:rsidRPr="00D0383F" w:rsidTr="00E11D19">
        <w:trPr>
          <w:trHeight w:val="299"/>
          <w:jc w:val="center"/>
        </w:trPr>
        <w:tc>
          <w:tcPr>
            <w:tcW w:w="1987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自來水用戶過戶申請</w:t>
            </w:r>
          </w:p>
        </w:tc>
        <w:tc>
          <w:tcPr>
            <w:tcW w:w="4268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南投營運所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 xml:space="preserve">  049-2222635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草屯營運所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 xml:space="preserve">  049-2563505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埔里營運所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 xml:space="preserve">  049-2915176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竹山營運所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 xml:space="preserve">  049-2642074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水里營運所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 xml:space="preserve">  049-2762076</w:t>
            </w:r>
          </w:p>
        </w:tc>
        <w:tc>
          <w:tcPr>
            <w:tcW w:w="4076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南投市彰南路一段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>550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草屯鎮博愛路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埔里鎮大城路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竹山鎮大明路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>356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集集鎮民權路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>430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</w:tr>
      <w:tr w:rsidR="004B1EEF" w:rsidRPr="00D0383F" w:rsidTr="00E11D19">
        <w:trPr>
          <w:trHeight w:val="299"/>
          <w:jc w:val="center"/>
        </w:trPr>
        <w:tc>
          <w:tcPr>
            <w:tcW w:w="1987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電力用戶變更</w:t>
            </w:r>
          </w:p>
        </w:tc>
        <w:tc>
          <w:tcPr>
            <w:tcW w:w="4268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台灣電力公司南投區營業處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/>
                <w:sz w:val="26"/>
                <w:szCs w:val="26"/>
              </w:rPr>
              <w:t>049-2350101</w:t>
            </w:r>
          </w:p>
        </w:tc>
        <w:tc>
          <w:tcPr>
            <w:tcW w:w="4076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草屯鎮太平路一段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>42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</w:tr>
      <w:tr w:rsidR="004B1EEF" w:rsidRPr="00D0383F" w:rsidTr="00E11D19">
        <w:trPr>
          <w:trHeight w:val="299"/>
          <w:jc w:val="center"/>
        </w:trPr>
        <w:tc>
          <w:tcPr>
            <w:tcW w:w="1987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勞保及國民年金喪葬給付</w:t>
            </w:r>
          </w:p>
        </w:tc>
        <w:tc>
          <w:tcPr>
            <w:tcW w:w="4268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勞動部勞工保險局南投辦事處</w:t>
            </w:r>
          </w:p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/>
                <w:sz w:val="26"/>
                <w:szCs w:val="26"/>
              </w:rPr>
              <w:t>049-2222954</w:t>
            </w:r>
          </w:p>
        </w:tc>
        <w:tc>
          <w:tcPr>
            <w:tcW w:w="4076" w:type="dxa"/>
            <w:vAlign w:val="center"/>
          </w:tcPr>
          <w:p w:rsidR="004B1EEF" w:rsidRPr="0014512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南投市芳美路</w:t>
            </w:r>
            <w:r w:rsidRPr="0014512F">
              <w:rPr>
                <w:rFonts w:ascii="標楷體" w:eastAsia="標楷體" w:hAnsi="標楷體"/>
                <w:sz w:val="26"/>
                <w:szCs w:val="26"/>
              </w:rPr>
              <w:t>391</w:t>
            </w: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</w:tr>
      <w:tr w:rsidR="004B1EEF" w:rsidRPr="00D0383F" w:rsidTr="00863262">
        <w:trPr>
          <w:trHeight w:val="299"/>
          <w:jc w:val="center"/>
        </w:trPr>
        <w:tc>
          <w:tcPr>
            <w:tcW w:w="1987" w:type="dxa"/>
            <w:vAlign w:val="center"/>
          </w:tcPr>
          <w:p w:rsidR="004B1EEF" w:rsidRPr="0014512F" w:rsidRDefault="004B1EEF" w:rsidP="00863262">
            <w:pPr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健保退保</w:t>
            </w:r>
          </w:p>
        </w:tc>
        <w:tc>
          <w:tcPr>
            <w:tcW w:w="4268" w:type="dxa"/>
            <w:vAlign w:val="center"/>
          </w:tcPr>
          <w:p w:rsidR="004B1EEF" w:rsidRPr="0014512F" w:rsidRDefault="004B1EEF" w:rsidP="00863262">
            <w:pPr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512F">
              <w:rPr>
                <w:rFonts w:ascii="標楷體" w:eastAsia="標楷體" w:hAnsi="標楷體" w:hint="eastAsia"/>
                <w:sz w:val="26"/>
                <w:szCs w:val="26"/>
              </w:rPr>
              <w:t>被保險人投保單位</w:t>
            </w:r>
          </w:p>
        </w:tc>
        <w:tc>
          <w:tcPr>
            <w:tcW w:w="4076" w:type="dxa"/>
            <w:vAlign w:val="center"/>
          </w:tcPr>
          <w:p w:rsidR="004B1EEF" w:rsidRPr="0014512F" w:rsidRDefault="004B1EEF" w:rsidP="00863262">
            <w:pPr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1EEF" w:rsidRPr="00D0383F" w:rsidTr="00863262">
        <w:trPr>
          <w:jc w:val="center"/>
        </w:trPr>
        <w:tc>
          <w:tcPr>
            <w:tcW w:w="10331" w:type="dxa"/>
            <w:gridSpan w:val="3"/>
            <w:tcBorders>
              <w:top w:val="nil"/>
              <w:left w:val="nil"/>
              <w:right w:val="nil"/>
            </w:tcBorders>
          </w:tcPr>
          <w:p w:rsidR="004B1EEF" w:rsidRPr="009923E7" w:rsidRDefault="004B1EEF" w:rsidP="008632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923E7">
              <w:rPr>
                <w:rFonts w:ascii="標楷體" w:eastAsia="標楷體" w:hAnsi="標楷體" w:hint="eastAsia"/>
                <w:b/>
                <w:sz w:val="32"/>
                <w:szCs w:val="32"/>
              </w:rPr>
              <w:t>南投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縣</w:t>
            </w:r>
            <w:r w:rsidRPr="009923E7">
              <w:rPr>
                <w:rFonts w:ascii="標楷體" w:eastAsia="標楷體" w:hAnsi="標楷體" w:hint="eastAsia"/>
                <w:b/>
                <w:sz w:val="32"/>
                <w:szCs w:val="32"/>
              </w:rPr>
              <w:t>政府提供死亡登記後續辦理事項一次告知單</w:t>
            </w:r>
          </w:p>
        </w:tc>
      </w:tr>
      <w:tr w:rsidR="004B1EEF" w:rsidRPr="00D0383F" w:rsidTr="00863262">
        <w:trPr>
          <w:jc w:val="center"/>
        </w:trPr>
        <w:tc>
          <w:tcPr>
            <w:tcW w:w="1987" w:type="dxa"/>
            <w:vMerge w:val="restart"/>
            <w:vAlign w:val="center"/>
          </w:tcPr>
          <w:p w:rsidR="004B1EEF" w:rsidRPr="009923E7" w:rsidRDefault="004B1EEF" w:rsidP="00863262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建議辦理事項</w:t>
            </w:r>
          </w:p>
        </w:tc>
        <w:tc>
          <w:tcPr>
            <w:tcW w:w="8344" w:type="dxa"/>
            <w:gridSpan w:val="2"/>
            <w:vAlign w:val="center"/>
          </w:tcPr>
          <w:p w:rsidR="004B1EEF" w:rsidRPr="009923E7" w:rsidRDefault="004B1EEF" w:rsidP="00863262">
            <w:pPr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權</w:t>
            </w:r>
            <w:r w:rsidRPr="009923E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         </w:t>
            </w: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責</w:t>
            </w:r>
            <w:r w:rsidRPr="009923E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         </w:t>
            </w: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機</w:t>
            </w:r>
            <w:r w:rsidRPr="009923E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         </w:t>
            </w: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關</w:t>
            </w:r>
          </w:p>
        </w:tc>
      </w:tr>
      <w:tr w:rsidR="004B1EEF" w:rsidRPr="00D0383F" w:rsidTr="00863262">
        <w:trPr>
          <w:trHeight w:val="299"/>
          <w:jc w:val="center"/>
        </w:trPr>
        <w:tc>
          <w:tcPr>
            <w:tcW w:w="1987" w:type="dxa"/>
            <w:vMerge/>
            <w:vAlign w:val="center"/>
          </w:tcPr>
          <w:p w:rsidR="004B1EEF" w:rsidRPr="009923E7" w:rsidRDefault="004B1EEF" w:rsidP="00863262">
            <w:pPr>
              <w:spacing w:line="4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  <w:vAlign w:val="center"/>
          </w:tcPr>
          <w:p w:rsidR="004B1EEF" w:rsidRPr="009923E7" w:rsidRDefault="004B1EEF" w:rsidP="00863262">
            <w:pPr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機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關</w:t>
            </w: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名稱及服務電話</w:t>
            </w:r>
          </w:p>
        </w:tc>
        <w:tc>
          <w:tcPr>
            <w:tcW w:w="4076" w:type="dxa"/>
            <w:vAlign w:val="center"/>
          </w:tcPr>
          <w:p w:rsidR="004B1EEF" w:rsidRPr="009923E7" w:rsidRDefault="004B1EEF" w:rsidP="00863262">
            <w:pPr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服</w:t>
            </w:r>
            <w:r w:rsidRPr="009923E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992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務</w:t>
            </w:r>
            <w:r w:rsidRPr="009923E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地</w:t>
            </w:r>
            <w:r w:rsidRPr="009923E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址</w:t>
            </w:r>
          </w:p>
        </w:tc>
      </w:tr>
      <w:tr w:rsidR="004B1EEF" w:rsidRPr="00D0383F" w:rsidTr="00E11D19">
        <w:trPr>
          <w:trHeight w:val="299"/>
          <w:jc w:val="center"/>
        </w:trPr>
        <w:tc>
          <w:tcPr>
            <w:tcW w:w="1987" w:type="dxa"/>
            <w:vAlign w:val="center"/>
          </w:tcPr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農保喪葬津貼</w:t>
            </w:r>
          </w:p>
        </w:tc>
        <w:tc>
          <w:tcPr>
            <w:tcW w:w="4268" w:type="dxa"/>
            <w:vAlign w:val="center"/>
          </w:tcPr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南投市農會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049-2223346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草屯鎮農會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049-2333151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埔里鎮農會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049-2991005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竹山鎮農會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049-2644077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集集鎮農會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049-2761700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名間鄉農會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049-2739788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鹿谷鄉農會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049-275</w:t>
            </w:r>
            <w:r>
              <w:rPr>
                <w:rFonts w:ascii="標楷體" w:eastAsia="標楷體" w:hAnsi="標楷體"/>
                <w:sz w:val="26"/>
                <w:szCs w:val="26"/>
              </w:rPr>
              <w:t>1950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中寮鄉農會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049-2691111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魚池鄉農會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049-2895505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國姓鄉農會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049-2721510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水里鄉農會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049-2772101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信義鄉農會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049-2791415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仁愛鄉農會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</w:t>
            </w:r>
            <w:r>
              <w:rPr>
                <w:rFonts w:ascii="標楷體" w:eastAsia="標楷體" w:hAnsi="標楷體"/>
                <w:sz w:val="26"/>
                <w:szCs w:val="26"/>
              </w:rPr>
              <w:t>802249</w:t>
            </w:r>
          </w:p>
        </w:tc>
        <w:tc>
          <w:tcPr>
            <w:tcW w:w="4076" w:type="dxa"/>
            <w:vAlign w:val="center"/>
          </w:tcPr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南投市龍井街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62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草屯鎮草溪路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1061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埔里鎮西安路一段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竹山鎮下橫街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38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集集鎮民生路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113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名間鄉彰南路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26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鹿谷鄉中正路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>
              <w:rPr>
                <w:rFonts w:ascii="標楷體" w:eastAsia="標楷體" w:hAnsi="標楷體"/>
                <w:sz w:val="26"/>
                <w:szCs w:val="26"/>
              </w:rPr>
              <w:t>77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中寮鄉永平路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186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魚池鄉魚池街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439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國姓鄉中正路二段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357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水里鄉民生路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362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信義鄉明德街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29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仁愛鄉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仁和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路</w:t>
            </w:r>
            <w:r>
              <w:rPr>
                <w:rFonts w:ascii="標楷體" w:eastAsia="標楷體" w:hAnsi="標楷體"/>
                <w:sz w:val="26"/>
                <w:szCs w:val="26"/>
              </w:rPr>
              <w:t>150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</w:tr>
      <w:tr w:rsidR="004B1EEF" w:rsidRPr="00D0383F" w:rsidTr="00E11D19">
        <w:trPr>
          <w:trHeight w:val="299"/>
          <w:jc w:val="center"/>
        </w:trPr>
        <w:tc>
          <w:tcPr>
            <w:tcW w:w="1987" w:type="dxa"/>
            <w:vAlign w:val="center"/>
          </w:tcPr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汽、機車過戶</w:t>
            </w:r>
          </w:p>
        </w:tc>
        <w:tc>
          <w:tcPr>
            <w:tcW w:w="4268" w:type="dxa"/>
            <w:vAlign w:val="center"/>
          </w:tcPr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南投監理站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049-2350923</w:t>
            </w:r>
          </w:p>
        </w:tc>
        <w:tc>
          <w:tcPr>
            <w:tcW w:w="4076" w:type="dxa"/>
            <w:vAlign w:val="center"/>
          </w:tcPr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南投市中興路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201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</w:tr>
      <w:tr w:rsidR="004B1EEF" w:rsidRPr="00D0383F" w:rsidTr="00E11D19">
        <w:trPr>
          <w:trHeight w:val="299"/>
          <w:jc w:val="center"/>
        </w:trPr>
        <w:tc>
          <w:tcPr>
            <w:tcW w:w="1987" w:type="dxa"/>
            <w:vAlign w:val="center"/>
          </w:tcPr>
          <w:p w:rsidR="004B1EE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B1EE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B1EE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B1EE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急難救助、特殊境遇家庭緊急生活扶助</w:t>
            </w:r>
          </w:p>
          <w:p w:rsidR="004B1EEF" w:rsidRPr="00134CD9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B1EEF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B1EEF" w:rsidRPr="00134CD9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B1EEF" w:rsidRDefault="004B1EEF" w:rsidP="00134CD9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急難救助、特殊境遇家庭緊急生活扶助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68" w:type="dxa"/>
            <w:vAlign w:val="center"/>
          </w:tcPr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南投市公所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049-2222110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草屯鎮公所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049-2338161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埔里鎮公所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049-2984040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竹山鎮公所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049-2642175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集集鎮公所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049-2762034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名間鄉公所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049-2732116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鹿谷鄉公所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049-2755720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中寮鄉公所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049-2692301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魚池鄉公所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049-2895371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國姓鄉公所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049-2721002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水里鄉公所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049-2772141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信義鄉公所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049-2791515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仁愛鄉公所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 xml:space="preserve">  049-2802534</w:t>
            </w:r>
          </w:p>
        </w:tc>
        <w:tc>
          <w:tcPr>
            <w:tcW w:w="4076" w:type="dxa"/>
            <w:vAlign w:val="center"/>
          </w:tcPr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南投市玉井街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草屯鎮草鞋墩一街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埔里鎮中山路二段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239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竹山鎮公所路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集集鎮民生路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61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名間鄉彰南路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40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鹿谷鄉中正路二段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73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中寮鄉永平路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270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魚池鄉秀水路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233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國姓鄉國姓路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267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水里鄉民生路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112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信義鄉玉山路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47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仁愛鄉仁和路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29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</w:tr>
      <w:tr w:rsidR="004B1EEF" w:rsidRPr="00D0383F" w:rsidTr="00E11D19">
        <w:trPr>
          <w:trHeight w:val="299"/>
          <w:jc w:val="center"/>
        </w:trPr>
        <w:tc>
          <w:tcPr>
            <w:tcW w:w="1987" w:type="dxa"/>
            <w:vAlign w:val="center"/>
          </w:tcPr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23E7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9923E7">
              <w:rPr>
                <w:rFonts w:ascii="標楷體" w:eastAsia="標楷體" w:hAnsi="標楷體" w:hint="eastAsia"/>
                <w:sz w:val="26"/>
                <w:szCs w:val="26"/>
              </w:rPr>
              <w:t>以下項目請各所按實際需求填寫</w:t>
            </w:r>
            <w:r w:rsidRPr="009923E7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268" w:type="dxa"/>
            <w:vAlign w:val="center"/>
          </w:tcPr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6" w:type="dxa"/>
            <w:vAlign w:val="center"/>
          </w:tcPr>
          <w:p w:rsidR="004B1EEF" w:rsidRPr="009923E7" w:rsidRDefault="004B1EEF" w:rsidP="009923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B1EEF" w:rsidRDefault="004B1EEF" w:rsidP="00DD59E6">
      <w:pPr>
        <w:wordWrap w:val="0"/>
        <w:ind w:leftChars="-177" w:left="-425" w:rightChars="-257" w:right="-617"/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105.10.05</w:t>
      </w:r>
      <w:r>
        <w:rPr>
          <w:rFonts w:ascii="Times New Roman" w:eastAsia="標楷體" w:hAnsi="Times New Roman" w:hint="eastAsia"/>
        </w:rPr>
        <w:t>修正</w:t>
      </w:r>
    </w:p>
    <w:p w:rsidR="004B1EEF" w:rsidRDefault="004B1EEF" w:rsidP="00117BDF">
      <w:pPr>
        <w:ind w:leftChars="-296" w:left="490" w:hangingChars="500" w:hanging="120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4B1EEF" w:rsidRDefault="004B1EEF" w:rsidP="00117BDF">
      <w:pPr>
        <w:ind w:leftChars="-296" w:left="490" w:hangingChars="500" w:hanging="120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一、建議辦理事項請各戶政事務所按所轄民情自行增列。</w:t>
      </w:r>
    </w:p>
    <w:p w:rsidR="004B1EEF" w:rsidRDefault="004B1EEF" w:rsidP="00961A85">
      <w:pPr>
        <w:ind w:leftChars="-296" w:left="490" w:hangingChars="500" w:hanging="120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二、</w:t>
      </w:r>
      <w:r>
        <w:rPr>
          <w:rFonts w:ascii="Times New Roman" w:eastAsia="標楷體" w:hAnsi="Times New Roman"/>
        </w:rPr>
        <w:t>98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6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 w:hint="eastAsia"/>
        </w:rPr>
        <w:t>日修正公布之民法第</w:t>
      </w:r>
      <w:r>
        <w:rPr>
          <w:rFonts w:ascii="Times New Roman" w:eastAsia="標楷體" w:hAnsi="Times New Roman"/>
        </w:rPr>
        <w:t>1148</w:t>
      </w:r>
      <w:r>
        <w:rPr>
          <w:rFonts w:ascii="Times New Roman" w:eastAsia="標楷體" w:hAnsi="Times New Roman" w:hint="eastAsia"/>
        </w:rPr>
        <w:t>條第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 w:hint="eastAsia"/>
        </w:rPr>
        <w:t>項規定：「繼承人對於被繼承人之債務，以因繼承所得遺產為限，負清償責任。」同法第</w:t>
      </w:r>
      <w:r>
        <w:rPr>
          <w:rFonts w:ascii="Times New Roman" w:eastAsia="標楷體" w:hAnsi="Times New Roman"/>
        </w:rPr>
        <w:t>1156</w:t>
      </w:r>
      <w:r>
        <w:rPr>
          <w:rFonts w:ascii="Times New Roman" w:eastAsia="標楷體" w:hAnsi="Times New Roman" w:hint="eastAsia"/>
        </w:rPr>
        <w:t>條及第</w:t>
      </w:r>
      <w:r>
        <w:rPr>
          <w:rFonts w:ascii="Times New Roman" w:eastAsia="標楷體" w:hAnsi="Times New Roman"/>
        </w:rPr>
        <w:t>1156</w:t>
      </w:r>
      <w:r>
        <w:rPr>
          <w:rFonts w:ascii="Times New Roman" w:eastAsia="標楷體" w:hAnsi="Times New Roman" w:hint="eastAsia"/>
        </w:rPr>
        <w:t>條之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課予繼承人開具遺產清冊陳報法院之義務，倘未為之，依同法第</w:t>
      </w:r>
      <w:r>
        <w:rPr>
          <w:rFonts w:ascii="Times New Roman" w:eastAsia="標楷體" w:hAnsi="Times New Roman"/>
        </w:rPr>
        <w:t>1162</w:t>
      </w:r>
      <w:r>
        <w:rPr>
          <w:rFonts w:ascii="Times New Roman" w:eastAsia="標楷體" w:hAnsi="Times New Roman" w:hint="eastAsia"/>
        </w:rPr>
        <w:t>條之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及第</w:t>
      </w:r>
      <w:r>
        <w:rPr>
          <w:rFonts w:ascii="Times New Roman" w:eastAsia="標楷體" w:hAnsi="Times New Roman"/>
        </w:rPr>
        <w:t>1162</w:t>
      </w:r>
      <w:r>
        <w:rPr>
          <w:rFonts w:ascii="Times New Roman" w:eastAsia="標楷體" w:hAnsi="Times New Roman" w:hint="eastAsia"/>
        </w:rPr>
        <w:t>條之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 w:hint="eastAsia"/>
        </w:rPr>
        <w:t>等規定，則可能喪失限定利益，致繼承人清償債務之範圍不僅以所得遺產為限。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司法院陳報遺產清冊書狀範例網址：</w:t>
      </w:r>
      <w:r>
        <w:rPr>
          <w:rFonts w:ascii="Times New Roman" w:eastAsia="標楷體" w:hAnsi="Times New Roman"/>
        </w:rPr>
        <w:t>http://www.judicial.gov.tw/assist/assist03/6-048.doc)</w:t>
      </w:r>
    </w:p>
    <w:p w:rsidR="004B1EEF" w:rsidRPr="00961A85" w:rsidRDefault="004B1EEF" w:rsidP="00961A85">
      <w:pPr>
        <w:ind w:leftChars="-300" w:left="-240" w:hangingChars="200" w:hanging="480"/>
        <w:jc w:val="both"/>
        <w:rPr>
          <w:rFonts w:ascii="Times New Roman" w:eastAsia="標楷體" w:hAnsi="Times New Roman"/>
        </w:rPr>
      </w:pPr>
    </w:p>
    <w:sectPr w:rsidR="004B1EEF" w:rsidRPr="00961A85" w:rsidSect="002E08C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EF" w:rsidRDefault="004B1EEF" w:rsidP="00376A6E">
      <w:r>
        <w:separator/>
      </w:r>
    </w:p>
  </w:endnote>
  <w:endnote w:type="continuationSeparator" w:id="0">
    <w:p w:rsidR="004B1EEF" w:rsidRDefault="004B1EEF" w:rsidP="0037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EF" w:rsidRDefault="004B1EEF" w:rsidP="00376A6E">
      <w:r>
        <w:separator/>
      </w:r>
    </w:p>
  </w:footnote>
  <w:footnote w:type="continuationSeparator" w:id="0">
    <w:p w:rsidR="004B1EEF" w:rsidRDefault="004B1EEF" w:rsidP="00376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E2B"/>
    <w:rsid w:val="00012224"/>
    <w:rsid w:val="0008064D"/>
    <w:rsid w:val="000A24D7"/>
    <w:rsid w:val="000B6EFD"/>
    <w:rsid w:val="000F5CCB"/>
    <w:rsid w:val="001112CB"/>
    <w:rsid w:val="00117BDF"/>
    <w:rsid w:val="00134CD9"/>
    <w:rsid w:val="0014512F"/>
    <w:rsid w:val="001512FF"/>
    <w:rsid w:val="00187831"/>
    <w:rsid w:val="0019613D"/>
    <w:rsid w:val="002E08CD"/>
    <w:rsid w:val="00376A6E"/>
    <w:rsid w:val="00384251"/>
    <w:rsid w:val="0038797C"/>
    <w:rsid w:val="003B6D01"/>
    <w:rsid w:val="00415CF9"/>
    <w:rsid w:val="00416EDE"/>
    <w:rsid w:val="004401FA"/>
    <w:rsid w:val="00441A3C"/>
    <w:rsid w:val="004455F1"/>
    <w:rsid w:val="004B1EEF"/>
    <w:rsid w:val="004D5C52"/>
    <w:rsid w:val="005025E0"/>
    <w:rsid w:val="005852F2"/>
    <w:rsid w:val="005B5633"/>
    <w:rsid w:val="005D25A4"/>
    <w:rsid w:val="006232F7"/>
    <w:rsid w:val="006A1E2B"/>
    <w:rsid w:val="006C75D2"/>
    <w:rsid w:val="006D7626"/>
    <w:rsid w:val="00770401"/>
    <w:rsid w:val="0078574A"/>
    <w:rsid w:val="007B7F32"/>
    <w:rsid w:val="00830513"/>
    <w:rsid w:val="00863262"/>
    <w:rsid w:val="00863BBD"/>
    <w:rsid w:val="00871AF6"/>
    <w:rsid w:val="008978E4"/>
    <w:rsid w:val="009122F9"/>
    <w:rsid w:val="0093448E"/>
    <w:rsid w:val="00945753"/>
    <w:rsid w:val="00954884"/>
    <w:rsid w:val="00961A85"/>
    <w:rsid w:val="00966F1B"/>
    <w:rsid w:val="009854FE"/>
    <w:rsid w:val="009923E7"/>
    <w:rsid w:val="00A25213"/>
    <w:rsid w:val="00AA3338"/>
    <w:rsid w:val="00AB615B"/>
    <w:rsid w:val="00B14651"/>
    <w:rsid w:val="00B17457"/>
    <w:rsid w:val="00B35E2E"/>
    <w:rsid w:val="00B97796"/>
    <w:rsid w:val="00C11297"/>
    <w:rsid w:val="00C50412"/>
    <w:rsid w:val="00C544A9"/>
    <w:rsid w:val="00C86FD9"/>
    <w:rsid w:val="00D0383F"/>
    <w:rsid w:val="00D3590F"/>
    <w:rsid w:val="00D51334"/>
    <w:rsid w:val="00DD59E6"/>
    <w:rsid w:val="00E11D19"/>
    <w:rsid w:val="00E24640"/>
    <w:rsid w:val="00E715DB"/>
    <w:rsid w:val="00E736C3"/>
    <w:rsid w:val="00E9216D"/>
    <w:rsid w:val="00EE46CD"/>
    <w:rsid w:val="00EE6C3E"/>
    <w:rsid w:val="00EF1716"/>
    <w:rsid w:val="00F22F57"/>
    <w:rsid w:val="00F5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5E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1E2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401FA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01FA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76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6A6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6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6A6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298</Words>
  <Characters>1699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(附件)</dc:title>
  <dc:subject/>
  <dc:creator>周宛頤</dc:creator>
  <cp:keywords/>
  <dc:description/>
  <cp:lastModifiedBy>MC SYSTEM</cp:lastModifiedBy>
  <cp:revision>5</cp:revision>
  <cp:lastPrinted>2015-08-21T01:57:00Z</cp:lastPrinted>
  <dcterms:created xsi:type="dcterms:W3CDTF">2016-10-05T08:52:00Z</dcterms:created>
  <dcterms:modified xsi:type="dcterms:W3CDTF">2016-10-05T09:37:00Z</dcterms:modified>
</cp:coreProperties>
</file>