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12" w:rsidRDefault="008C4312" w:rsidP="004960B2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勞動部</w:t>
      </w:r>
      <w:r>
        <w:rPr>
          <w:rFonts w:ascii="標楷體" w:eastAsia="標楷體" w:hAnsi="標楷體" w:cs="標楷體"/>
          <w:b/>
          <w:bCs/>
          <w:sz w:val="36"/>
          <w:szCs w:val="36"/>
        </w:rPr>
        <w:t>105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年度「</w:t>
      </w:r>
      <w:r w:rsidRPr="00B73E4F">
        <w:rPr>
          <w:rFonts w:ascii="標楷體" w:eastAsia="標楷體" w:hAnsi="標楷體" w:cs="標楷體" w:hint="eastAsia"/>
          <w:b/>
          <w:bCs/>
          <w:sz w:val="36"/>
          <w:szCs w:val="36"/>
        </w:rPr>
        <w:t>工作生活平衡研習工作坊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」</w:t>
      </w:r>
    </w:p>
    <w:p w:rsidR="008C4312" w:rsidRPr="00613DAE" w:rsidRDefault="008C4312" w:rsidP="004960B2">
      <w:pPr>
        <w:jc w:val="center"/>
        <w:rPr>
          <w:rFonts w:ascii="標楷體" w:eastAsia="標楷體" w:hAnsi="標楷體" w:cs="Times New Roman"/>
          <w:b/>
          <w:bCs/>
        </w:rPr>
      </w:pPr>
    </w:p>
    <w:p w:rsidR="008C4312" w:rsidRDefault="008C4312" w:rsidP="004960B2">
      <w:pPr>
        <w:pStyle w:val="ListParagraph"/>
        <w:numPr>
          <w:ilvl w:val="0"/>
          <w:numId w:val="1"/>
        </w:numPr>
        <w:spacing w:line="480" w:lineRule="exact"/>
        <w:ind w:leftChars="0" w:left="482" w:hanging="482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目的：</w:t>
      </w:r>
      <w:r>
        <w:rPr>
          <w:rFonts w:ascii="標楷體" w:eastAsia="標楷體" w:hAnsi="標楷體" w:cs="Times New Roman"/>
          <w:b/>
          <w:bCs/>
          <w:sz w:val="28"/>
          <w:szCs w:val="28"/>
        </w:rPr>
        <w:br/>
      </w:r>
      <w:r>
        <w:rPr>
          <w:rFonts w:ascii="標楷體" w:eastAsia="標楷體" w:hAnsi="標楷體" w:cs="標楷體"/>
        </w:rPr>
        <w:t xml:space="preserve">    </w:t>
      </w:r>
      <w:r w:rsidRPr="004960B2">
        <w:rPr>
          <w:rFonts w:ascii="標楷體" w:eastAsia="標楷體" w:hAnsi="標楷體" w:cs="標楷體" w:hint="eastAsia"/>
          <w:sz w:val="28"/>
          <w:szCs w:val="28"/>
        </w:rPr>
        <w:t>勞動部為</w:t>
      </w:r>
      <w:r>
        <w:rPr>
          <w:rFonts w:ascii="標楷體" w:eastAsia="標楷體" w:hAnsi="標楷體" w:cs="標楷體" w:hint="eastAsia"/>
          <w:sz w:val="28"/>
          <w:szCs w:val="28"/>
        </w:rPr>
        <w:t>支持企業推動工作生活平衡，培訓企業規劃</w:t>
      </w:r>
      <w:r w:rsidRPr="004960B2">
        <w:rPr>
          <w:rFonts w:ascii="標楷體" w:eastAsia="標楷體" w:hAnsi="標楷體" w:cs="標楷體" w:hint="eastAsia"/>
          <w:sz w:val="28"/>
          <w:szCs w:val="28"/>
        </w:rPr>
        <w:t>人員，特辦理「工作生活平衡研習工作坊」，</w:t>
      </w:r>
      <w:r>
        <w:rPr>
          <w:rFonts w:ascii="標楷體" w:eastAsia="標楷體" w:hAnsi="標楷體" w:cs="標楷體" w:hint="eastAsia"/>
          <w:sz w:val="28"/>
          <w:szCs w:val="28"/>
        </w:rPr>
        <w:t>提升</w:t>
      </w:r>
      <w:r w:rsidRPr="004960B2">
        <w:rPr>
          <w:rFonts w:ascii="標楷體" w:eastAsia="標楷體" w:hAnsi="標楷體" w:cs="標楷體" w:hint="eastAsia"/>
          <w:sz w:val="28"/>
          <w:szCs w:val="28"/>
        </w:rPr>
        <w:t>企業</w:t>
      </w:r>
      <w:r>
        <w:rPr>
          <w:rFonts w:ascii="標楷體" w:eastAsia="標楷體" w:hAnsi="標楷體" w:cs="標楷體" w:hint="eastAsia"/>
          <w:sz w:val="28"/>
          <w:szCs w:val="28"/>
        </w:rPr>
        <w:t>推動專業知能，進而規劃各項工作生活平衡友善措施，使員工平衡工作、家庭照顧與個人生活，激發</w:t>
      </w:r>
      <w:r w:rsidRPr="004960B2">
        <w:rPr>
          <w:rFonts w:ascii="標楷體" w:eastAsia="標楷體" w:hAnsi="標楷體" w:cs="標楷體" w:hint="eastAsia"/>
          <w:sz w:val="28"/>
          <w:szCs w:val="28"/>
        </w:rPr>
        <w:t>工作</w:t>
      </w:r>
      <w:r>
        <w:rPr>
          <w:rFonts w:ascii="標楷體" w:eastAsia="標楷體" w:hAnsi="標楷體" w:cs="標楷體" w:hint="eastAsia"/>
          <w:sz w:val="28"/>
          <w:szCs w:val="28"/>
        </w:rPr>
        <w:t>效率與創意，營造勞資雙贏</w:t>
      </w:r>
      <w:r w:rsidRPr="004960B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C4312" w:rsidRDefault="008C4312" w:rsidP="00735A5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課程重點：</w:t>
      </w:r>
    </w:p>
    <w:p w:rsidR="008C4312" w:rsidRPr="00613DAE" w:rsidRDefault="008C4312" w:rsidP="00141337">
      <w:pPr>
        <w:pStyle w:val="PlainText"/>
        <w:spacing w:line="440" w:lineRule="exact"/>
        <w:ind w:leftChars="300" w:left="720"/>
        <w:rPr>
          <w:rFonts w:ascii="標楷體" w:eastAsia="標楷體" w:hAnsi="標楷體" w:cs="Times New Roman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1.</w:t>
      </w:r>
      <w:r>
        <w:rPr>
          <w:rFonts w:ascii="標楷體" w:eastAsia="標楷體" w:hAnsi="標楷體" w:cs="標楷體" w:hint="eastAsia"/>
          <w:kern w:val="2"/>
          <w:sz w:val="28"/>
          <w:szCs w:val="28"/>
        </w:rPr>
        <w:t>工作生活平衡</w:t>
      </w:r>
      <w:r w:rsidRPr="00613DAE">
        <w:rPr>
          <w:rFonts w:ascii="標楷體" w:eastAsia="標楷體" w:hAnsi="標楷體" w:cs="標楷體" w:hint="eastAsia"/>
          <w:kern w:val="2"/>
          <w:sz w:val="28"/>
          <w:szCs w:val="28"/>
        </w:rPr>
        <w:t>推動步驟</w:t>
      </w:r>
      <w:r>
        <w:rPr>
          <w:rFonts w:ascii="標楷體" w:eastAsia="標楷體" w:hAnsi="標楷體" w:cs="標楷體" w:hint="eastAsia"/>
          <w:kern w:val="2"/>
          <w:sz w:val="28"/>
          <w:szCs w:val="28"/>
        </w:rPr>
        <w:t>與創意措施分享</w:t>
      </w:r>
    </w:p>
    <w:p w:rsidR="008C4312" w:rsidRDefault="008C4312" w:rsidP="005A7638">
      <w:pPr>
        <w:pStyle w:val="PlainText"/>
        <w:ind w:leftChars="300" w:left="720"/>
        <w:rPr>
          <w:rFonts w:ascii="標楷體" w:eastAsia="標楷體" w:hAnsi="標楷體" w:cs="Times New Roman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2.</w:t>
      </w:r>
      <w:r w:rsidRPr="00613DAE">
        <w:rPr>
          <w:rFonts w:ascii="標楷體" w:eastAsia="標楷體" w:hAnsi="標楷體" w:cs="標楷體" w:hint="eastAsia"/>
          <w:kern w:val="2"/>
          <w:sz w:val="28"/>
          <w:szCs w:val="28"/>
        </w:rPr>
        <w:t>工作生活平衡方案規劃與實作演練</w:t>
      </w:r>
    </w:p>
    <w:p w:rsidR="008C4312" w:rsidRDefault="008C4312" w:rsidP="005A7638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參加對象：</w:t>
      </w:r>
    </w:p>
    <w:p w:rsidR="008C4312" w:rsidRDefault="008C4312" w:rsidP="005A7638">
      <w:pPr>
        <w:pStyle w:val="ListParagraph"/>
        <w:ind w:leftChars="0" w:left="4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事業單位人資部門、員工關係、廠護等相關部門主管及同仁。</w:t>
      </w:r>
    </w:p>
    <w:p w:rsidR="008C4312" w:rsidRPr="00B73E4F" w:rsidRDefault="008C4312" w:rsidP="003B6F12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3E4F">
        <w:rPr>
          <w:rFonts w:ascii="標楷體" w:eastAsia="標楷體" w:hAnsi="標楷體" w:cs="標楷體" w:hint="eastAsia"/>
          <w:b/>
          <w:bCs/>
          <w:sz w:val="28"/>
          <w:szCs w:val="28"/>
        </w:rPr>
        <w:t>活動場次：</w:t>
      </w:r>
    </w:p>
    <w:tbl>
      <w:tblPr>
        <w:tblW w:w="10505" w:type="dxa"/>
        <w:tblInd w:w="-26" w:type="dxa"/>
        <w:tblCellMar>
          <w:left w:w="28" w:type="dxa"/>
          <w:right w:w="28" w:type="dxa"/>
        </w:tblCellMar>
        <w:tblLook w:val="00A0"/>
      </w:tblPr>
      <w:tblGrid>
        <w:gridCol w:w="540"/>
        <w:gridCol w:w="1280"/>
        <w:gridCol w:w="1540"/>
        <w:gridCol w:w="908"/>
        <w:gridCol w:w="6237"/>
      </w:tblGrid>
      <w:tr w:rsidR="008C4312" w:rsidRPr="003B6F12">
        <w:trPr>
          <w:trHeight w:val="322"/>
        </w:trPr>
        <w:tc>
          <w:tcPr>
            <w:tcW w:w="5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8C4312" w:rsidRPr="003B6F12" w:rsidRDefault="008C4312" w:rsidP="005A7638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22"/>
                <w:szCs w:val="22"/>
              </w:rPr>
              <w:t>場次</w:t>
            </w:r>
          </w:p>
        </w:tc>
        <w:tc>
          <w:tcPr>
            <w:tcW w:w="128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 w:hint="eastAsia"/>
                <w:b/>
                <w:bCs/>
                <w:kern w:val="0"/>
                <w:sz w:val="22"/>
                <w:szCs w:val="22"/>
              </w:rPr>
              <w:t>日期</w:t>
            </w:r>
          </w:p>
        </w:tc>
        <w:tc>
          <w:tcPr>
            <w:tcW w:w="154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 w:hint="eastAsia"/>
                <w:b/>
                <w:bCs/>
                <w:kern w:val="0"/>
                <w:sz w:val="22"/>
                <w:szCs w:val="22"/>
              </w:rPr>
              <w:t>時間</w:t>
            </w:r>
          </w:p>
        </w:tc>
        <w:tc>
          <w:tcPr>
            <w:tcW w:w="908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 w:hint="eastAsia"/>
                <w:b/>
                <w:bCs/>
                <w:kern w:val="0"/>
                <w:sz w:val="22"/>
                <w:szCs w:val="22"/>
              </w:rPr>
              <w:t>縣市</w:t>
            </w:r>
          </w:p>
        </w:tc>
        <w:tc>
          <w:tcPr>
            <w:tcW w:w="6237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000000" w:fill="FFCC99"/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 w:hint="eastAsia"/>
                <w:b/>
                <w:bCs/>
                <w:kern w:val="0"/>
                <w:sz w:val="22"/>
                <w:szCs w:val="22"/>
              </w:rPr>
              <w:t>地點</w:t>
            </w:r>
          </w:p>
        </w:tc>
      </w:tr>
      <w:tr w:rsidR="008C4312" w:rsidRPr="003B6F12">
        <w:trPr>
          <w:trHeight w:val="654"/>
        </w:trPr>
        <w:tc>
          <w:tcPr>
            <w:tcW w:w="540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3/31(</w:t>
            </w:r>
            <w:r w:rsidRPr="003B6F1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四</w:t>
            </w: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9:00~16:4</w:t>
            </w: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台北市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C4312" w:rsidRPr="003B6F12" w:rsidRDefault="008C4312" w:rsidP="00735A5E">
            <w:pP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公務人力發展中心福華國際文教會館</w:t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103</w:t>
            </w: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階梯教室</w:t>
            </w:r>
            <w:r w:rsidRPr="003B6F12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br/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</w:t>
            </w: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台北市新生南路三段</w:t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30</w:t>
            </w: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號</w:t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</w:p>
        </w:tc>
      </w:tr>
      <w:tr w:rsidR="008C4312" w:rsidRPr="003B6F12">
        <w:trPr>
          <w:trHeight w:val="650"/>
        </w:trPr>
        <w:tc>
          <w:tcPr>
            <w:tcW w:w="540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4/22(</w:t>
            </w:r>
            <w:r w:rsidRPr="003B6F1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五</w:t>
            </w: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9:00~16:4</w:t>
            </w: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台中市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C4312" w:rsidRPr="003B6F12" w:rsidRDefault="008C4312" w:rsidP="00735A5E">
            <w:pP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朝陽科技大學推廣教育中心中科創業育成大樓</w:t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</w:t>
            </w: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樓國際會議廳</w:t>
            </w:r>
            <w:r w:rsidRPr="003B6F12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br/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</w:t>
            </w: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台中市中部科學園區科學路</w:t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21</w:t>
            </w: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號</w:t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</w:p>
        </w:tc>
      </w:tr>
      <w:tr w:rsidR="008C4312" w:rsidRPr="003B6F12">
        <w:trPr>
          <w:trHeight w:val="680"/>
        </w:trPr>
        <w:tc>
          <w:tcPr>
            <w:tcW w:w="540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5/17(</w:t>
            </w:r>
            <w:r w:rsidRPr="003B6F1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二</w:t>
            </w: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9:00~16:4</w:t>
            </w: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新竹市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C4312" w:rsidRPr="003B6F12" w:rsidRDefault="008C4312">
            <w:pP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竹科管理局</w:t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-</w:t>
            </w: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活力廣場第一會議室</w:t>
            </w:r>
            <w:r w:rsidRPr="003B6F12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br/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</w:t>
            </w: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新竹市新安路</w:t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2-1</w:t>
            </w: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號</w:t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</w:p>
        </w:tc>
      </w:tr>
      <w:tr w:rsidR="008C4312" w:rsidRPr="003B6F12">
        <w:trPr>
          <w:trHeight w:val="661"/>
        </w:trPr>
        <w:tc>
          <w:tcPr>
            <w:tcW w:w="540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6/21(</w:t>
            </w:r>
            <w:r w:rsidRPr="003B6F1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二</w:t>
            </w: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9:00~16:4</w:t>
            </w: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高雄市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C4312" w:rsidRPr="003B6F12" w:rsidRDefault="008C4312">
            <w:pP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高雄科工館南館</w:t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S103</w:t>
            </w: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教室</w:t>
            </w:r>
            <w:r w:rsidRPr="003B6F12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br/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</w:t>
            </w: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高雄市三民區九如一路</w:t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720</w:t>
            </w: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號</w:t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</w:p>
        </w:tc>
      </w:tr>
      <w:tr w:rsidR="008C4312" w:rsidRPr="003B6F12">
        <w:trPr>
          <w:trHeight w:val="643"/>
        </w:trPr>
        <w:tc>
          <w:tcPr>
            <w:tcW w:w="540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7/15(</w:t>
            </w:r>
            <w:r w:rsidRPr="003B6F1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五</w:t>
            </w: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9:00~16:4</w:t>
            </w: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新北市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C4312" w:rsidRPr="003B6F12" w:rsidRDefault="008C4312">
            <w:pP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新北市勞工教育大學</w:t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10</w:t>
            </w: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樓演藝廳</w:t>
            </w:r>
            <w:r w:rsidRPr="003B6F12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br/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</w:t>
            </w: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新北市三重區新北大道一段九號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樓</w:t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</w:p>
        </w:tc>
      </w:tr>
      <w:tr w:rsidR="008C4312" w:rsidRPr="003B6F12">
        <w:trPr>
          <w:trHeight w:val="626"/>
        </w:trPr>
        <w:tc>
          <w:tcPr>
            <w:tcW w:w="540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8/19(</w:t>
            </w:r>
            <w:r w:rsidRPr="003B6F1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五</w:t>
            </w: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9:00~16:4</w:t>
            </w:r>
            <w:r w:rsidRPr="003B6F12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C4312" w:rsidRPr="003B6F12" w:rsidRDefault="008C4312" w:rsidP="008901D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台南市</w:t>
            </w:r>
          </w:p>
        </w:tc>
        <w:tc>
          <w:tcPr>
            <w:tcW w:w="6237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C4312" w:rsidRPr="003B6F12" w:rsidRDefault="008C4312">
            <w:pPr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台南生活美學館三樓會議室</w:t>
            </w:r>
            <w:r w:rsidRPr="003B6F12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br/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</w:t>
            </w: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臺南市中西區中華西路二段</w:t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34</w:t>
            </w: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號</w:t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</w:t>
            </w:r>
            <w:r w:rsidRPr="003B6F12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樓</w:t>
            </w:r>
            <w:r w:rsidRPr="003B6F12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</w:p>
        </w:tc>
      </w:tr>
    </w:tbl>
    <w:p w:rsidR="008C4312" w:rsidRPr="00B73E4F" w:rsidRDefault="008C4312" w:rsidP="003B6F12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3E4F">
        <w:rPr>
          <w:rFonts w:ascii="標楷體" w:eastAsia="標楷體" w:hAnsi="標楷體" w:cs="標楷體" w:hint="eastAsia"/>
          <w:b/>
          <w:bCs/>
          <w:sz w:val="28"/>
          <w:szCs w:val="28"/>
        </w:rPr>
        <w:t>報名方式：</w:t>
      </w:r>
    </w:p>
    <w:p w:rsidR="008C4312" w:rsidRPr="001946A3" w:rsidRDefault="008C4312" w:rsidP="001946A3">
      <w:pPr>
        <w:pStyle w:val="ListParagraph"/>
        <w:ind w:leftChars="0"/>
        <w:rPr>
          <w:rFonts w:ascii="標楷體" w:eastAsia="標楷體" w:hAnsi="標楷體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alt="勞動部-01" style="position:absolute;left:0;text-align:left;margin-left:177pt;margin-top:84.75pt;width:138.75pt;height:39pt;z-index:251658240;visibility:visible">
            <v:imagedata r:id="rId7" o:title="" croptop="21647f" cropbottom="36120f" cropleft="13154f" cropright="12562f"/>
          </v:shape>
        </w:pict>
      </w:r>
      <w:r>
        <w:rPr>
          <w:rFonts w:ascii="標楷體" w:eastAsia="標楷體" w:hAnsi="標楷體" w:cs="標楷體" w:hint="eastAsia"/>
        </w:rPr>
        <w:t>課程採線上報名，</w:t>
      </w:r>
      <w:r w:rsidRPr="001946A3">
        <w:rPr>
          <w:rFonts w:ascii="標楷體" w:eastAsia="標楷體" w:hAnsi="標楷體" w:cs="標楷體" w:hint="eastAsia"/>
        </w:rPr>
        <w:t>報名期限至各場次辦理日前一星期截止</w:t>
      </w:r>
      <w:r>
        <w:rPr>
          <w:rFonts w:ascii="標楷體" w:eastAsia="標楷體" w:hAnsi="標楷體" w:cs="標楷體" w:hint="eastAsia"/>
        </w:rPr>
        <w:t>，請至「</w:t>
      </w:r>
      <w:r w:rsidRPr="008901D1">
        <w:rPr>
          <w:rFonts w:ascii="標楷體" w:eastAsia="標楷體" w:hAnsi="標楷體" w:cs="標楷體" w:hint="eastAsia"/>
        </w:rPr>
        <w:t>工作生活平衡網</w:t>
      </w:r>
      <w:r>
        <w:rPr>
          <w:rFonts w:ascii="標楷體" w:eastAsia="標楷體" w:hAnsi="標楷體" w:cs="標楷體" w:hint="eastAsia"/>
        </w:rPr>
        <w:t>」</w:t>
      </w:r>
      <w:r>
        <w:rPr>
          <w:rFonts w:ascii="標楷體" w:eastAsia="標楷體" w:hAnsi="標楷體" w:cs="標楷體"/>
        </w:rPr>
        <w:t xml:space="preserve"> (</w:t>
      </w:r>
      <w:hyperlink r:id="rId8" w:history="1">
        <w:r w:rsidRPr="00E710F3">
          <w:rPr>
            <w:rStyle w:val="Hyperlink"/>
            <w:rFonts w:ascii="標楷體" w:eastAsia="標楷體" w:hAnsi="標楷體" w:cs="標楷體"/>
          </w:rPr>
          <w:t>http://wlb.mol.gov.tw</w:t>
        </w:r>
      </w:hyperlink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報名。</w:t>
      </w:r>
      <w:r w:rsidRPr="001946A3">
        <w:rPr>
          <w:rFonts w:ascii="標楷體" w:eastAsia="標楷體" w:hAnsi="標楷體" w:cs="標楷體" w:hint="eastAsia"/>
        </w:rPr>
        <w:t>聯絡電話：</w:t>
      </w:r>
      <w:r w:rsidRPr="001946A3">
        <w:rPr>
          <w:rFonts w:ascii="標楷體" w:eastAsia="標楷體" w:hAnsi="標楷體" w:cs="標楷體"/>
        </w:rPr>
        <w:t xml:space="preserve">02-2366-0812 </w:t>
      </w:r>
      <w:r w:rsidRPr="001946A3">
        <w:rPr>
          <w:rFonts w:ascii="標楷體" w:eastAsia="標楷體" w:hAnsi="標楷體" w:cs="標楷體" w:hint="eastAsia"/>
        </w:rPr>
        <w:t>分機</w:t>
      </w:r>
      <w:r w:rsidRPr="001946A3">
        <w:rPr>
          <w:rFonts w:ascii="標楷體" w:eastAsia="標楷體" w:hAnsi="標楷體" w:cs="標楷體"/>
        </w:rPr>
        <w:t>320</w:t>
      </w:r>
      <w:r w:rsidRPr="001946A3">
        <w:rPr>
          <w:rFonts w:ascii="標楷體" w:eastAsia="標楷體" w:hAnsi="標楷體" w:cs="標楷體" w:hint="eastAsia"/>
        </w:rPr>
        <w:t>。</w:t>
      </w:r>
    </w:p>
    <w:sectPr w:rsidR="008C4312" w:rsidRPr="001946A3" w:rsidSect="004960B2">
      <w:pgSz w:w="11906" w:h="16838"/>
      <w:pgMar w:top="1135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12" w:rsidRDefault="008C4312" w:rsidP="00735A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4312" w:rsidRDefault="008C4312" w:rsidP="00735A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12" w:rsidRDefault="008C4312" w:rsidP="00735A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4312" w:rsidRDefault="008C4312" w:rsidP="00735A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41E"/>
    <w:multiLevelType w:val="hybridMultilevel"/>
    <w:tmpl w:val="64B61A68"/>
    <w:lvl w:ilvl="0" w:tplc="6AEC3FE2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AF004E"/>
    <w:multiLevelType w:val="hybridMultilevel"/>
    <w:tmpl w:val="AB0ECA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1D1"/>
    <w:rsid w:val="0003161D"/>
    <w:rsid w:val="000F79CA"/>
    <w:rsid w:val="00141337"/>
    <w:rsid w:val="00174340"/>
    <w:rsid w:val="001946A3"/>
    <w:rsid w:val="001A198A"/>
    <w:rsid w:val="001E6F9F"/>
    <w:rsid w:val="002666E6"/>
    <w:rsid w:val="0029515A"/>
    <w:rsid w:val="003065EF"/>
    <w:rsid w:val="003146D0"/>
    <w:rsid w:val="003311B3"/>
    <w:rsid w:val="00384176"/>
    <w:rsid w:val="003B6F12"/>
    <w:rsid w:val="003E2E8D"/>
    <w:rsid w:val="00401158"/>
    <w:rsid w:val="004928E7"/>
    <w:rsid w:val="004960B2"/>
    <w:rsid w:val="0054137C"/>
    <w:rsid w:val="005A7638"/>
    <w:rsid w:val="00613DAE"/>
    <w:rsid w:val="006432B6"/>
    <w:rsid w:val="006873D0"/>
    <w:rsid w:val="00713EBD"/>
    <w:rsid w:val="00735A5E"/>
    <w:rsid w:val="007A5377"/>
    <w:rsid w:val="007E4CFC"/>
    <w:rsid w:val="007F0008"/>
    <w:rsid w:val="008235F4"/>
    <w:rsid w:val="008901D1"/>
    <w:rsid w:val="008C4312"/>
    <w:rsid w:val="00A674DE"/>
    <w:rsid w:val="00AD67AC"/>
    <w:rsid w:val="00AE0321"/>
    <w:rsid w:val="00B127DD"/>
    <w:rsid w:val="00B73E4F"/>
    <w:rsid w:val="00BB4D1D"/>
    <w:rsid w:val="00C2170C"/>
    <w:rsid w:val="00C7508F"/>
    <w:rsid w:val="00CC6ABE"/>
    <w:rsid w:val="00CE7B22"/>
    <w:rsid w:val="00CE7B90"/>
    <w:rsid w:val="00D85839"/>
    <w:rsid w:val="00D861D8"/>
    <w:rsid w:val="00DB6864"/>
    <w:rsid w:val="00E05A11"/>
    <w:rsid w:val="00E30915"/>
    <w:rsid w:val="00E42517"/>
    <w:rsid w:val="00E710F3"/>
    <w:rsid w:val="00E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39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01D1"/>
    <w:pPr>
      <w:ind w:leftChars="200" w:left="480"/>
    </w:pPr>
  </w:style>
  <w:style w:type="character" w:styleId="Hyperlink">
    <w:name w:val="Hyperlink"/>
    <w:basedOn w:val="DefaultParagraphFont"/>
    <w:uiPriority w:val="99"/>
    <w:rsid w:val="008901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35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5A5E"/>
    <w:rPr>
      <w:kern w:val="2"/>
    </w:rPr>
  </w:style>
  <w:style w:type="paragraph" w:styleId="Footer">
    <w:name w:val="footer"/>
    <w:basedOn w:val="Normal"/>
    <w:link w:val="FooterChar"/>
    <w:uiPriority w:val="99"/>
    <w:rsid w:val="00735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5A5E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CE7B90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B90"/>
    <w:rPr>
      <w:rFonts w:ascii="Cambria" w:eastAsia="新細明體" w:hAnsi="Cambria" w:cs="Cambria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613DAE"/>
    <w:pPr>
      <w:widowControl/>
    </w:pPr>
    <w:rPr>
      <w:rFonts w:hAnsi="Courier New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3DAE"/>
    <w:rPr>
      <w:rFonts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b.mol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111</Words>
  <Characters>634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勞動部105年度「工作生活平衡研習工作坊」</dc:title>
  <dc:subject/>
  <dc:creator>蕭婷云</dc:creator>
  <cp:keywords/>
  <dc:description/>
  <cp:lastModifiedBy>USER</cp:lastModifiedBy>
  <cp:revision>2</cp:revision>
  <cp:lastPrinted>2016-02-23T09:43:00Z</cp:lastPrinted>
  <dcterms:created xsi:type="dcterms:W3CDTF">2016-03-02T00:45:00Z</dcterms:created>
  <dcterms:modified xsi:type="dcterms:W3CDTF">2016-03-02T00:45:00Z</dcterms:modified>
</cp:coreProperties>
</file>