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F1" w:rsidRDefault="00976AF1" w:rsidP="008D63D7">
      <w:pPr>
        <w:adjustRightInd w:val="0"/>
        <w:snapToGrid w:val="0"/>
        <w:spacing w:line="400" w:lineRule="exact"/>
        <w:rPr>
          <w:rFonts w:ascii="標楷體" w:hAnsi="標楷體"/>
          <w:b/>
          <w:bCs/>
          <w:color w:val="000000"/>
          <w:sz w:val="32"/>
          <w:szCs w:val="32"/>
        </w:rPr>
      </w:pPr>
      <w:r w:rsidRPr="00C47C0A">
        <w:rPr>
          <w:rFonts w:ascii="標楷體" w:hAnsi="標楷體" w:hint="eastAsia"/>
          <w:b/>
          <w:bCs/>
          <w:color w:val="000000"/>
          <w:sz w:val="32"/>
          <w:szCs w:val="32"/>
        </w:rPr>
        <w:t>南投縣政府民政處工作報告（</w:t>
      </w:r>
      <w:r w:rsidR="00EF1649" w:rsidRPr="00C47C0A">
        <w:rPr>
          <w:rFonts w:ascii="標楷體" w:hAnsi="標楷體" w:hint="eastAsia"/>
          <w:b/>
          <w:bCs/>
          <w:sz w:val="32"/>
          <w:szCs w:val="32"/>
        </w:rPr>
        <w:t>民國10</w:t>
      </w:r>
      <w:r w:rsidR="00EE34E8" w:rsidRPr="00C47C0A">
        <w:rPr>
          <w:rFonts w:ascii="標楷體" w:hAnsi="標楷體" w:hint="eastAsia"/>
          <w:b/>
          <w:bCs/>
          <w:sz w:val="32"/>
          <w:szCs w:val="32"/>
        </w:rPr>
        <w:t>4</w:t>
      </w:r>
      <w:r w:rsidR="00EF1649" w:rsidRPr="00C47C0A">
        <w:rPr>
          <w:rFonts w:ascii="標楷體" w:hAnsi="標楷體" w:hint="eastAsia"/>
          <w:b/>
          <w:bCs/>
          <w:sz w:val="32"/>
          <w:szCs w:val="32"/>
        </w:rPr>
        <w:t>年</w:t>
      </w:r>
      <w:r w:rsidR="00BC324A" w:rsidRPr="00C47C0A">
        <w:rPr>
          <w:rFonts w:ascii="標楷體" w:hAnsi="標楷體" w:hint="eastAsia"/>
          <w:b/>
          <w:bCs/>
          <w:sz w:val="32"/>
          <w:szCs w:val="32"/>
        </w:rPr>
        <w:t>10</w:t>
      </w:r>
      <w:r w:rsidR="00EF1649" w:rsidRPr="00C47C0A">
        <w:rPr>
          <w:rFonts w:ascii="標楷體" w:hAnsi="標楷體" w:hint="eastAsia"/>
          <w:b/>
          <w:bCs/>
          <w:sz w:val="32"/>
          <w:szCs w:val="32"/>
        </w:rPr>
        <w:t>月至</w:t>
      </w:r>
      <w:r w:rsidR="001F39CA" w:rsidRPr="00C47C0A">
        <w:rPr>
          <w:rFonts w:ascii="標楷體" w:hAnsi="標楷體" w:hint="eastAsia"/>
          <w:b/>
          <w:bCs/>
          <w:sz w:val="32"/>
          <w:szCs w:val="32"/>
        </w:rPr>
        <w:t>10</w:t>
      </w:r>
      <w:r w:rsidR="00BC324A" w:rsidRPr="00C47C0A">
        <w:rPr>
          <w:rFonts w:ascii="標楷體" w:hAnsi="標楷體" w:hint="eastAsia"/>
          <w:b/>
          <w:bCs/>
          <w:sz w:val="32"/>
          <w:szCs w:val="32"/>
        </w:rPr>
        <w:t>5</w:t>
      </w:r>
      <w:r w:rsidR="00EF1649" w:rsidRPr="00C47C0A">
        <w:rPr>
          <w:rFonts w:ascii="標楷體" w:hAnsi="標楷體" w:hint="eastAsia"/>
          <w:b/>
          <w:bCs/>
          <w:sz w:val="32"/>
          <w:szCs w:val="32"/>
        </w:rPr>
        <w:t>年</w:t>
      </w:r>
      <w:r w:rsidR="00BC324A" w:rsidRPr="00C47C0A">
        <w:rPr>
          <w:rFonts w:ascii="標楷體" w:hAnsi="標楷體" w:hint="eastAsia"/>
          <w:b/>
          <w:bCs/>
          <w:sz w:val="32"/>
          <w:szCs w:val="32"/>
        </w:rPr>
        <w:t>3</w:t>
      </w:r>
      <w:r w:rsidR="00EF1649" w:rsidRPr="00C47C0A">
        <w:rPr>
          <w:rFonts w:ascii="標楷體" w:hAnsi="標楷體" w:hint="eastAsia"/>
          <w:b/>
          <w:bCs/>
          <w:sz w:val="32"/>
          <w:szCs w:val="32"/>
        </w:rPr>
        <w:t>月</w:t>
      </w:r>
      <w:r w:rsidRPr="00C47C0A">
        <w:rPr>
          <w:rFonts w:ascii="標楷體" w:hAnsi="標楷體" w:hint="eastAsia"/>
          <w:b/>
          <w:bCs/>
          <w:color w:val="000000"/>
          <w:sz w:val="32"/>
          <w:szCs w:val="32"/>
        </w:rPr>
        <w:t>）</w:t>
      </w:r>
    </w:p>
    <w:p w:rsidR="00C47C0A" w:rsidRPr="00C47C0A" w:rsidRDefault="00C47C0A" w:rsidP="008D63D7">
      <w:pPr>
        <w:adjustRightInd w:val="0"/>
        <w:snapToGrid w:val="0"/>
        <w:spacing w:line="400" w:lineRule="exact"/>
        <w:rPr>
          <w:rFonts w:ascii="標楷體" w:hAnsi="標楷體"/>
          <w:sz w:val="32"/>
          <w:szCs w:val="32"/>
        </w:rPr>
      </w:pPr>
    </w:p>
    <w:p w:rsidR="002F01DF" w:rsidRPr="00C47C0A" w:rsidRDefault="009B1D44" w:rsidP="008D63D7">
      <w:pPr>
        <w:pStyle w:val="a"/>
        <w:tabs>
          <w:tab w:val="clear" w:pos="720"/>
        </w:tabs>
        <w:adjustRightInd w:val="0"/>
        <w:snapToGrid w:val="0"/>
        <w:spacing w:beforeLines="0" w:line="400" w:lineRule="exact"/>
        <w:ind w:left="561" w:hanging="561"/>
      </w:pPr>
      <w:r w:rsidRPr="00C47C0A">
        <w:rPr>
          <w:rFonts w:hint="eastAsia"/>
        </w:rPr>
        <w:t>自治行政科</w:t>
      </w:r>
    </w:p>
    <w:p w:rsidR="00EE34E8" w:rsidRPr="00C47C0A" w:rsidRDefault="00676F92" w:rsidP="008D63D7">
      <w:pPr>
        <w:pStyle w:val="af0"/>
        <w:adjustRightInd w:val="0"/>
        <w:snapToGrid w:val="0"/>
        <w:spacing w:beforeLines="0"/>
        <w:ind w:leftChars="0" w:left="480" w:hanging="480"/>
      </w:pPr>
      <w:r w:rsidRPr="00C47C0A">
        <w:rPr>
          <w:rFonts w:hint="eastAsia"/>
        </w:rPr>
        <w:t>一、</w:t>
      </w:r>
      <w:r w:rsidR="00F237F6" w:rsidRPr="00C47C0A">
        <w:rPr>
          <w:rFonts w:hint="eastAsia"/>
        </w:rPr>
        <w:t>第14任總統、副總統與第9屆立法委員選舉，於105年1月16日舉行投票，依政治獻金法規定，立法委員擬參選人從104年4月1日起可收受政治獻金；總統、副總統擬參選人則從104年5月20日起可收受政治獻金，收受截止日皆為105年1月15日，本</w:t>
      </w:r>
      <w:r w:rsidR="005D6CDF" w:rsidRPr="00C47C0A">
        <w:rPr>
          <w:rFonts w:hint="eastAsia"/>
        </w:rPr>
        <w:t>府</w:t>
      </w:r>
      <w:r w:rsidR="00F237F6" w:rsidRPr="00C47C0A">
        <w:rPr>
          <w:rFonts w:hint="eastAsia"/>
        </w:rPr>
        <w:t>並於104年9月17日以府民治字第1040189109</w:t>
      </w:r>
      <w:r w:rsidR="0017097E" w:rsidRPr="00C47C0A">
        <w:rPr>
          <w:rFonts w:hint="eastAsia"/>
        </w:rPr>
        <w:t>號</w:t>
      </w:r>
      <w:r w:rsidR="00F237F6" w:rsidRPr="00C47C0A">
        <w:rPr>
          <w:rFonts w:hint="eastAsia"/>
        </w:rPr>
        <w:t>函轉各鄉（鎮、市）公所、鄉（鎮、市）民代表會、戶政機關、地政機關及稅捐機關，利用LED字幕機（跑馬燈），配合辦理政治獻金法宣導，以避免民眾因違法捐贈而受處罰</w:t>
      </w:r>
      <w:r w:rsidR="00EE34E8" w:rsidRPr="00C47C0A">
        <w:rPr>
          <w:rFonts w:hint="eastAsia"/>
        </w:rPr>
        <w:t>。</w:t>
      </w:r>
    </w:p>
    <w:p w:rsidR="00F237F6" w:rsidRPr="00C47C0A" w:rsidRDefault="00F237F6" w:rsidP="008D63D7">
      <w:pPr>
        <w:pStyle w:val="af0"/>
        <w:adjustRightInd w:val="0"/>
        <w:snapToGrid w:val="0"/>
        <w:spacing w:beforeLines="0"/>
        <w:ind w:leftChars="0" w:left="480" w:hanging="480"/>
      </w:pPr>
      <w:r w:rsidRPr="00C47C0A">
        <w:rPr>
          <w:rFonts w:hint="eastAsia"/>
        </w:rPr>
        <w:t>二、內政部105年度健全地方發展均衡基礎建設計畫，本縣受理村（里）集會所活動中心興建修繕申請案共4案，申請補助經費1,252萬3,000元整，基礎公共設施改善申請案共18案，申請補助經費743萬8,500元整，經內政部105年1月5日內授中民字第1041105989號函核定補助興建1案、基礎公共設施改善5案，共核定補助經費計新台幣571萬元整。</w:t>
      </w:r>
    </w:p>
    <w:p w:rsidR="00F237F6" w:rsidRPr="00C47C0A" w:rsidRDefault="00F237F6" w:rsidP="008D63D7">
      <w:pPr>
        <w:pStyle w:val="af0"/>
        <w:adjustRightInd w:val="0"/>
        <w:snapToGrid w:val="0"/>
        <w:spacing w:beforeLines="0"/>
        <w:ind w:leftChars="0" w:left="480" w:hanging="480"/>
      </w:pPr>
      <w:r w:rsidRPr="00C47C0A">
        <w:rPr>
          <w:rFonts w:hint="eastAsia"/>
        </w:rPr>
        <w:t>三、本縣埔里鎮第20屆西門里里長陳建忠於104年8月23日死亡，埔里鎮公所指派機要秘書張文相自104年8月31日起代理該里里長職務，本縣選舉委員會爰依地方制度法第82條第3項規定於104年11月14日辦理投（開）票，補選結果由王美慧女士以926票當選，南投縣選委員會於104年11月21日公告當選結果，王美慧女士並於104年12月1日就職。</w:t>
      </w:r>
    </w:p>
    <w:p w:rsidR="00F237F6" w:rsidRPr="00C47C0A" w:rsidRDefault="005D6CDF" w:rsidP="008D63D7">
      <w:pPr>
        <w:pStyle w:val="af0"/>
        <w:adjustRightInd w:val="0"/>
        <w:snapToGrid w:val="0"/>
        <w:spacing w:beforeLines="0"/>
        <w:ind w:leftChars="0" w:left="480" w:hanging="480"/>
      </w:pPr>
      <w:r w:rsidRPr="00C47C0A">
        <w:rPr>
          <w:rFonts w:hint="eastAsia"/>
        </w:rPr>
        <w:t>四</w:t>
      </w:r>
      <w:r w:rsidR="00F237F6" w:rsidRPr="00C47C0A">
        <w:rPr>
          <w:rFonts w:hint="eastAsia"/>
        </w:rPr>
        <w:t>、本府為感謝本縣村（里）、鄰長平時服務村（里）民及協助政府推行民政工作之優異表現，於104年8月28日以府民治字第1040173633號函核定104年度表彰績優村里鄰長，共計822人（村里長53人、鄰長769人），為慰問其辛勞，並以縣長名義致贈村</w:t>
      </w:r>
      <w:r w:rsidRPr="00C47C0A">
        <w:rPr>
          <w:rFonts w:hint="eastAsia"/>
        </w:rPr>
        <w:t>（里）</w:t>
      </w:r>
      <w:r w:rsidR="00F237F6" w:rsidRPr="00C47C0A">
        <w:rPr>
          <w:rFonts w:hint="eastAsia"/>
        </w:rPr>
        <w:t>長、鄰長禮品及獎狀各一份，因人數眾多由鄉鎮市公所代為轉送。</w:t>
      </w:r>
    </w:p>
    <w:p w:rsidR="00F237F6" w:rsidRPr="00C47C0A" w:rsidRDefault="005D6CDF" w:rsidP="008D63D7">
      <w:pPr>
        <w:pStyle w:val="af0"/>
        <w:adjustRightInd w:val="0"/>
        <w:snapToGrid w:val="0"/>
        <w:spacing w:beforeLines="0"/>
        <w:ind w:leftChars="0" w:left="480" w:hanging="480"/>
      </w:pPr>
      <w:r w:rsidRPr="00C47C0A">
        <w:rPr>
          <w:rFonts w:hint="eastAsia"/>
        </w:rPr>
        <w:t>五</w:t>
      </w:r>
      <w:r w:rsidR="00F237F6" w:rsidRPr="00C47C0A">
        <w:rPr>
          <w:rFonts w:hint="eastAsia"/>
        </w:rPr>
        <w:t>、本縣名間鄉公所推薦陳再來先生為104年度本縣榮譽縣民，經本府審查符合「南投縣政府榮譽縣民證頒授要點」第2點第2款、第4款及第5款規定，並於104年12月4日下午2時在員工月會中由縣長頒發榮譽縣民證書，以表彰其對本縣之貢獻。</w:t>
      </w:r>
    </w:p>
    <w:p w:rsidR="00F237F6" w:rsidRPr="00C47C0A" w:rsidRDefault="005D6CDF" w:rsidP="008D63D7">
      <w:pPr>
        <w:pStyle w:val="af0"/>
        <w:adjustRightInd w:val="0"/>
        <w:snapToGrid w:val="0"/>
        <w:spacing w:beforeLines="0"/>
        <w:ind w:leftChars="0" w:left="480" w:hanging="480"/>
      </w:pPr>
      <w:r w:rsidRPr="00C47C0A">
        <w:rPr>
          <w:rFonts w:hint="eastAsia"/>
        </w:rPr>
        <w:t>六</w:t>
      </w:r>
      <w:r w:rsidR="00F237F6" w:rsidRPr="00C47C0A">
        <w:rPr>
          <w:rFonts w:hint="eastAsia"/>
        </w:rPr>
        <w:t>、本縣埔里鎮第20屆枇杷里里長何銘富因違反公職人員選舉罷免法案件，經臺灣高等法院臺中分院民事判決當選無效，不得上訴確定，埔里鎮公所爰依地方制度法第79條第1項第1款規定，解除其里長職務，並溯自判決確定之日（104年11月25日）起生效，且繼續由里幹事廖惠珍代理該里里長職務，本縣選舉委員會爰依地方制度法第82條第3項規定於105年2月20日完成補選，新任里長李佳臻並於105年3月1日就職。</w:t>
      </w:r>
    </w:p>
    <w:p w:rsidR="00F237F6" w:rsidRPr="00C47C0A" w:rsidRDefault="005D6CDF" w:rsidP="008D63D7">
      <w:pPr>
        <w:pStyle w:val="af0"/>
        <w:adjustRightInd w:val="0"/>
        <w:snapToGrid w:val="0"/>
        <w:spacing w:beforeLines="0"/>
        <w:ind w:leftChars="0" w:left="480" w:hanging="480"/>
      </w:pPr>
      <w:r w:rsidRPr="00C47C0A">
        <w:rPr>
          <w:rFonts w:hint="eastAsia"/>
        </w:rPr>
        <w:t>七</w:t>
      </w:r>
      <w:r w:rsidR="00F237F6" w:rsidRPr="00C47C0A">
        <w:rPr>
          <w:rFonts w:hint="eastAsia"/>
        </w:rPr>
        <w:t>、本縣竹山鎮第20屆福興里里長江梓境因妨害投票案件判刑確定(104年10月15日)，竹山鎮公所爰依規予以解職並指派民政課長何曉龍自104年12月10日起代理該里里長職務，本縣選舉委員會爰依地方制度法第82條第3項規定於105年2月20日完成補選，新任里長林哲政並於105年3月1日就職。</w:t>
      </w:r>
    </w:p>
    <w:p w:rsidR="005D6CDF" w:rsidRPr="00C47C0A" w:rsidRDefault="005D6CDF" w:rsidP="008D63D7">
      <w:pPr>
        <w:pStyle w:val="af0"/>
        <w:adjustRightInd w:val="0"/>
        <w:snapToGrid w:val="0"/>
        <w:spacing w:beforeLines="0"/>
        <w:ind w:leftChars="0" w:left="480" w:hanging="480"/>
      </w:pPr>
      <w:r w:rsidRPr="00C47C0A">
        <w:rPr>
          <w:rFonts w:hint="eastAsia"/>
        </w:rPr>
        <w:lastRenderedPageBreak/>
        <w:t>八</w:t>
      </w:r>
      <w:r w:rsidR="00F237F6" w:rsidRPr="00C47C0A">
        <w:rPr>
          <w:rFonts w:hint="eastAsia"/>
        </w:rPr>
        <w:t>、鹿谷鄉民代表會於104年12月8日上午10時30分假鹿谷鄉溪頭米堤大飯店辦理13鄉鎮市民代表會議事業務研討會，由本處吳燕玲處長代表與會，會中各鄉鎮市民代表會主席、副主席、秘書及業務承辦同仁均踴躍出席共襄盛會。</w:t>
      </w:r>
    </w:p>
    <w:p w:rsidR="005D6CDF" w:rsidRPr="00C47C0A" w:rsidRDefault="005D6CDF" w:rsidP="008D63D7">
      <w:pPr>
        <w:pStyle w:val="af0"/>
        <w:adjustRightInd w:val="0"/>
        <w:snapToGrid w:val="0"/>
        <w:spacing w:beforeLines="0"/>
        <w:ind w:leftChars="0" w:left="480" w:hanging="480"/>
      </w:pPr>
      <w:r w:rsidRPr="00C47C0A">
        <w:rPr>
          <w:rFonts w:hint="eastAsia"/>
        </w:rPr>
        <w:t>九</w:t>
      </w:r>
      <w:r w:rsidR="00F237F6" w:rsidRPr="00C47C0A">
        <w:rPr>
          <w:rFonts w:hint="eastAsia"/>
        </w:rPr>
        <w:t>、台灣區南投縣同鄉會聯合總會於</w:t>
      </w:r>
      <w:r w:rsidRPr="00C47C0A">
        <w:rPr>
          <w:rFonts w:hint="eastAsia"/>
        </w:rPr>
        <w:t>104年</w:t>
      </w:r>
      <w:r w:rsidR="00F237F6" w:rsidRPr="00C47C0A">
        <w:rPr>
          <w:rFonts w:hint="eastAsia"/>
        </w:rPr>
        <w:t>12月20日假鹿谷鄉瑞田國小舉辦104年旅外南投鄉親鳳還巢返鄉會親暨公益路跑活動。此次係首次將鳳還巢活動與最夯的路跑活動相結合，除一般的全程馬拉松（42K）、半程馬拉松（21K）及12K精實組以外，更開放由南投旅外鄉親組隊報名的5K健康組。路跑活動除網路報名約1,100人，報名5K健康組的南投旅外鄉親則達963人之多。</w:t>
      </w:r>
    </w:p>
    <w:p w:rsidR="00F237F6" w:rsidRPr="00C47C0A" w:rsidRDefault="00F237F6" w:rsidP="008D63D7">
      <w:pPr>
        <w:pStyle w:val="af0"/>
        <w:adjustRightInd w:val="0"/>
        <w:snapToGrid w:val="0"/>
        <w:spacing w:beforeLines="0"/>
        <w:ind w:leftChars="0" w:left="480" w:hanging="480"/>
      </w:pPr>
      <w:r w:rsidRPr="00C47C0A">
        <w:rPr>
          <w:rFonts w:hint="eastAsia"/>
        </w:rPr>
        <w:t>十、本縣竹山鎮第20屆山崇里里長莊錦燿因違反公職人員選舉罷免法案件，經臺灣南投地方法院民事判決當選無效，因其不服判決提起上訴，經臺灣高等法院臺中分院判決上訴駁回確定，竹山鎮公所爰依地方制度法第79條第1項第1款規定，自104年9月30日解除其里長職務，並依規指派黃麗香自104年10月16日起代理該里里長職務；本縣選委員會爰依地方制度法第82條第3項規定於104年12月19日辦理補選，補選結果由莊玲瑤女士以546票當選，該會於104年12月26日公告當選結果，新任里長莊玲瑤並於105年1月1日就職。</w:t>
      </w:r>
    </w:p>
    <w:p w:rsidR="00F237F6" w:rsidRPr="00C47C0A" w:rsidRDefault="00F237F6" w:rsidP="008D63D7">
      <w:pPr>
        <w:pStyle w:val="af"/>
        <w:adjustRightInd w:val="0"/>
        <w:snapToGrid w:val="0"/>
        <w:spacing w:beforeLines="0"/>
        <w:ind w:leftChars="0" w:left="720" w:hanging="720"/>
      </w:pPr>
      <w:r w:rsidRPr="00C47C0A">
        <w:rPr>
          <w:rFonts w:hint="eastAsia"/>
        </w:rPr>
        <w:t>十</w:t>
      </w:r>
      <w:r w:rsidR="005D6CDF" w:rsidRPr="00C47C0A">
        <w:rPr>
          <w:rFonts w:hint="eastAsia"/>
        </w:rPr>
        <w:t>一</w:t>
      </w:r>
      <w:r w:rsidRPr="00C47C0A">
        <w:rPr>
          <w:rFonts w:hint="eastAsia"/>
        </w:rPr>
        <w:t>、國姓鄉民代表會主席彭國珍因病於105年2月19日死亡，依地方制度法第81條第1項規定，其所遺缺額任期雖逾2年，惟缺額未達總名額二分之一或同一選區缺額達二分之一以上</w:t>
      </w:r>
      <w:r w:rsidR="007D7568" w:rsidRPr="00C47C0A">
        <w:rPr>
          <w:rFonts w:hint="eastAsia"/>
        </w:rPr>
        <w:t>（</w:t>
      </w:r>
      <w:r w:rsidRPr="00C47C0A">
        <w:rPr>
          <w:rFonts w:hint="eastAsia"/>
        </w:rPr>
        <w:t>該選區應選名額4員</w:t>
      </w:r>
      <w:r w:rsidR="007D7568" w:rsidRPr="00C47C0A">
        <w:rPr>
          <w:rFonts w:hint="eastAsia"/>
        </w:rPr>
        <w:t>）</w:t>
      </w:r>
      <w:r w:rsidRPr="00C47C0A">
        <w:rPr>
          <w:rFonts w:hint="eastAsia"/>
        </w:rPr>
        <w:t>不再補選，但仍應依地方立法機關組織準則第19條第2項規定議決補選主席，該會業於105年3月15日完成主席補選，由副主席羅智彬當選主席，緊接辦理副主席補選，由林代表東漢當選副主席，該會隨即辦理新任主席、副主席宣誓就職典禮暨印信交接事宜，由本處吳處長燕玲監誓監交。</w:t>
      </w:r>
    </w:p>
    <w:p w:rsidR="00F237F6" w:rsidRPr="00C47C0A" w:rsidRDefault="00F237F6" w:rsidP="008D63D7">
      <w:pPr>
        <w:pStyle w:val="af"/>
        <w:adjustRightInd w:val="0"/>
        <w:snapToGrid w:val="0"/>
        <w:spacing w:beforeLines="0"/>
        <w:ind w:leftChars="0" w:left="720" w:hanging="720"/>
      </w:pPr>
      <w:r w:rsidRPr="00C47C0A">
        <w:rPr>
          <w:rFonts w:hint="eastAsia"/>
        </w:rPr>
        <w:t>十</w:t>
      </w:r>
      <w:r w:rsidR="005D6CDF" w:rsidRPr="00C47C0A">
        <w:rPr>
          <w:rFonts w:hint="eastAsia"/>
        </w:rPr>
        <w:t>二</w:t>
      </w:r>
      <w:r w:rsidRPr="00C47C0A">
        <w:rPr>
          <w:rFonts w:hint="eastAsia"/>
        </w:rPr>
        <w:t>、本縣埔里鎮第20屆珠格里里長黃桂林及竹山鎮第20屆鯉魚里里長王炳山分別於105年2月14日及105年2月3日死亡，因其所遺任期逾2年，依地方制度法第82條第3項規定，本縣選舉委員會於105年4月23日完成補選。</w:t>
      </w:r>
    </w:p>
    <w:p w:rsidR="00F237F6" w:rsidRPr="00C47C0A" w:rsidRDefault="00F237F6" w:rsidP="008D63D7">
      <w:pPr>
        <w:pStyle w:val="af"/>
        <w:adjustRightInd w:val="0"/>
        <w:snapToGrid w:val="0"/>
        <w:spacing w:beforeLines="0"/>
        <w:ind w:leftChars="0" w:left="720" w:hanging="720"/>
      </w:pPr>
      <w:r w:rsidRPr="00C47C0A">
        <w:rPr>
          <w:rFonts w:hint="eastAsia"/>
        </w:rPr>
        <w:t>十</w:t>
      </w:r>
      <w:r w:rsidR="005D6CDF" w:rsidRPr="00C47C0A">
        <w:rPr>
          <w:rFonts w:hint="eastAsia"/>
        </w:rPr>
        <w:t>三</w:t>
      </w:r>
      <w:r w:rsidRPr="00C47C0A">
        <w:rPr>
          <w:rFonts w:hint="eastAsia"/>
        </w:rPr>
        <w:t>、本縣竹山鎮第</w:t>
      </w:r>
      <w:r w:rsidRPr="00C47C0A">
        <w:t>20</w:t>
      </w:r>
      <w:r w:rsidRPr="00C47C0A">
        <w:rPr>
          <w:rFonts w:hint="eastAsia"/>
        </w:rPr>
        <w:t>屆福興里里長江梓境因妨害投票案件，經臺灣南投地方法院刑事判決處有期徒刑陸月，緩刑叁年，褫奪公權叁年，渠放棄上訴確定，竹山鎮公所爰依地方制度法第</w:t>
      </w:r>
      <w:r w:rsidRPr="00C47C0A">
        <w:t>79</w:t>
      </w:r>
      <w:r w:rsidRPr="00C47C0A">
        <w:rPr>
          <w:rFonts w:hint="eastAsia"/>
        </w:rPr>
        <w:t>條第</w:t>
      </w:r>
      <w:r w:rsidRPr="00C47C0A">
        <w:t>1</w:t>
      </w:r>
      <w:r w:rsidRPr="00C47C0A">
        <w:rPr>
          <w:rFonts w:hint="eastAsia"/>
        </w:rPr>
        <w:t>項第</w:t>
      </w:r>
      <w:r w:rsidRPr="00C47C0A">
        <w:t>7</w:t>
      </w:r>
      <w:r w:rsidRPr="00C47C0A">
        <w:rPr>
          <w:rFonts w:hint="eastAsia"/>
        </w:rPr>
        <w:t>款規定，解除其里長職務並溯自判決確定之日（</w:t>
      </w:r>
      <w:r w:rsidRPr="00C47C0A">
        <w:t>104</w:t>
      </w:r>
      <w:r w:rsidRPr="00C47C0A">
        <w:rPr>
          <w:rFonts w:hint="eastAsia"/>
        </w:rPr>
        <w:t>年</w:t>
      </w:r>
      <w:r w:rsidRPr="00C47C0A">
        <w:t>10</w:t>
      </w:r>
      <w:r w:rsidRPr="00C47C0A">
        <w:rPr>
          <w:rFonts w:hint="eastAsia"/>
        </w:rPr>
        <w:t>月</w:t>
      </w:r>
      <w:r w:rsidRPr="00C47C0A">
        <w:t>15</w:t>
      </w:r>
      <w:r w:rsidRPr="00C47C0A">
        <w:rPr>
          <w:rFonts w:hint="eastAsia"/>
        </w:rPr>
        <w:t>日）起生效，且自</w:t>
      </w:r>
      <w:r w:rsidRPr="00C47C0A">
        <w:t>104</w:t>
      </w:r>
      <w:r w:rsidRPr="00C47C0A">
        <w:rPr>
          <w:rFonts w:hint="eastAsia"/>
        </w:rPr>
        <w:t>年</w:t>
      </w:r>
      <w:r w:rsidRPr="00C47C0A">
        <w:t>12</w:t>
      </w:r>
      <w:r w:rsidRPr="00C47C0A">
        <w:rPr>
          <w:rFonts w:hint="eastAsia"/>
        </w:rPr>
        <w:t>月</w:t>
      </w:r>
      <w:r w:rsidRPr="00C47C0A">
        <w:t>10</w:t>
      </w:r>
      <w:r w:rsidRPr="00C47C0A">
        <w:rPr>
          <w:rFonts w:hint="eastAsia"/>
        </w:rPr>
        <w:t>日起由何曉龍代理該里里長職務；本縣選舉委員會爰依地方制度法第</w:t>
      </w:r>
      <w:r w:rsidRPr="00C47C0A">
        <w:t>82</w:t>
      </w:r>
      <w:r w:rsidRPr="00C47C0A">
        <w:rPr>
          <w:rFonts w:hint="eastAsia"/>
        </w:rPr>
        <w:t>條第</w:t>
      </w:r>
      <w:r w:rsidRPr="00C47C0A">
        <w:t>3</w:t>
      </w:r>
      <w:r w:rsidRPr="00C47C0A">
        <w:rPr>
          <w:rFonts w:hint="eastAsia"/>
        </w:rPr>
        <w:t>項規定於</w:t>
      </w:r>
      <w:r w:rsidRPr="00C47C0A">
        <w:t>105</w:t>
      </w:r>
      <w:r w:rsidRPr="00C47C0A">
        <w:rPr>
          <w:rFonts w:hint="eastAsia"/>
        </w:rPr>
        <w:t>年</w:t>
      </w:r>
      <w:r w:rsidRPr="00C47C0A">
        <w:t>2</w:t>
      </w:r>
      <w:r w:rsidRPr="00C47C0A">
        <w:rPr>
          <w:rFonts w:hint="eastAsia"/>
        </w:rPr>
        <w:t>月</w:t>
      </w:r>
      <w:r w:rsidRPr="00C47C0A">
        <w:t>20</w:t>
      </w:r>
      <w:r w:rsidRPr="00C47C0A">
        <w:rPr>
          <w:rFonts w:hint="eastAsia"/>
        </w:rPr>
        <w:t>日完成補選，新任里長林哲政並於</w:t>
      </w:r>
      <w:r w:rsidRPr="00C47C0A">
        <w:t>105</w:t>
      </w:r>
      <w:r w:rsidRPr="00C47C0A">
        <w:rPr>
          <w:rFonts w:hint="eastAsia"/>
        </w:rPr>
        <w:t>年</w:t>
      </w:r>
      <w:r w:rsidRPr="00C47C0A">
        <w:t>3</w:t>
      </w:r>
      <w:r w:rsidRPr="00C47C0A">
        <w:rPr>
          <w:rFonts w:hint="eastAsia"/>
        </w:rPr>
        <w:t>月</w:t>
      </w:r>
      <w:r w:rsidRPr="00C47C0A">
        <w:t>1</w:t>
      </w:r>
      <w:r w:rsidRPr="00C47C0A">
        <w:rPr>
          <w:rFonts w:hint="eastAsia"/>
        </w:rPr>
        <w:t>日就職。</w:t>
      </w:r>
    </w:p>
    <w:p w:rsidR="00F237F6" w:rsidRPr="00C47C0A" w:rsidRDefault="00F237F6" w:rsidP="008D63D7">
      <w:pPr>
        <w:pStyle w:val="af"/>
        <w:adjustRightInd w:val="0"/>
        <w:snapToGrid w:val="0"/>
        <w:spacing w:beforeLines="0"/>
        <w:ind w:leftChars="0" w:left="720" w:hanging="720"/>
      </w:pPr>
      <w:r w:rsidRPr="00C47C0A">
        <w:rPr>
          <w:rFonts w:hint="eastAsia"/>
        </w:rPr>
        <w:t>十</w:t>
      </w:r>
      <w:r w:rsidR="005D6CDF" w:rsidRPr="00C47C0A">
        <w:rPr>
          <w:rFonts w:hint="eastAsia"/>
        </w:rPr>
        <w:t>四</w:t>
      </w:r>
      <w:r w:rsidRPr="00C47C0A">
        <w:rPr>
          <w:rFonts w:hint="eastAsia"/>
        </w:rPr>
        <w:t>、核定補助104年度下半年村里長暨鄰長報費660萬1,500元、105年度鄰長為民服務作業費新台幣213萬7,500元、105年度鄰長意外保險費128萬2,500元、104年</w:t>
      </w:r>
      <w:r w:rsidR="005D6CDF" w:rsidRPr="00C47C0A">
        <w:rPr>
          <w:rFonts w:hint="eastAsia"/>
        </w:rPr>
        <w:t>10</w:t>
      </w:r>
      <w:r w:rsidRPr="00C47C0A">
        <w:rPr>
          <w:rFonts w:hint="eastAsia"/>
        </w:rPr>
        <w:t>月至105年3月議員建議小型工程配合款新台幣</w:t>
      </w:r>
      <w:r w:rsidR="005D6CDF" w:rsidRPr="00C47C0A">
        <w:rPr>
          <w:rFonts w:hint="eastAsia"/>
        </w:rPr>
        <w:t>444</w:t>
      </w:r>
      <w:r w:rsidRPr="00C47C0A">
        <w:rPr>
          <w:rFonts w:hint="eastAsia"/>
        </w:rPr>
        <w:t>萬</w:t>
      </w:r>
      <w:r w:rsidR="005D6CDF" w:rsidRPr="00C47C0A">
        <w:rPr>
          <w:rFonts w:hint="eastAsia"/>
        </w:rPr>
        <w:t>9</w:t>
      </w:r>
      <w:r w:rsidRPr="00C47C0A">
        <w:rPr>
          <w:rFonts w:hint="eastAsia"/>
        </w:rPr>
        <w:t>,</w:t>
      </w:r>
      <w:r w:rsidR="005D6CDF" w:rsidRPr="00C47C0A">
        <w:rPr>
          <w:rFonts w:hint="eastAsia"/>
        </w:rPr>
        <w:t>367</w:t>
      </w:r>
      <w:r w:rsidRPr="00C47C0A">
        <w:rPr>
          <w:rFonts w:hint="eastAsia"/>
        </w:rPr>
        <w:t>元。</w:t>
      </w:r>
    </w:p>
    <w:p w:rsidR="00F237F6" w:rsidRDefault="00F237F6" w:rsidP="008D63D7">
      <w:pPr>
        <w:pStyle w:val="af"/>
        <w:adjustRightInd w:val="0"/>
        <w:snapToGrid w:val="0"/>
        <w:spacing w:beforeLines="0"/>
        <w:ind w:leftChars="0" w:left="720" w:hanging="720"/>
      </w:pPr>
      <w:r w:rsidRPr="00C47C0A">
        <w:rPr>
          <w:rFonts w:hint="eastAsia"/>
        </w:rPr>
        <w:t>十</w:t>
      </w:r>
      <w:r w:rsidR="005D6CDF" w:rsidRPr="00C47C0A">
        <w:rPr>
          <w:rFonts w:hint="eastAsia"/>
        </w:rPr>
        <w:t>五</w:t>
      </w:r>
      <w:r w:rsidRPr="00C47C0A">
        <w:rPr>
          <w:rFonts w:hint="eastAsia"/>
        </w:rPr>
        <w:t>、依「南投縣各級民意代表及村里長福利互助辦法」規定，104年</w:t>
      </w:r>
      <w:r w:rsidR="005D6CDF" w:rsidRPr="00C47C0A">
        <w:rPr>
          <w:rFonts w:hint="eastAsia"/>
        </w:rPr>
        <w:t>10</w:t>
      </w:r>
      <w:r w:rsidRPr="00C47C0A">
        <w:rPr>
          <w:rFonts w:hint="eastAsia"/>
        </w:rPr>
        <w:t>月至</w:t>
      </w:r>
      <w:r w:rsidR="005D6CDF" w:rsidRPr="00C47C0A">
        <w:rPr>
          <w:rFonts w:hint="eastAsia"/>
        </w:rPr>
        <w:t>105</w:t>
      </w:r>
      <w:r w:rsidRPr="00C47C0A">
        <w:rPr>
          <w:rFonts w:hint="eastAsia"/>
        </w:rPr>
        <w:t>年3月核定本縣各級民意代表及村里長重大傷病住院醫療互助及喪葬互助共</w:t>
      </w:r>
      <w:r w:rsidR="005D6CDF" w:rsidRPr="00C47C0A">
        <w:rPr>
          <w:rFonts w:hint="eastAsia"/>
        </w:rPr>
        <w:t>27</w:t>
      </w:r>
      <w:r w:rsidRPr="00C47C0A">
        <w:rPr>
          <w:rFonts w:hint="eastAsia"/>
        </w:rPr>
        <w:t>件，金額計</w:t>
      </w:r>
      <w:r w:rsidR="005D6CDF" w:rsidRPr="00C47C0A">
        <w:rPr>
          <w:rFonts w:hint="eastAsia"/>
        </w:rPr>
        <w:t>64</w:t>
      </w:r>
      <w:r w:rsidRPr="00C47C0A">
        <w:rPr>
          <w:rFonts w:hint="eastAsia"/>
        </w:rPr>
        <w:t>萬</w:t>
      </w:r>
      <w:r w:rsidR="005D6CDF" w:rsidRPr="00C47C0A">
        <w:rPr>
          <w:rFonts w:hint="eastAsia"/>
        </w:rPr>
        <w:t>4</w:t>
      </w:r>
      <w:r w:rsidRPr="00C47C0A">
        <w:rPr>
          <w:rFonts w:hint="eastAsia"/>
        </w:rPr>
        <w:t>,</w:t>
      </w:r>
      <w:r w:rsidR="005D6CDF" w:rsidRPr="00C47C0A">
        <w:rPr>
          <w:rFonts w:hint="eastAsia"/>
        </w:rPr>
        <w:t>620</w:t>
      </w:r>
      <w:r w:rsidRPr="00C47C0A">
        <w:rPr>
          <w:rFonts w:hint="eastAsia"/>
        </w:rPr>
        <w:t>元。</w:t>
      </w:r>
    </w:p>
    <w:p w:rsidR="008D63D7" w:rsidRPr="00C47C0A" w:rsidRDefault="008D63D7" w:rsidP="008D63D7">
      <w:pPr>
        <w:pStyle w:val="af"/>
        <w:adjustRightInd w:val="0"/>
        <w:snapToGrid w:val="0"/>
        <w:spacing w:beforeLines="0"/>
        <w:ind w:leftChars="0" w:left="720" w:hanging="720"/>
      </w:pPr>
    </w:p>
    <w:p w:rsidR="009B1D44" w:rsidRPr="008D63D7" w:rsidRDefault="009B1D44" w:rsidP="008D63D7">
      <w:pPr>
        <w:pStyle w:val="a"/>
        <w:tabs>
          <w:tab w:val="clear" w:pos="720"/>
        </w:tabs>
        <w:adjustRightInd w:val="0"/>
        <w:snapToGrid w:val="0"/>
        <w:spacing w:beforeLines="0" w:line="400" w:lineRule="exact"/>
        <w:ind w:left="561" w:hanging="561"/>
      </w:pPr>
      <w:r w:rsidRPr="008D63D7">
        <w:rPr>
          <w:rFonts w:hint="eastAsia"/>
        </w:rPr>
        <w:t>自治事業科</w:t>
      </w:r>
    </w:p>
    <w:p w:rsidR="00676F92" w:rsidRPr="00C47C0A" w:rsidRDefault="00676F92" w:rsidP="008D63D7">
      <w:pPr>
        <w:pStyle w:val="af0"/>
        <w:adjustRightInd w:val="0"/>
        <w:snapToGrid w:val="0"/>
        <w:spacing w:beforeLines="0"/>
        <w:ind w:leftChars="0" w:left="199" w:hangingChars="83" w:hanging="199"/>
      </w:pPr>
      <w:r w:rsidRPr="00C47C0A">
        <w:rPr>
          <w:rFonts w:hint="eastAsia"/>
        </w:rPr>
        <w:t>一、殯葬服務業管理業務：</w:t>
      </w:r>
    </w:p>
    <w:p w:rsidR="00676F92" w:rsidRPr="00C47C0A" w:rsidRDefault="00676F92" w:rsidP="008D63D7">
      <w:pPr>
        <w:pStyle w:val="af1"/>
        <w:adjustRightInd w:val="0"/>
        <w:snapToGrid w:val="0"/>
        <w:ind w:leftChars="200" w:left="960" w:hangingChars="200" w:hanging="480"/>
      </w:pPr>
      <w:r w:rsidRPr="00C47C0A">
        <w:rPr>
          <w:rFonts w:hint="eastAsia"/>
        </w:rPr>
        <w:t>(一)計有展成生命禮儀事業有限公司等5案申請殯葬禮儀服務業經營許可案，業予許可經營。</w:t>
      </w:r>
    </w:p>
    <w:p w:rsidR="00676F92" w:rsidRPr="00C47C0A" w:rsidRDefault="00676F92" w:rsidP="008D63D7">
      <w:pPr>
        <w:pStyle w:val="af1"/>
        <w:adjustRightInd w:val="0"/>
        <w:snapToGrid w:val="0"/>
        <w:ind w:leftChars="200" w:left="960" w:hangingChars="200" w:hanging="480"/>
      </w:pPr>
      <w:r w:rsidRPr="00C47C0A">
        <w:rPr>
          <w:rFonts w:hint="eastAsia"/>
        </w:rPr>
        <w:t>(二)計有順盈生命禮儀有限公司等3案，依規廢止其殯葬禮儀服務業經營許可。</w:t>
      </w:r>
    </w:p>
    <w:p w:rsidR="00676F92" w:rsidRPr="00C47C0A" w:rsidRDefault="00676F92" w:rsidP="008D63D7">
      <w:pPr>
        <w:pStyle w:val="af1"/>
        <w:adjustRightInd w:val="0"/>
        <w:snapToGrid w:val="0"/>
        <w:ind w:leftChars="200" w:left="960" w:hangingChars="200" w:hanging="480"/>
      </w:pPr>
      <w:r w:rsidRPr="00C47C0A">
        <w:rPr>
          <w:rFonts w:hint="eastAsia"/>
        </w:rPr>
        <w:t>(三)計有新豐禮儀社等2案申請變更營業地址；安祥禮儀社申請變更負責人，均已備查。</w:t>
      </w:r>
    </w:p>
    <w:p w:rsidR="00676F92" w:rsidRPr="00C47C0A" w:rsidRDefault="00676F92" w:rsidP="008D63D7">
      <w:pPr>
        <w:pStyle w:val="af1"/>
        <w:adjustRightInd w:val="0"/>
        <w:snapToGrid w:val="0"/>
        <w:ind w:leftChars="200" w:left="960" w:hangingChars="200" w:hanging="480"/>
      </w:pPr>
      <w:r w:rsidRPr="00C47C0A">
        <w:rPr>
          <w:rFonts w:hint="eastAsia"/>
        </w:rPr>
        <w:t>(四)另設立於他縣市之殯葬禮儀服務業申請跨本縣經營殯葬禮儀服務業，計有鴻新工程行等21案，業予備查。</w:t>
      </w:r>
    </w:p>
    <w:p w:rsidR="00676F92" w:rsidRPr="00C47C0A" w:rsidRDefault="00676F92" w:rsidP="008D63D7">
      <w:pPr>
        <w:pStyle w:val="af0"/>
        <w:adjustRightInd w:val="0"/>
        <w:snapToGrid w:val="0"/>
        <w:spacing w:beforeLines="0"/>
        <w:ind w:leftChars="0" w:left="199" w:hangingChars="83" w:hanging="199"/>
      </w:pPr>
      <w:r w:rsidRPr="00C47C0A">
        <w:rPr>
          <w:rFonts w:hint="eastAsia"/>
        </w:rPr>
        <w:t>二、殯儀館及殯葬設施業務：</w:t>
      </w:r>
    </w:p>
    <w:p w:rsidR="00676F92" w:rsidRPr="00C47C0A" w:rsidRDefault="00676F92" w:rsidP="008D63D7">
      <w:pPr>
        <w:pStyle w:val="af1"/>
        <w:adjustRightInd w:val="0"/>
        <w:snapToGrid w:val="0"/>
        <w:ind w:leftChars="200" w:left="960" w:hangingChars="200" w:hanging="480"/>
      </w:pPr>
      <w:r w:rsidRPr="00C47C0A">
        <w:rPr>
          <w:rFonts w:hint="eastAsia"/>
        </w:rPr>
        <w:t>(一)104年12月25日嘉義市政府民政處宗教禮俗科科長率同殯葬管理所所長及相關承辦人員一行4人，參訪本縣縣立南投殯儀館委外作業辦理經驗並實地訪查該館之經營實務。</w:t>
      </w:r>
    </w:p>
    <w:p w:rsidR="00676F92" w:rsidRPr="00C47C0A" w:rsidRDefault="00676F92" w:rsidP="008D63D7">
      <w:pPr>
        <w:pStyle w:val="af1"/>
        <w:adjustRightInd w:val="0"/>
        <w:snapToGrid w:val="0"/>
        <w:ind w:leftChars="200" w:left="960" w:hangingChars="200" w:hanging="480"/>
      </w:pPr>
      <w:r w:rsidRPr="00C47C0A">
        <w:rPr>
          <w:rFonts w:hint="eastAsia"/>
        </w:rPr>
        <w:t>(二)105年1月18日嘉南藥理大學老人服務事業管理張立東教授帶領35位學生至本縣縣立南投殯儀館參訪館內設施及殯儀服務運作實務。</w:t>
      </w:r>
    </w:p>
    <w:p w:rsidR="00676F92" w:rsidRPr="00C47C0A" w:rsidRDefault="00676F92" w:rsidP="008D63D7">
      <w:pPr>
        <w:pStyle w:val="af1"/>
        <w:adjustRightInd w:val="0"/>
        <w:snapToGrid w:val="0"/>
        <w:ind w:leftChars="200" w:left="960" w:hangingChars="200" w:hanging="480"/>
      </w:pPr>
      <w:r w:rsidRPr="00C47C0A">
        <w:rPr>
          <w:rFonts w:hint="eastAsia"/>
        </w:rPr>
        <w:t>(三)受理慈照寺地藏院(骨灰(骸)存放設施)申請變更興辦事業計畫及第一期啟用，</w:t>
      </w:r>
      <w:r w:rsidR="0017097E" w:rsidRPr="00C47C0A">
        <w:rPr>
          <w:rFonts w:hint="eastAsia"/>
        </w:rPr>
        <w:t>已核准啟用</w:t>
      </w:r>
      <w:r w:rsidRPr="00C47C0A">
        <w:rPr>
          <w:rFonts w:hint="eastAsia"/>
        </w:rPr>
        <w:t>。</w:t>
      </w:r>
    </w:p>
    <w:p w:rsidR="00676F92" w:rsidRPr="00C47C0A" w:rsidRDefault="00676F92" w:rsidP="008D63D7">
      <w:pPr>
        <w:pStyle w:val="af0"/>
        <w:adjustRightInd w:val="0"/>
        <w:snapToGrid w:val="0"/>
        <w:spacing w:beforeLines="0"/>
        <w:ind w:leftChars="0" w:left="199" w:hangingChars="83" w:hanging="199"/>
      </w:pPr>
      <w:r w:rsidRPr="00C47C0A">
        <w:rPr>
          <w:rFonts w:hint="eastAsia"/>
        </w:rPr>
        <w:t>三、公共造產事業:</w:t>
      </w:r>
    </w:p>
    <w:p w:rsidR="00676F92" w:rsidRPr="00C47C0A" w:rsidRDefault="00676F92" w:rsidP="008D63D7">
      <w:pPr>
        <w:pStyle w:val="af1"/>
        <w:adjustRightInd w:val="0"/>
        <w:snapToGrid w:val="0"/>
        <w:ind w:leftChars="200" w:left="960" w:hangingChars="200" w:hanging="480"/>
      </w:pPr>
      <w:r w:rsidRPr="00C47C0A">
        <w:rPr>
          <w:rFonts w:hint="eastAsia"/>
        </w:rPr>
        <w:t>(一)</w:t>
      </w:r>
      <w:r w:rsidR="007D7568" w:rsidRPr="00C47C0A">
        <w:rPr>
          <w:rFonts w:hint="eastAsia"/>
        </w:rPr>
        <w:t>為鼓勵地方政府興辦公共造產事業，提升經營績效，以確保公共造產得以永續經營，並進而充裕地方自治財源，內政部於104年10月6日假宜蘭縣礁溪鄉冠翔四季溫泉會館會議廳舉行104年度公共造產業務績優表揚暨觀摩會，由常務次長林慈玲主持並頒獎表揚推行公共造產績優機關，以激勵士氣。本縣榮獲103年度各縣(市)推行公共造產業務縣北區第1名，評定分數為94分，亦高居縣北區、縣南區及市之冠，由本處吳處長代表出席受獎</w:t>
      </w:r>
      <w:r w:rsidRPr="00C47C0A">
        <w:rPr>
          <w:rFonts w:hint="eastAsia"/>
        </w:rPr>
        <w:t>。</w:t>
      </w:r>
    </w:p>
    <w:p w:rsidR="00676F92" w:rsidRPr="00C47C0A" w:rsidRDefault="00676F92" w:rsidP="008D63D7">
      <w:pPr>
        <w:pStyle w:val="af1"/>
        <w:adjustRightInd w:val="0"/>
        <w:snapToGrid w:val="0"/>
        <w:ind w:leftChars="200" w:left="960" w:hangingChars="200" w:hanging="480"/>
      </w:pPr>
      <w:r w:rsidRPr="00C47C0A">
        <w:rPr>
          <w:rFonts w:hint="eastAsia"/>
        </w:rPr>
        <w:t>(二)本縣公共造產事業經營有成，績效卓著，屏東縣政府於104年10月16日觀摩本縣公共造產業務及中寮鄉龍鳳瀑布天空步道等公共造產事業，以厚植推行公共造產事業，並提升公共造產營運績效。</w:t>
      </w:r>
    </w:p>
    <w:p w:rsidR="00676F92" w:rsidRPr="00C47C0A" w:rsidRDefault="00676F92" w:rsidP="008D63D7">
      <w:pPr>
        <w:pStyle w:val="af1"/>
        <w:adjustRightInd w:val="0"/>
        <w:snapToGrid w:val="0"/>
        <w:ind w:leftChars="200" w:left="960" w:hangingChars="200" w:hanging="480"/>
      </w:pPr>
      <w:r w:rsidRPr="00C47C0A">
        <w:rPr>
          <w:rFonts w:hint="eastAsia"/>
        </w:rPr>
        <w:t>(三)嘉義縣政府為借鏡本縣公共造產事業成功經驗，由該縣及所轄鄉</w:t>
      </w:r>
      <w:r w:rsidR="0017097E" w:rsidRPr="00C47C0A">
        <w:rPr>
          <w:rFonts w:hint="eastAsia"/>
        </w:rPr>
        <w:t>（</w:t>
      </w:r>
      <w:r w:rsidRPr="00C47C0A">
        <w:rPr>
          <w:rFonts w:hint="eastAsia"/>
        </w:rPr>
        <w:t>鎮、市</w:t>
      </w:r>
      <w:r w:rsidR="0017097E" w:rsidRPr="00C47C0A">
        <w:rPr>
          <w:rFonts w:hint="eastAsia"/>
        </w:rPr>
        <w:t>）</w:t>
      </w:r>
      <w:r w:rsidRPr="00C47C0A">
        <w:rPr>
          <w:rFonts w:hint="eastAsia"/>
        </w:rPr>
        <w:t>公所相關承</w:t>
      </w:r>
      <w:r w:rsidR="0017097E" w:rsidRPr="00C47C0A">
        <w:rPr>
          <w:rFonts w:hint="eastAsia"/>
        </w:rPr>
        <w:t>辦</w:t>
      </w:r>
      <w:r w:rsidRPr="00C47C0A">
        <w:rPr>
          <w:rFonts w:hint="eastAsia"/>
        </w:rPr>
        <w:t>人員總計30人，於104年11月26日至11月27日參訪本縣草屯鎮嘉老山示範公墓第二處納骨堂及私立皇穹陵紀念花園等事業，該府對於本縣近幾年來之經營績效除表示肯定外，亦表示此次觀摩不虛此行，獲益良多。</w:t>
      </w:r>
    </w:p>
    <w:p w:rsidR="00676F92" w:rsidRPr="00C47C0A" w:rsidRDefault="00676F92" w:rsidP="008D63D7">
      <w:pPr>
        <w:pStyle w:val="af1"/>
        <w:adjustRightInd w:val="0"/>
        <w:snapToGrid w:val="0"/>
        <w:ind w:leftChars="200" w:left="960" w:hangingChars="200" w:hanging="480"/>
      </w:pPr>
      <w:r w:rsidRPr="00C47C0A">
        <w:rPr>
          <w:rFonts w:hint="eastAsia"/>
        </w:rPr>
        <w:t>(四)依據「公共造產績效考核要點」第3點規定：「縣政府應於年度結束後4個月內派員實地考核各鄉（鎮、市）公所推行公共造產成果，並將成績評分表函報本部。」，</w:t>
      </w:r>
      <w:r w:rsidR="005D6CDF" w:rsidRPr="00C47C0A">
        <w:rPr>
          <w:rFonts w:hint="eastAsia"/>
        </w:rPr>
        <w:t>爰</w:t>
      </w:r>
      <w:r w:rsidRPr="00C47C0A">
        <w:rPr>
          <w:rFonts w:hint="eastAsia"/>
        </w:rPr>
        <w:t>由本處及主計處組成考核小組，分別於105年3月21日、3月23日、3月25日及3月29日至各鄉（鎮、市）公所實地查證考核公共造產推行成果，考核項目包含一般事項、經營管理及事業績效，俟彙整後函報內政部備查，經考核優異者將於本府員工月會予以表揚。</w:t>
      </w:r>
    </w:p>
    <w:p w:rsidR="00676F92" w:rsidRPr="00C47C0A" w:rsidRDefault="00676F92" w:rsidP="008D63D7">
      <w:pPr>
        <w:pStyle w:val="af0"/>
        <w:adjustRightInd w:val="0"/>
        <w:snapToGrid w:val="0"/>
        <w:spacing w:beforeLines="0"/>
        <w:ind w:leftChars="0" w:left="199" w:hangingChars="83" w:hanging="199"/>
      </w:pPr>
      <w:r w:rsidRPr="00C47C0A">
        <w:rPr>
          <w:rFonts w:hint="eastAsia"/>
        </w:rPr>
        <w:t>四、公墓</w:t>
      </w:r>
      <w:r w:rsidR="005D6CDF" w:rsidRPr="00C47C0A">
        <w:rPr>
          <w:rFonts w:hint="eastAsia"/>
        </w:rPr>
        <w:t>遷葬</w:t>
      </w:r>
      <w:r w:rsidRPr="00C47C0A">
        <w:rPr>
          <w:rFonts w:hint="eastAsia"/>
        </w:rPr>
        <w:t>部分:</w:t>
      </w:r>
    </w:p>
    <w:p w:rsidR="00676F92" w:rsidRDefault="00676F92" w:rsidP="008D63D7">
      <w:pPr>
        <w:pStyle w:val="af2"/>
        <w:adjustRightInd w:val="0"/>
        <w:snapToGrid w:val="0"/>
        <w:ind w:leftChars="200" w:left="480" w:firstLineChars="0" w:firstLine="0"/>
      </w:pPr>
      <w:r w:rsidRPr="00C47C0A">
        <w:rPr>
          <w:rFonts w:hint="eastAsia"/>
        </w:rPr>
        <w:t>草屯鎮第6公墓（北投段125、127-1及133地號縣有土地）</w:t>
      </w:r>
      <w:r w:rsidR="005D6CDF" w:rsidRPr="00C47C0A">
        <w:rPr>
          <w:rFonts w:hint="eastAsia"/>
        </w:rPr>
        <w:t>墳墓</w:t>
      </w:r>
      <w:r w:rsidRPr="00C47C0A">
        <w:rPr>
          <w:rFonts w:hint="eastAsia"/>
        </w:rPr>
        <w:t>遷葬乙案，於104年11月23日完工，共計起掘37具無主骸；本府為順應民間亡者落葉歸根之俗習，擇於草屯鎮嘉老山示範公墓第一處納骨堂安奉，並於</w:t>
      </w:r>
      <w:r w:rsidR="0017097E" w:rsidRPr="00C47C0A">
        <w:rPr>
          <w:rFonts w:hint="eastAsia"/>
        </w:rPr>
        <w:t>104</w:t>
      </w:r>
      <w:r w:rsidR="005D6CDF" w:rsidRPr="00C47C0A">
        <w:rPr>
          <w:rFonts w:hint="eastAsia"/>
        </w:rPr>
        <w:t>年</w:t>
      </w:r>
      <w:r w:rsidRPr="00C47C0A">
        <w:rPr>
          <w:rFonts w:hint="eastAsia"/>
        </w:rPr>
        <w:t>12月11日在該納骨堂辦理晉塔法會。</w:t>
      </w:r>
    </w:p>
    <w:p w:rsidR="008D63D7" w:rsidRPr="00C47C0A" w:rsidRDefault="008D63D7" w:rsidP="008D63D7">
      <w:pPr>
        <w:pStyle w:val="af2"/>
        <w:adjustRightInd w:val="0"/>
        <w:snapToGrid w:val="0"/>
        <w:ind w:leftChars="200" w:left="480" w:firstLineChars="0" w:firstLine="0"/>
      </w:pPr>
    </w:p>
    <w:p w:rsidR="009B1D44" w:rsidRPr="008D63D7" w:rsidRDefault="00582971" w:rsidP="008D63D7">
      <w:pPr>
        <w:pStyle w:val="a"/>
        <w:tabs>
          <w:tab w:val="clear" w:pos="720"/>
        </w:tabs>
        <w:adjustRightInd w:val="0"/>
        <w:snapToGrid w:val="0"/>
        <w:spacing w:beforeLines="0" w:line="400" w:lineRule="exact"/>
        <w:ind w:left="561" w:hanging="561"/>
      </w:pPr>
      <w:r>
        <w:rPr>
          <w:rFonts w:hint="eastAsia"/>
        </w:rPr>
        <w:t>戶籍行政科</w:t>
      </w:r>
    </w:p>
    <w:p w:rsidR="00F67205" w:rsidRPr="00C47C0A" w:rsidRDefault="00F67205" w:rsidP="008D63D7">
      <w:pPr>
        <w:pStyle w:val="af0"/>
        <w:adjustRightInd w:val="0"/>
        <w:snapToGrid w:val="0"/>
        <w:spacing w:beforeLines="0"/>
        <w:ind w:leftChars="0" w:left="480" w:hanging="480"/>
      </w:pPr>
      <w:r w:rsidRPr="00C47C0A">
        <w:rPr>
          <w:rFonts w:hint="eastAsia"/>
        </w:rPr>
        <w:t>一、104年度本府向內政部「外籍配偶照顧輔導基金」申請辦理「移民節慶祝系列活動」補助計畫，獲補助新台幣30萬元。於104年10月10日結合2015南投世界茶業博覽會在中興新村舉辦千人親子繪畫比賽，活動報名相當踴躍，現場大排長龍，家長與小朋友將近2,</w:t>
      </w:r>
      <w:r w:rsidR="006A39BE" w:rsidRPr="00C47C0A">
        <w:rPr>
          <w:rFonts w:hint="eastAsia"/>
        </w:rPr>
        <w:t>5</w:t>
      </w:r>
      <w:r w:rsidRPr="00C47C0A">
        <w:rPr>
          <w:rFonts w:hint="eastAsia"/>
        </w:rPr>
        <w:t>00人熱鬧滾滾，活動當日，小朋友們繪畫場面在會場中襯托千人揉茶，真是一幅溫馨又美麗畫面。</w:t>
      </w:r>
    </w:p>
    <w:p w:rsidR="00F67205" w:rsidRPr="00C47C0A" w:rsidRDefault="00F67205" w:rsidP="008D63D7">
      <w:pPr>
        <w:pStyle w:val="af0"/>
        <w:adjustRightInd w:val="0"/>
        <w:snapToGrid w:val="0"/>
        <w:spacing w:beforeLines="0"/>
        <w:ind w:leftChars="0" w:left="480" w:hanging="480"/>
      </w:pPr>
      <w:r w:rsidRPr="00C47C0A">
        <w:rPr>
          <w:rFonts w:hint="eastAsia"/>
        </w:rPr>
        <w:t>二、104年10月13日南投地檢署檢察長於該署4樓會議室召開南投地區105年第14任總統副總統及第9屆立法委員選舉防制戶籍虛報第一次職繫會議，邀集本處吳處長、警察局刑警大隊蔡大隊長、南投調查站朱調查專員兼組長與本縣各戶政事務所主任及各選務承辦人與會，會中對105年1月16日第14任總統副總統及第9屆立法委員選舉，如何防制戶籍異常遷徙提出防制說明。</w:t>
      </w:r>
    </w:p>
    <w:p w:rsidR="00F67205" w:rsidRPr="00C47C0A" w:rsidRDefault="0017097E" w:rsidP="008D63D7">
      <w:pPr>
        <w:pStyle w:val="af0"/>
        <w:adjustRightInd w:val="0"/>
        <w:snapToGrid w:val="0"/>
        <w:spacing w:beforeLines="0"/>
        <w:ind w:leftChars="0" w:left="480" w:hanging="480"/>
      </w:pPr>
      <w:r w:rsidRPr="00C47C0A">
        <w:rPr>
          <w:rFonts w:hint="eastAsia"/>
        </w:rPr>
        <w:t>三</w:t>
      </w:r>
      <w:r w:rsidR="00F67205" w:rsidRPr="00C47C0A">
        <w:rPr>
          <w:rFonts w:hint="eastAsia"/>
        </w:rPr>
        <w:t>、為保障本縣新住民權益，建構服務網絡並學習語言專長及相關新住民常遇到的切身問題，本府於104年10月18、25日及12月1日及8日在草屯鎮新里社區辦公室辦理104年度「通譯人員輔導培訓班」開班及教育訓練。本次參加對象為本縣之通譯人員、外籍配偶志工及有意參與通譯人員培訓之民眾共計36人，取得通譯人員合格證書者有19人。並於104年11月14日移民節慶祝活動當日頒發給合格證書。</w:t>
      </w:r>
    </w:p>
    <w:p w:rsidR="00F67205" w:rsidRPr="00C47C0A" w:rsidRDefault="0017097E" w:rsidP="008D63D7">
      <w:pPr>
        <w:pStyle w:val="af0"/>
        <w:adjustRightInd w:val="0"/>
        <w:snapToGrid w:val="0"/>
        <w:spacing w:beforeLines="0"/>
        <w:ind w:leftChars="0" w:left="480" w:hanging="480"/>
      </w:pPr>
      <w:r w:rsidRPr="00C47C0A">
        <w:rPr>
          <w:rFonts w:hint="eastAsia"/>
        </w:rPr>
        <w:t>四</w:t>
      </w:r>
      <w:r w:rsidR="00F67205" w:rsidRPr="00C47C0A">
        <w:rPr>
          <w:rFonts w:hint="eastAsia"/>
        </w:rPr>
        <w:t>、本府104年辦理移民節慶祝系列活動，於104年11月14日於本府地下2樓大禮堂辦理，當天活動</w:t>
      </w:r>
      <w:r w:rsidR="006A39BE" w:rsidRPr="00C47C0A">
        <w:rPr>
          <w:rFonts w:hint="eastAsia"/>
        </w:rPr>
        <w:t>將近</w:t>
      </w:r>
      <w:r w:rsidRPr="00C47C0A">
        <w:rPr>
          <w:rFonts w:hint="eastAsia"/>
        </w:rPr>
        <w:t>2</w:t>
      </w:r>
      <w:r w:rsidR="00F67205" w:rsidRPr="00C47C0A">
        <w:rPr>
          <w:rFonts w:hint="eastAsia"/>
        </w:rPr>
        <w:t>,000人參與，活動內容有親子繪畫比賽頒獎、通譯班通過19人頒發證書、新移民美容秀展演、鬥牛舞、草裙舞、新住民歌仔戲表演、越南雨傘舞等表演；政府單位輔導業務宣導與諮詢服務、民間團體攤位輔導成果發表暨DIY、茶藝展等現場學習、現場還有創意汽球分送等約30個攤位，活動中並安排摸彩，新移民穿著其原屬國服飾參加者另有禮品贈送，當天活熱熱鬧非凡，移民署中區事務大隊廖維元專門委員與移民署南投服務站主任陳啟源及多位議員貴賓們到場歡度新住民節日。</w:t>
      </w:r>
    </w:p>
    <w:p w:rsidR="00F67205" w:rsidRPr="00C47C0A" w:rsidRDefault="0017097E" w:rsidP="008D63D7">
      <w:pPr>
        <w:pStyle w:val="af0"/>
        <w:adjustRightInd w:val="0"/>
        <w:snapToGrid w:val="0"/>
        <w:spacing w:beforeLines="0"/>
        <w:ind w:leftChars="0" w:left="480" w:hanging="480"/>
      </w:pPr>
      <w:r w:rsidRPr="00C47C0A">
        <w:rPr>
          <w:rFonts w:hint="eastAsia"/>
        </w:rPr>
        <w:t>五</w:t>
      </w:r>
      <w:r w:rsidR="00F67205" w:rsidRPr="00C47C0A">
        <w:rPr>
          <w:rFonts w:hint="eastAsia"/>
        </w:rPr>
        <w:t>、本府於104年12月3、4日二日在南投縣選舉委員會六樓會議室分二梯次辦理「第14任總統副總統及第9屆立法委員選舉選舉編造選舉人名冊講習會」，召集本縣各戶政事務所全體同仁參加，第二梯次參加人員以主任及各主要業務承辦人及其他相關人員，第一梯次為其餘未參加人員。</w:t>
      </w:r>
    </w:p>
    <w:p w:rsidR="00F67205" w:rsidRPr="00C47C0A" w:rsidRDefault="0017097E" w:rsidP="008D63D7">
      <w:pPr>
        <w:pStyle w:val="af0"/>
        <w:adjustRightInd w:val="0"/>
        <w:snapToGrid w:val="0"/>
        <w:spacing w:beforeLines="0"/>
        <w:ind w:leftChars="0" w:left="480" w:hanging="480"/>
      </w:pPr>
      <w:r w:rsidRPr="00C47C0A">
        <w:rPr>
          <w:rFonts w:hint="eastAsia"/>
        </w:rPr>
        <w:t>六</w:t>
      </w:r>
      <w:r w:rsidR="00F67205" w:rsidRPr="00C47C0A">
        <w:rPr>
          <w:rFonts w:hint="eastAsia"/>
        </w:rPr>
        <w:t>、內政部於104年12月11日假草屯鎮戶政事務所實地訪談本縣各戶政事務所執行戶政行動化服務，執行遭遇困難及待決解問題。</w:t>
      </w:r>
    </w:p>
    <w:p w:rsidR="00F67205" w:rsidRPr="00C47C0A" w:rsidRDefault="0017097E" w:rsidP="008D63D7">
      <w:pPr>
        <w:pStyle w:val="af0"/>
        <w:adjustRightInd w:val="0"/>
        <w:snapToGrid w:val="0"/>
        <w:spacing w:beforeLines="0"/>
        <w:ind w:leftChars="0" w:left="480" w:hanging="480"/>
      </w:pPr>
      <w:r w:rsidRPr="00C47C0A">
        <w:rPr>
          <w:rFonts w:hint="eastAsia"/>
        </w:rPr>
        <w:t>七</w:t>
      </w:r>
      <w:r w:rsidR="00F67205" w:rsidRPr="00C47C0A">
        <w:rPr>
          <w:rFonts w:hint="eastAsia"/>
        </w:rPr>
        <w:t>、本府於104年12月16日召開「105年度戶役政資訊系統電腦軟硬體設備保固維護案」召標評選會，評選結果由大同股份有限公司彰化分公司為序位第一，104年12月17日經首長核定取得第一優先議價權利，復於104年12月25日辦理議價，經2次比減價後，第3次廠商願依底價承作，決標結果由大同股份有限公司彰化分公司得標。</w:t>
      </w:r>
    </w:p>
    <w:p w:rsidR="00F67205" w:rsidRPr="00C47C0A" w:rsidRDefault="0017097E" w:rsidP="008D63D7">
      <w:pPr>
        <w:pStyle w:val="af0"/>
        <w:adjustRightInd w:val="0"/>
        <w:snapToGrid w:val="0"/>
        <w:spacing w:beforeLines="0"/>
        <w:ind w:leftChars="0" w:left="480" w:hanging="480"/>
      </w:pPr>
      <w:r w:rsidRPr="00C47C0A">
        <w:rPr>
          <w:rFonts w:hint="eastAsia"/>
        </w:rPr>
        <w:t>八</w:t>
      </w:r>
      <w:r w:rsidR="00F67205" w:rsidRPr="00C47C0A">
        <w:rPr>
          <w:rFonts w:hint="eastAsia"/>
        </w:rPr>
        <w:t>、本府於</w:t>
      </w:r>
      <w:r w:rsidR="00F67205" w:rsidRPr="00C47C0A">
        <w:t>104</w:t>
      </w:r>
      <w:r w:rsidR="00F67205" w:rsidRPr="00C47C0A">
        <w:rPr>
          <w:rFonts w:hint="eastAsia"/>
        </w:rPr>
        <w:t>年</w:t>
      </w:r>
      <w:r w:rsidR="00F67205" w:rsidRPr="00C47C0A">
        <w:t>12</w:t>
      </w:r>
      <w:r w:rsidR="00F67205" w:rsidRPr="00C47C0A">
        <w:rPr>
          <w:rFonts w:hint="eastAsia"/>
        </w:rPr>
        <w:t>月</w:t>
      </w:r>
      <w:r w:rsidR="00F67205" w:rsidRPr="00C47C0A">
        <w:t>23</w:t>
      </w:r>
      <w:r w:rsidR="00F67205" w:rsidRPr="00C47C0A">
        <w:rPr>
          <w:rFonts w:hint="eastAsia"/>
        </w:rPr>
        <w:t>日假名間鄉戶政事務所辦理</w:t>
      </w:r>
      <w:r w:rsidR="00F67205" w:rsidRPr="00C47C0A">
        <w:t>104</w:t>
      </w:r>
      <w:r w:rsidR="00F67205" w:rsidRPr="00C47C0A">
        <w:rPr>
          <w:rFonts w:hint="eastAsia"/>
        </w:rPr>
        <w:t>年度戶政業務年終工作檢討會及參加政府服務品質獎經驗分享及標竿學習活動，為提升戶政業務品質，落實便民服務，檢討本年度戶政業務推行績效與缺失，及彰顯本縣戶政事務所的價值與功能，冀望藉由政府服務品質獎獲獎機關參獎經驗暨優質的創新服務與作法分享，以為標竿學習楷模，從中得到新的智慧與啟發，落實推動服務品質推動及執行「政府服務創新精進方案」之成果與績效。</w:t>
      </w:r>
    </w:p>
    <w:p w:rsidR="0017097E" w:rsidRPr="00C47C0A" w:rsidRDefault="0017097E" w:rsidP="008D63D7">
      <w:pPr>
        <w:pStyle w:val="af0"/>
        <w:adjustRightInd w:val="0"/>
        <w:snapToGrid w:val="0"/>
        <w:spacing w:beforeLines="0"/>
        <w:ind w:leftChars="0" w:left="480" w:hanging="480"/>
      </w:pPr>
      <w:r w:rsidRPr="00C47C0A">
        <w:rPr>
          <w:rFonts w:hint="eastAsia"/>
        </w:rPr>
        <w:t>九</w:t>
      </w:r>
      <w:r w:rsidR="00F67205" w:rsidRPr="00C47C0A">
        <w:rPr>
          <w:rFonts w:hint="eastAsia"/>
        </w:rPr>
        <w:t>、第14任總統副總統暨第9屆立法委員選舉本縣各鄉鎮市戶政事務所於104年12月27日編造選舉人名冊完成，並於12月28日送交鄉鎮市公所，投票權人名冊於104年12月29日至12月31日在各鄉鎮市公所公開陳列、公告閱覽3日。名冊公告閱覽期間選舉人如發現錯誤或遺漏時，得於閱覽期間內申請更正，名冊經公告、更正後即告確定。</w:t>
      </w:r>
    </w:p>
    <w:p w:rsidR="00F67205" w:rsidRPr="00C47C0A" w:rsidRDefault="002064BB" w:rsidP="008D63D7">
      <w:pPr>
        <w:pStyle w:val="af0"/>
        <w:adjustRightInd w:val="0"/>
        <w:snapToGrid w:val="0"/>
        <w:spacing w:beforeLines="0"/>
        <w:ind w:leftChars="0" w:left="480" w:hanging="480"/>
      </w:pPr>
      <w:r w:rsidRPr="00C47C0A">
        <w:rPr>
          <w:rFonts w:hint="eastAsia"/>
        </w:rPr>
        <w:t>十、</w:t>
      </w:r>
      <w:r w:rsidR="00F67205" w:rsidRPr="00C47C0A">
        <w:rPr>
          <w:rFonts w:hint="eastAsia"/>
        </w:rPr>
        <w:t>第14任總統副總統選舉選舉人人數，經彙計各戶政事務所報送之初步統計人數，共計415,193人，其中含申請返國行使總統副總統選舉權之選舉人數13人。本縣截至104年11月底總人口數為509,738人，選舉人數約佔全縣總人口數百分之81.45。南投縣「第14任總統副總統及第9屆立法委員選舉選舉人人數」之確定，係由南投縣選舉委員會依法於投票日3日前，即105年1月12日公告。</w:t>
      </w:r>
    </w:p>
    <w:p w:rsidR="00F67205" w:rsidRPr="00C47C0A" w:rsidRDefault="00F67205" w:rsidP="008D63D7">
      <w:pPr>
        <w:pStyle w:val="af0"/>
        <w:adjustRightInd w:val="0"/>
        <w:snapToGrid w:val="0"/>
        <w:spacing w:beforeLines="0"/>
        <w:ind w:leftChars="0" w:left="708" w:hangingChars="295" w:hanging="708"/>
      </w:pPr>
      <w:r w:rsidRPr="00C47C0A">
        <w:rPr>
          <w:rFonts w:hint="eastAsia"/>
        </w:rPr>
        <w:t>十</w:t>
      </w:r>
      <w:r w:rsidR="0017097E" w:rsidRPr="00C47C0A">
        <w:rPr>
          <w:rFonts w:hint="eastAsia"/>
        </w:rPr>
        <w:t>一</w:t>
      </w:r>
      <w:r w:rsidRPr="00C47C0A">
        <w:rPr>
          <w:rFonts w:hint="eastAsia"/>
        </w:rPr>
        <w:t>、第9屆立法委員選舉選舉人人數，不分區立法委員選舉415,249人，區域及原住民立委選舉413,823人；其中區域選舉393,789人（第1選舉區194,705人、第2選舉區199,084人）、山地原住民選舉18,947人、平地原住民選舉1,087人。</w:t>
      </w:r>
    </w:p>
    <w:p w:rsidR="00F67205" w:rsidRPr="00C47C0A" w:rsidRDefault="00F67205" w:rsidP="008D63D7">
      <w:pPr>
        <w:pStyle w:val="af0"/>
        <w:adjustRightInd w:val="0"/>
        <w:snapToGrid w:val="0"/>
        <w:spacing w:beforeLines="0"/>
        <w:ind w:leftChars="0" w:left="708" w:hangingChars="295" w:hanging="708"/>
      </w:pPr>
      <w:r w:rsidRPr="00C47C0A">
        <w:rPr>
          <w:rFonts w:hint="eastAsia"/>
        </w:rPr>
        <w:t>十</w:t>
      </w:r>
      <w:r w:rsidR="0017097E" w:rsidRPr="00C47C0A">
        <w:rPr>
          <w:rFonts w:hint="eastAsia"/>
        </w:rPr>
        <w:t>二</w:t>
      </w:r>
      <w:r w:rsidRPr="00C47C0A">
        <w:rPr>
          <w:rFonts w:hint="eastAsia"/>
        </w:rPr>
        <w:t>、本次總統副總統選舉與立法委員選舉合併舉行，選舉人人數不同之主要原因為居住期間總統副總統選舉6個月以上，立法委員選舉4個月以上。總統副總統選舉，另有「在國外之中華民國自由地區人民申請返國行使總統副總統選舉權登記之查核辦法」有別於其他種選舉，其選舉權人，除年滿20歲並無受監護宣告外，尚須具有曾在中華民國自由地區繼續居住6個月以上，現在國外，持有效中華民國護照，並在規定期間（即104年9月16日至104年12月7日）內向其最後遷出國外時之原戶籍地戶政事務所申請選舉人登記。本縣返國行使總統副總統選舉權選舉人數計13人，分別為南投市2人、埔里鎮5人、草屯鎮2人、鹿谷鄉1人及水里鄉3人。</w:t>
      </w:r>
    </w:p>
    <w:p w:rsidR="00F67205" w:rsidRPr="00C47C0A" w:rsidRDefault="00F67205" w:rsidP="008D63D7">
      <w:pPr>
        <w:pStyle w:val="af0"/>
        <w:adjustRightInd w:val="0"/>
        <w:snapToGrid w:val="0"/>
        <w:spacing w:beforeLines="0"/>
        <w:ind w:leftChars="0" w:left="708" w:hangingChars="295" w:hanging="708"/>
      </w:pPr>
      <w:r w:rsidRPr="00C47C0A">
        <w:rPr>
          <w:rFonts w:hint="eastAsia"/>
        </w:rPr>
        <w:t>十</w:t>
      </w:r>
      <w:r w:rsidR="0017097E" w:rsidRPr="00C47C0A">
        <w:rPr>
          <w:rFonts w:hint="eastAsia"/>
        </w:rPr>
        <w:t>三</w:t>
      </w:r>
      <w:r w:rsidRPr="00C47C0A">
        <w:rPr>
          <w:rFonts w:hint="eastAsia"/>
        </w:rPr>
        <w:t>、104年度戶政業務績效評鑑，經彙整本縣各戶政事務所送來之自評表，</w:t>
      </w:r>
      <w:r w:rsidR="005D6CDF" w:rsidRPr="00C47C0A">
        <w:rPr>
          <w:rFonts w:hint="eastAsia"/>
        </w:rPr>
        <w:t>於</w:t>
      </w:r>
      <w:r w:rsidRPr="00C47C0A">
        <w:rPr>
          <w:rFonts w:hint="eastAsia"/>
        </w:rPr>
        <w:t>105年2月5日函送內政部。</w:t>
      </w:r>
    </w:p>
    <w:p w:rsidR="00F67205" w:rsidRPr="00C47C0A" w:rsidRDefault="00F67205" w:rsidP="008D63D7">
      <w:pPr>
        <w:pStyle w:val="af0"/>
        <w:adjustRightInd w:val="0"/>
        <w:snapToGrid w:val="0"/>
        <w:spacing w:beforeLines="0"/>
        <w:ind w:leftChars="0" w:left="708" w:hangingChars="295" w:hanging="708"/>
      </w:pPr>
      <w:r w:rsidRPr="00C47C0A">
        <w:rPr>
          <w:rFonts w:hint="eastAsia"/>
        </w:rPr>
        <w:t>十</w:t>
      </w:r>
      <w:r w:rsidR="0017097E" w:rsidRPr="00C47C0A">
        <w:rPr>
          <w:rFonts w:hint="eastAsia"/>
        </w:rPr>
        <w:t>四</w:t>
      </w:r>
      <w:r w:rsidRPr="00C47C0A">
        <w:rPr>
          <w:rFonts w:hint="eastAsia"/>
        </w:rPr>
        <w:t>、本府於105年1月25日前完成「105年年終靜態統計、全年動態統計（按登記日期）、全年人口動態統計、原住民動態及其他動態統計表（按登記日期）」等79種樣式報表編製，並依規定如期報送內政部。</w:t>
      </w:r>
    </w:p>
    <w:p w:rsidR="002064BB" w:rsidRPr="00C47C0A" w:rsidRDefault="002064BB" w:rsidP="008D63D7">
      <w:pPr>
        <w:pStyle w:val="af0"/>
        <w:adjustRightInd w:val="0"/>
        <w:snapToGrid w:val="0"/>
        <w:spacing w:beforeLines="0"/>
        <w:ind w:leftChars="0" w:left="708" w:hangingChars="295" w:hanging="708"/>
      </w:pPr>
      <w:r w:rsidRPr="00C47C0A">
        <w:rPr>
          <w:rFonts w:hint="eastAsia"/>
        </w:rPr>
        <w:t>十</w:t>
      </w:r>
      <w:r w:rsidR="0017097E" w:rsidRPr="00C47C0A">
        <w:rPr>
          <w:rFonts w:hint="eastAsia"/>
        </w:rPr>
        <w:t>五</w:t>
      </w:r>
      <w:r w:rsidRPr="00C47C0A">
        <w:rPr>
          <w:rFonts w:hint="eastAsia"/>
        </w:rPr>
        <w:t>、生育獎勵金：</w:t>
      </w:r>
    </w:p>
    <w:p w:rsidR="002064BB" w:rsidRPr="00C47C0A" w:rsidRDefault="002064BB" w:rsidP="00286FDB">
      <w:pPr>
        <w:pStyle w:val="af1"/>
        <w:adjustRightInd w:val="0"/>
        <w:snapToGrid w:val="0"/>
        <w:ind w:leftChars="300" w:left="1200" w:hangingChars="200" w:hanging="480"/>
      </w:pPr>
      <w:r w:rsidRPr="00C47C0A">
        <w:rPr>
          <w:rFonts w:hint="eastAsia"/>
        </w:rPr>
        <w:t>(一)104年1月至12月出生數：3,575人。</w:t>
      </w:r>
    </w:p>
    <w:p w:rsidR="002064BB" w:rsidRPr="00C47C0A" w:rsidRDefault="002064BB" w:rsidP="00286FDB">
      <w:pPr>
        <w:pStyle w:val="af1"/>
        <w:adjustRightInd w:val="0"/>
        <w:snapToGrid w:val="0"/>
        <w:ind w:leftChars="300" w:left="1200" w:hangingChars="200" w:hanging="480"/>
      </w:pPr>
      <w:r w:rsidRPr="00C47C0A">
        <w:rPr>
          <w:rFonts w:hint="eastAsia"/>
        </w:rPr>
        <w:t>(二)申請生育獎勵金：3,526人（未申請49人）104年度實際發放金額為新台幣38,675,000元。</w:t>
      </w:r>
    </w:p>
    <w:p w:rsidR="002064BB" w:rsidRDefault="002064BB" w:rsidP="00286FDB">
      <w:pPr>
        <w:pStyle w:val="af1"/>
        <w:adjustRightInd w:val="0"/>
        <w:snapToGrid w:val="0"/>
        <w:ind w:leftChars="300" w:left="1200" w:hangingChars="200" w:hanging="480"/>
      </w:pPr>
      <w:r w:rsidRPr="00C47C0A">
        <w:rPr>
          <w:rFonts w:hint="eastAsia"/>
        </w:rPr>
        <w:t>(三)比較103年同期出生3,559人，增加16人。</w:t>
      </w:r>
    </w:p>
    <w:p w:rsidR="008D63D7" w:rsidRPr="00C47C0A" w:rsidRDefault="008D63D7" w:rsidP="008D63D7">
      <w:pPr>
        <w:pStyle w:val="af1"/>
        <w:adjustRightInd w:val="0"/>
        <w:snapToGrid w:val="0"/>
        <w:ind w:left="1080" w:hangingChars="200" w:hanging="480"/>
      </w:pPr>
    </w:p>
    <w:p w:rsidR="001A3D54" w:rsidRPr="008D63D7" w:rsidRDefault="00976AF1" w:rsidP="008D63D7">
      <w:pPr>
        <w:pStyle w:val="a"/>
        <w:tabs>
          <w:tab w:val="clear" w:pos="720"/>
        </w:tabs>
        <w:adjustRightInd w:val="0"/>
        <w:snapToGrid w:val="0"/>
        <w:spacing w:beforeLines="0" w:line="400" w:lineRule="exact"/>
        <w:ind w:left="561" w:hanging="561"/>
      </w:pPr>
      <w:r w:rsidRPr="008D63D7">
        <w:rPr>
          <w:rFonts w:hint="eastAsia"/>
        </w:rPr>
        <w:t>兵役行政科</w:t>
      </w:r>
    </w:p>
    <w:p w:rsidR="00DE2551" w:rsidRPr="00C47C0A" w:rsidRDefault="00676F92" w:rsidP="008D63D7">
      <w:pPr>
        <w:pStyle w:val="af0"/>
        <w:adjustRightInd w:val="0"/>
        <w:snapToGrid w:val="0"/>
        <w:spacing w:beforeLines="0"/>
        <w:ind w:leftChars="0" w:left="708" w:hangingChars="295" w:hanging="708"/>
      </w:pPr>
      <w:r w:rsidRPr="00C47C0A">
        <w:rPr>
          <w:rFonts w:hint="eastAsia"/>
        </w:rPr>
        <w:t>一、</w:t>
      </w:r>
      <w:r w:rsidR="00DE2551" w:rsidRPr="00C47C0A">
        <w:rPr>
          <w:rFonts w:hint="eastAsia"/>
        </w:rPr>
        <w:t>徵兵處理：</w:t>
      </w:r>
    </w:p>
    <w:p w:rsidR="00DE2551" w:rsidRPr="00C47C0A" w:rsidRDefault="00DE2551" w:rsidP="008D63D7">
      <w:pPr>
        <w:pStyle w:val="af1"/>
        <w:adjustRightInd w:val="0"/>
        <w:snapToGrid w:val="0"/>
        <w:ind w:leftChars="200" w:left="960" w:hangingChars="200" w:hanging="480"/>
      </w:pPr>
      <w:r w:rsidRPr="00C47C0A">
        <w:rPr>
          <w:rFonts w:hint="eastAsia"/>
        </w:rPr>
        <w:t>(一)86年次徵兵及齡男子役籍轉錄作業於104年10月3日上午8時30分起統一作業，由本府統一指揮及協助解決各種問題，各鄉</w:t>
      </w:r>
      <w:r w:rsidR="002C53EB" w:rsidRPr="00C47C0A">
        <w:rPr>
          <w:rFonts w:hint="eastAsia"/>
        </w:rPr>
        <w:t>（</w:t>
      </w:r>
      <w:r w:rsidRPr="00C47C0A">
        <w:rPr>
          <w:rFonts w:hint="eastAsia"/>
        </w:rPr>
        <w:t>鎮、市</w:t>
      </w:r>
      <w:r w:rsidR="002C53EB" w:rsidRPr="00C47C0A">
        <w:rPr>
          <w:rFonts w:hint="eastAsia"/>
        </w:rPr>
        <w:t>）</w:t>
      </w:r>
      <w:r w:rsidRPr="00C47C0A">
        <w:rPr>
          <w:rFonts w:hint="eastAsia"/>
        </w:rPr>
        <w:t>公所依本府排定順序實施轉錄作業，所有轉錄作業於當日12時前完成，共計轉錄約3,711筆役男役籍資料。</w:t>
      </w:r>
    </w:p>
    <w:p w:rsidR="00DE2551" w:rsidRPr="00C47C0A" w:rsidRDefault="00DE2551" w:rsidP="008D63D7">
      <w:pPr>
        <w:pStyle w:val="af1"/>
        <w:adjustRightInd w:val="0"/>
        <w:snapToGrid w:val="0"/>
        <w:ind w:leftChars="200" w:left="960" w:hangingChars="200" w:hanging="480"/>
      </w:pPr>
      <w:r w:rsidRPr="00C47C0A">
        <w:rPr>
          <w:rFonts w:hint="eastAsia"/>
        </w:rPr>
        <w:t>(二)本府於衛生福利部南投醫院及臺中榮民總醫院埔里分院辦理役男徵兵檢查，計30場次3,046人。</w:t>
      </w:r>
    </w:p>
    <w:p w:rsidR="00DE2551" w:rsidRPr="00C47C0A" w:rsidRDefault="00DE2551" w:rsidP="008D63D7">
      <w:pPr>
        <w:pStyle w:val="af1"/>
        <w:adjustRightInd w:val="0"/>
        <w:snapToGrid w:val="0"/>
        <w:ind w:leftChars="200" w:left="960" w:hangingChars="200" w:hanging="480"/>
      </w:pPr>
      <w:r w:rsidRPr="00C47C0A">
        <w:rPr>
          <w:rFonts w:hint="eastAsia"/>
        </w:rPr>
        <w:t>(三)各公所辦理常備役役男軍種、兵科及替代役體位因素役男抽籤作業，計40場次829人。</w:t>
      </w:r>
    </w:p>
    <w:p w:rsidR="00DE2551" w:rsidRPr="00C47C0A" w:rsidRDefault="00DE2551" w:rsidP="008D63D7">
      <w:pPr>
        <w:pStyle w:val="af1"/>
        <w:adjustRightInd w:val="0"/>
        <w:snapToGrid w:val="0"/>
        <w:ind w:leftChars="200" w:left="960" w:hangingChars="200" w:hanging="480"/>
      </w:pPr>
      <w:r w:rsidRPr="00C47C0A">
        <w:rPr>
          <w:rFonts w:hint="eastAsia"/>
        </w:rPr>
        <w:t>(四)本縣核定役男觀光出境798人、出國研究進修實習等27人。</w:t>
      </w:r>
    </w:p>
    <w:p w:rsidR="00DE2551" w:rsidRPr="00C47C0A" w:rsidRDefault="00DE2551" w:rsidP="008D63D7">
      <w:pPr>
        <w:pStyle w:val="af1"/>
        <w:adjustRightInd w:val="0"/>
        <w:snapToGrid w:val="0"/>
        <w:ind w:leftChars="200" w:left="960" w:hangingChars="200" w:hanging="480"/>
      </w:pPr>
      <w:r w:rsidRPr="00C47C0A">
        <w:rPr>
          <w:rFonts w:hint="eastAsia"/>
        </w:rPr>
        <w:t>(五)依內政部各軍種常備兵及補充兵徵集計畫，擬訂輸送計畫及徵集配賦員額，計辦理40梯次1,284人。</w:t>
      </w:r>
    </w:p>
    <w:p w:rsidR="00DE2551" w:rsidRPr="00C47C0A" w:rsidRDefault="00DE2551" w:rsidP="008D63D7">
      <w:pPr>
        <w:pStyle w:val="af1"/>
        <w:adjustRightInd w:val="0"/>
        <w:snapToGrid w:val="0"/>
        <w:ind w:leftChars="200" w:left="960" w:hangingChars="200" w:hanging="480"/>
      </w:pPr>
      <w:r w:rsidRPr="00C47C0A">
        <w:rPr>
          <w:rFonts w:hint="eastAsia"/>
        </w:rPr>
        <w:t>(六)辦理在學緩徵暨研長修業年限役男計573人。</w:t>
      </w:r>
    </w:p>
    <w:p w:rsidR="00DE2551" w:rsidRPr="00C47C0A" w:rsidRDefault="00DE2551" w:rsidP="008D63D7">
      <w:pPr>
        <w:pStyle w:val="af0"/>
        <w:adjustRightInd w:val="0"/>
        <w:snapToGrid w:val="0"/>
        <w:spacing w:beforeLines="0"/>
        <w:ind w:leftChars="0" w:left="708" w:hangingChars="295" w:hanging="708"/>
      </w:pPr>
      <w:r w:rsidRPr="00C47C0A">
        <w:rPr>
          <w:rFonts w:hint="eastAsia"/>
        </w:rPr>
        <w:t>二、役男權益：</w:t>
      </w:r>
    </w:p>
    <w:p w:rsidR="00DE2551" w:rsidRPr="00C47C0A" w:rsidRDefault="00DE2551" w:rsidP="008D63D7">
      <w:pPr>
        <w:pStyle w:val="af1"/>
        <w:adjustRightInd w:val="0"/>
        <w:snapToGrid w:val="0"/>
        <w:ind w:leftChars="200" w:left="960" w:hangingChars="200" w:hanging="480"/>
      </w:pPr>
      <w:r w:rsidRPr="00C47C0A">
        <w:rPr>
          <w:rFonts w:hint="eastAsia"/>
        </w:rPr>
        <w:t>(一)本縣服兵役役男家屬不能維持生活，經核定列級有案者，於役男入營次月底前發給一次安家費計519,490元，發給105年春節〈含部分104年端午節及中秋節補發〉生活扶助金計557,950元，全數委託郵局轉存家屬帳戶。</w:t>
      </w:r>
    </w:p>
    <w:p w:rsidR="00DE2551" w:rsidRPr="00C47C0A" w:rsidRDefault="00DE2551" w:rsidP="008D63D7">
      <w:pPr>
        <w:pStyle w:val="af1"/>
        <w:adjustRightInd w:val="0"/>
        <w:snapToGrid w:val="0"/>
        <w:ind w:leftChars="200" w:left="960" w:hangingChars="200" w:hanging="480"/>
      </w:pPr>
      <w:r w:rsidRPr="00C47C0A">
        <w:rPr>
          <w:rFonts w:hint="eastAsia"/>
        </w:rPr>
        <w:t>(二)本縣義務役傷病殘退伍軍人（含替代役1人）共計31人，105年春節期間發放慰問金、安養津貼及縣長慰問金計908,000元；內政部長慰問金計350,000元。</w:t>
      </w:r>
    </w:p>
    <w:p w:rsidR="00DE2551" w:rsidRPr="00C47C0A" w:rsidRDefault="00DE2551" w:rsidP="008D63D7">
      <w:pPr>
        <w:pStyle w:val="af0"/>
        <w:adjustRightInd w:val="0"/>
        <w:snapToGrid w:val="0"/>
        <w:spacing w:beforeLines="0"/>
        <w:ind w:leftChars="0" w:left="708" w:hangingChars="295" w:hanging="708"/>
      </w:pPr>
      <w:r w:rsidRPr="00C47C0A">
        <w:rPr>
          <w:rFonts w:hint="eastAsia"/>
        </w:rPr>
        <w:t>三、替代役業務：</w:t>
      </w:r>
    </w:p>
    <w:p w:rsidR="00DE2551" w:rsidRPr="00C47C0A" w:rsidRDefault="00DE2551" w:rsidP="008D63D7">
      <w:pPr>
        <w:pStyle w:val="af1"/>
        <w:adjustRightInd w:val="0"/>
        <w:snapToGrid w:val="0"/>
        <w:ind w:leftChars="200" w:left="960" w:hangingChars="200" w:hanging="480"/>
      </w:pPr>
      <w:r w:rsidRPr="00C47C0A">
        <w:rPr>
          <w:rFonts w:hint="eastAsia"/>
        </w:rPr>
        <w:t>(一)核定家庭因素公共行政役替代役役男計32人，分別分發於本府、議會及各鄉鎮市公所（代表會、地政、戶政事務所）服勤。</w:t>
      </w:r>
    </w:p>
    <w:p w:rsidR="00DE2551" w:rsidRPr="00C47C0A" w:rsidRDefault="00DE2551" w:rsidP="008D63D7">
      <w:pPr>
        <w:pStyle w:val="af1"/>
        <w:adjustRightInd w:val="0"/>
        <w:snapToGrid w:val="0"/>
        <w:ind w:leftChars="200" w:left="960" w:hangingChars="200" w:hanging="480"/>
      </w:pPr>
      <w:r w:rsidRPr="00C47C0A">
        <w:rPr>
          <w:rFonts w:hint="eastAsia"/>
        </w:rPr>
        <w:t>(二)依內政部替代役役男徵集計畫，擬訂輸送計畫及徵集配賦員額，計辦理10梯次251人。</w:t>
      </w:r>
    </w:p>
    <w:p w:rsidR="00DE2551" w:rsidRPr="00C47C0A" w:rsidRDefault="00DE2551" w:rsidP="008D63D7">
      <w:pPr>
        <w:pStyle w:val="af1"/>
        <w:adjustRightInd w:val="0"/>
        <w:snapToGrid w:val="0"/>
        <w:ind w:leftChars="200" w:left="960" w:hangingChars="200" w:hanging="480"/>
      </w:pPr>
      <w:r w:rsidRPr="00C47C0A">
        <w:rPr>
          <w:rFonts w:hint="eastAsia"/>
        </w:rPr>
        <w:t>(三)本府各役別替代役役男計有50人，夜間統一集中住宿軍功營區，並僱用生活輔導員1人，負責營區內安全及役男生活服勤管理。</w:t>
      </w:r>
    </w:p>
    <w:p w:rsidR="00DE2551" w:rsidRPr="00C47C0A" w:rsidRDefault="00DE2551" w:rsidP="008D63D7">
      <w:pPr>
        <w:pStyle w:val="af1"/>
        <w:adjustRightInd w:val="0"/>
        <w:snapToGrid w:val="0"/>
        <w:ind w:leftChars="200" w:left="960" w:hangingChars="200" w:hanging="480"/>
      </w:pPr>
      <w:r w:rsidRPr="00C47C0A">
        <w:rPr>
          <w:rFonts w:hint="eastAsia"/>
        </w:rPr>
        <w:t>(四)辦理替代役役男法紀教育及基本訓練與服裝儀容檢查計3次，其中1次並聘署立南投醫院醫師講授壓力放輕鬆課程，均圓滿完成。</w:t>
      </w:r>
    </w:p>
    <w:p w:rsidR="00DE2551" w:rsidRPr="00C47C0A" w:rsidRDefault="00DE2551" w:rsidP="008D63D7">
      <w:pPr>
        <w:pStyle w:val="af1"/>
        <w:adjustRightInd w:val="0"/>
        <w:snapToGrid w:val="0"/>
        <w:ind w:leftChars="200" w:left="960" w:hangingChars="200" w:hanging="480"/>
      </w:pPr>
      <w:r w:rsidRPr="00C47C0A">
        <w:rPr>
          <w:rFonts w:hint="eastAsia"/>
        </w:rPr>
        <w:t>(五)105年第1次一般替代役申請作業自104年12月1日至12月14日於各鄉</w:t>
      </w:r>
      <w:r w:rsidR="008370A3" w:rsidRPr="00C47C0A">
        <w:rPr>
          <w:rFonts w:hint="eastAsia"/>
        </w:rPr>
        <w:t>（</w:t>
      </w:r>
      <w:r w:rsidRPr="00C47C0A">
        <w:rPr>
          <w:rFonts w:hint="eastAsia"/>
        </w:rPr>
        <w:t>鎮</w:t>
      </w:r>
      <w:r w:rsidR="008370A3" w:rsidRPr="00C47C0A">
        <w:rPr>
          <w:rFonts w:hint="eastAsia"/>
        </w:rPr>
        <w:t>、</w:t>
      </w:r>
      <w:r w:rsidRPr="00C47C0A">
        <w:rPr>
          <w:rFonts w:hint="eastAsia"/>
        </w:rPr>
        <w:t>市</w:t>
      </w:r>
      <w:r w:rsidR="008370A3" w:rsidRPr="00C47C0A">
        <w:rPr>
          <w:rFonts w:hint="eastAsia"/>
        </w:rPr>
        <w:t>）</w:t>
      </w:r>
      <w:r w:rsidRPr="00C47C0A">
        <w:rPr>
          <w:rFonts w:hint="eastAsia"/>
        </w:rPr>
        <w:t>公所受理申請，經統計本縣申請人數計有80人，本梯次因申請人員未超過錄取人數故全額核准，經核定錄取之役男預定於105年2月至6月徵集入營。</w:t>
      </w:r>
    </w:p>
    <w:p w:rsidR="00DE2551" w:rsidRPr="00C47C0A" w:rsidRDefault="00DE2551" w:rsidP="00445676">
      <w:pPr>
        <w:pStyle w:val="af0"/>
        <w:adjustRightInd w:val="0"/>
        <w:snapToGrid w:val="0"/>
        <w:spacing w:beforeLines="0"/>
        <w:ind w:leftChars="0" w:left="480" w:hanging="480"/>
      </w:pPr>
      <w:r w:rsidRPr="00C47C0A">
        <w:rPr>
          <w:rFonts w:hint="eastAsia"/>
        </w:rPr>
        <w:t>四、104年11月11日由陳副縣長率同本處吳處長及南投軍人服務站代表前往嘉義縣中坑營區慰勞本縣服役之陸軍常備役役男，表達縣府團隊的關心之意；另本縣各界為慰勞於轄內營區服役之官兵，由軍人之友社南投縣軍人服務站邀集本縣各界首長率組敬軍團，於105年1月21日前往南投市明德營區及集集鎮岳崗營區，分別慰問南投縣後備指揮部、南投憲兵隊、軍事安全總隊中部地區工作站、資電作戰指揮部埔中分隊、陸軍兵工整備發展中心、國防部軍備局209廠等軍事機構之在營服務官兵，向勞苦功高的國軍弟兄致上最崇高的敬意。</w:t>
      </w:r>
    </w:p>
    <w:p w:rsidR="00DE2551" w:rsidRPr="00C47C0A" w:rsidRDefault="00DE2551" w:rsidP="00445676">
      <w:pPr>
        <w:pStyle w:val="af0"/>
        <w:adjustRightInd w:val="0"/>
        <w:snapToGrid w:val="0"/>
        <w:spacing w:beforeLines="0"/>
        <w:ind w:leftChars="0" w:left="480" w:hanging="480"/>
      </w:pPr>
      <w:r w:rsidRPr="00C47C0A">
        <w:rPr>
          <w:rFonts w:hint="eastAsia"/>
        </w:rPr>
        <w:t>五、本府104年11月6日舉辦104年度全民防衛動員業務講習，邀請行政院動員會報劉泰益編纂講授「全民防衛動員體系機制運作」與衛生福利部疾病管制署賴珮芳科長講授「傳染病防治動員」等課程，參加對象為本府各局〈處〉及各鄉〈鎮、市〉公所動員業務科〈課〉室主管與承辦人員，藉由講習訓練，期使各動員幹部熟稔動員會報機能，增進對業管法規、政策、作業程序之瞭解，提昇行政動員業務之協調配合，以達「機制統合」、「職能提升」、「向下紮根」及「工作深化」之訓練目標，為本縣全民防衛動員運作機制儲備更深厚的能量。</w:t>
      </w:r>
    </w:p>
    <w:p w:rsidR="0064571B" w:rsidRDefault="00DE2551" w:rsidP="00445676">
      <w:pPr>
        <w:pStyle w:val="af0"/>
        <w:adjustRightInd w:val="0"/>
        <w:snapToGrid w:val="0"/>
        <w:spacing w:beforeLines="0"/>
        <w:ind w:leftChars="0" w:left="480" w:hanging="480"/>
      </w:pPr>
      <w:r w:rsidRPr="00C47C0A">
        <w:rPr>
          <w:rFonts w:hint="eastAsia"/>
        </w:rPr>
        <w:t>六、105年第73屆兵役節活動及頒獎典禮，內政部於</w:t>
      </w:r>
      <w:r w:rsidR="0017097E" w:rsidRPr="00C47C0A">
        <w:rPr>
          <w:rFonts w:hint="eastAsia"/>
        </w:rPr>
        <w:t>105年</w:t>
      </w:r>
      <w:r w:rsidRPr="00C47C0A">
        <w:rPr>
          <w:rFonts w:hint="eastAsia"/>
        </w:rPr>
        <w:t>2月24日上午9時30分假臺北市國軍文藝活動中心戲劇廳舉行，本縣計有南投市公所榮獲內政部績優役政基層單位、草屯鎮公所廖憲昌課員榮獲內政部績優役政幹部役政獎狀、竹山鎮公所葉玉娟里幹事榮獲國防部績優幹部國防一星寶星獎章、國姓鄉公所張心怡村幹事榮獲國防部績優幹部國防獎狀，相關單位及人員已於活動當日接受表揚。</w:t>
      </w:r>
    </w:p>
    <w:p w:rsidR="008D63D7" w:rsidRPr="00C47C0A" w:rsidRDefault="008D63D7" w:rsidP="008D63D7">
      <w:pPr>
        <w:pStyle w:val="af0"/>
        <w:adjustRightInd w:val="0"/>
        <w:snapToGrid w:val="0"/>
        <w:spacing w:beforeLines="0"/>
        <w:ind w:leftChars="0" w:left="708" w:hangingChars="295" w:hanging="708"/>
        <w:rPr>
          <w:color w:val="000000"/>
        </w:rPr>
      </w:pPr>
    </w:p>
    <w:p w:rsidR="009B1D44" w:rsidRPr="008D63D7" w:rsidRDefault="009B1D44" w:rsidP="008D63D7">
      <w:pPr>
        <w:pStyle w:val="a"/>
        <w:tabs>
          <w:tab w:val="clear" w:pos="720"/>
        </w:tabs>
        <w:adjustRightInd w:val="0"/>
        <w:snapToGrid w:val="0"/>
        <w:spacing w:beforeLines="0" w:line="400" w:lineRule="exact"/>
        <w:ind w:left="561" w:hanging="561"/>
      </w:pPr>
      <w:r w:rsidRPr="008D63D7">
        <w:rPr>
          <w:rFonts w:hint="eastAsia"/>
        </w:rPr>
        <w:t>宗</w:t>
      </w:r>
      <w:r w:rsidR="00582971">
        <w:rPr>
          <w:rFonts w:hint="eastAsia"/>
        </w:rPr>
        <w:t>教禮俗科</w:t>
      </w:r>
    </w:p>
    <w:p w:rsidR="002C53EB" w:rsidRPr="00C47C0A" w:rsidRDefault="002C53EB" w:rsidP="008D63D7">
      <w:pPr>
        <w:pStyle w:val="af0"/>
        <w:adjustRightInd w:val="0"/>
        <w:snapToGrid w:val="0"/>
        <w:spacing w:beforeLines="0"/>
        <w:ind w:leftChars="0" w:left="480" w:hanging="480"/>
      </w:pPr>
      <w:r w:rsidRPr="00C47C0A">
        <w:rPr>
          <w:rFonts w:hint="eastAsia"/>
        </w:rPr>
        <w:t>一、104年度南投縣集團結婚與2015日月潭國際花火音樂暨自行車嘉年華系列活動聯合記者會，於104年10月8日上午10時30分，假交通部1樓大廳舉行，由交通部觀光局張副局長錫聰主持，本次活動於10月23日舉辦「104年度南投縣集團結婚」，以「鍾愛一世‧情定日月潭」聯合婚禮幸福揭開活動序幕，並展開花火節一連串的活動及音樂饗宴，本次集團結婚有來自全省50對新人報名參與，創造出不一樣的婚禮體驗，「定情日月潭纜車、愛之船遊艇、搭乘幸福環潭巴士」等3D陸海空婚禮儀式進行；另花火節嘉年華活動期間每場音樂會皆採免費入場，圓滿成功。</w:t>
      </w:r>
    </w:p>
    <w:p w:rsidR="002C53EB" w:rsidRPr="00C47C0A" w:rsidRDefault="002C53EB" w:rsidP="008D63D7">
      <w:pPr>
        <w:pStyle w:val="af0"/>
        <w:adjustRightInd w:val="0"/>
        <w:snapToGrid w:val="0"/>
        <w:spacing w:beforeLines="0"/>
        <w:ind w:leftChars="0" w:left="480" w:hanging="480"/>
      </w:pPr>
      <w:r w:rsidRPr="00C47C0A">
        <w:rPr>
          <w:rFonts w:hint="eastAsia"/>
        </w:rPr>
        <w:t>二、本縣各界紀念霧社事件85週年祭典縣祭活動，於104年10月27日上午10時於仁愛鄉霧社抗日紀念碑前舉行追思祭典，由行政院原住民族委員會主任委員林江義代表縣長擔任主祭，全國十六族委員、本縣立法委員、縣議員、鄉鎮市長、本府各局處長及事件遺族等擔任陪祭，活動中以賽德克族追思祭典儀式辦理，共同緬懷原住民族先烈之抗日英雄事蹟。</w:t>
      </w:r>
    </w:p>
    <w:p w:rsidR="002C53EB" w:rsidRPr="00C47C0A" w:rsidRDefault="002C53EB" w:rsidP="008D63D7">
      <w:pPr>
        <w:pStyle w:val="af0"/>
        <w:adjustRightInd w:val="0"/>
        <w:snapToGrid w:val="0"/>
        <w:spacing w:beforeLines="0"/>
        <w:ind w:leftChars="0" w:left="480" w:hanging="480"/>
      </w:pPr>
      <w:r w:rsidRPr="00C47C0A">
        <w:rPr>
          <w:rFonts w:hint="eastAsia"/>
        </w:rPr>
        <w:t>三、本府辦理南投縣各界慶祝中華民國105年元旦並配合2016跨年晚會，於縣立體育場舉辦「南投縣105年迎接跨年慶祝元旦典禮」活動，以跨年國旗趴，大家來跑趴方式辦理，活動從跨年倒數後展開，由中興合唱團領唱國歌及中華民國頌後結束，現場由南投憲兵隊於舞台前展開大型國旗，顯現旗海飄揚，現場民眾裝扮國旗裝、國旗圍巾及臉上塗著國旗彩繪參加，讓慶祝元旦以創意新形態呈現，打破刻板印象，現場熱情澎湃，民眾展現愛國情操，效果良好。</w:t>
      </w:r>
    </w:p>
    <w:p w:rsidR="002C53EB" w:rsidRPr="00C47C0A" w:rsidRDefault="002C53EB" w:rsidP="008D63D7">
      <w:pPr>
        <w:pStyle w:val="af0"/>
        <w:adjustRightInd w:val="0"/>
        <w:snapToGrid w:val="0"/>
        <w:spacing w:beforeLines="0"/>
        <w:ind w:leftChars="0" w:left="480" w:hanging="480"/>
      </w:pPr>
      <w:r w:rsidRPr="00C47C0A">
        <w:rPr>
          <w:rFonts w:hint="eastAsia"/>
        </w:rPr>
        <w:t>四、本府辦理2016南投燈會活動，有關宗教燈區部分，由13個宗教團體參加，共計8個展燈</w:t>
      </w:r>
      <w:r w:rsidR="005D6CDF" w:rsidRPr="00C47C0A">
        <w:rPr>
          <w:rFonts w:hint="eastAsia"/>
        </w:rPr>
        <w:t>（</w:t>
      </w:r>
      <w:r w:rsidRPr="00C47C0A">
        <w:rPr>
          <w:rFonts w:hint="eastAsia"/>
        </w:rPr>
        <w:t>武昌宮、鎮國寺、敦和宮、惠德宮、毘盧精舍、法相山辯經寺、雷藏寺及南投縣佛教會、東方淨苑、慈德寺聯合展燈</w:t>
      </w:r>
      <w:r w:rsidR="005D6CDF" w:rsidRPr="00C47C0A">
        <w:rPr>
          <w:rFonts w:hint="eastAsia"/>
        </w:rPr>
        <w:t>）</w:t>
      </w:r>
      <w:r w:rsidRPr="00C47C0A">
        <w:rPr>
          <w:rFonts w:hint="eastAsia"/>
        </w:rPr>
        <w:t>，武昌宮、玄義宮、受天宮及易經大學並贊助結緣品，另受天宮於105年1月25日上午11時於該宮舉行「受天宮玄天上帝紀念幣開光大典暨2016南投燈會玄天上帝紀念幣捐贈儀式」由本處吳處長代表接受。</w:t>
      </w:r>
    </w:p>
    <w:p w:rsidR="002C53EB" w:rsidRPr="00C47C0A" w:rsidRDefault="002C53EB" w:rsidP="008D63D7">
      <w:pPr>
        <w:pStyle w:val="af0"/>
        <w:adjustRightInd w:val="0"/>
        <w:snapToGrid w:val="0"/>
        <w:spacing w:beforeLines="0"/>
        <w:ind w:leftChars="0" w:left="480" w:hanging="480"/>
      </w:pPr>
      <w:r w:rsidRPr="00C47C0A">
        <w:rPr>
          <w:rFonts w:hint="eastAsia"/>
        </w:rPr>
        <w:t>五、配合內政部辦理「105年全國孝行獎」選拔活動，本府業於105年1月15日以府民宗字第1050014801號函請各鄉鎮市公所及各機關、學校團體踴躍推薦，本活動全國預定選拔20位孝行楷模，每人致贈獎座1座及獎金新台幣10萬元整，本縣依規可推薦1名，各公所及機關團體推薦期限至3月15日止，計有3名參加本縣初步審查，本府依規審查遴選1員後，即函送內政部複審。</w:t>
      </w:r>
    </w:p>
    <w:p w:rsidR="002C53EB" w:rsidRPr="00C47C0A" w:rsidRDefault="002C53EB" w:rsidP="008D63D7">
      <w:pPr>
        <w:pStyle w:val="af0"/>
        <w:adjustRightInd w:val="0"/>
        <w:snapToGrid w:val="0"/>
        <w:spacing w:beforeLines="0"/>
        <w:ind w:leftChars="0" w:left="480" w:hanging="480"/>
      </w:pPr>
      <w:r w:rsidRPr="00C47C0A">
        <w:rPr>
          <w:rFonts w:hint="eastAsia"/>
        </w:rPr>
        <w:t>六、</w:t>
      </w:r>
      <w:r w:rsidR="0017097E" w:rsidRPr="00C47C0A">
        <w:rPr>
          <w:rFonts w:hint="eastAsia"/>
        </w:rPr>
        <w:t>本</w:t>
      </w:r>
      <w:r w:rsidRPr="00C47C0A">
        <w:rPr>
          <w:rFonts w:hint="eastAsia"/>
        </w:rPr>
        <w:t>縣各界</w:t>
      </w:r>
      <w:r w:rsidRPr="00C47C0A">
        <w:t>105</w:t>
      </w:r>
      <w:r w:rsidRPr="00C47C0A">
        <w:rPr>
          <w:rFonts w:hint="eastAsia"/>
        </w:rPr>
        <w:t>年度新春團拜活動，於</w:t>
      </w:r>
      <w:r w:rsidRPr="00C47C0A">
        <w:t>105</w:t>
      </w:r>
      <w:r w:rsidRPr="00C47C0A">
        <w:rPr>
          <w:rFonts w:hint="eastAsia"/>
        </w:rPr>
        <w:t>年</w:t>
      </w:r>
      <w:r w:rsidRPr="00C47C0A">
        <w:t>2</w:t>
      </w:r>
      <w:r w:rsidRPr="00C47C0A">
        <w:rPr>
          <w:rFonts w:hint="eastAsia"/>
        </w:rPr>
        <w:t>月</w:t>
      </w:r>
      <w:r w:rsidRPr="00C47C0A">
        <w:t>15</w:t>
      </w:r>
      <w:r w:rsidRPr="00C47C0A">
        <w:rPr>
          <w:rFonts w:hint="eastAsia"/>
        </w:rPr>
        <w:t>日上午</w:t>
      </w:r>
      <w:r w:rsidRPr="00C47C0A">
        <w:t>10</w:t>
      </w:r>
      <w:r w:rsidRPr="00C47C0A">
        <w:rPr>
          <w:rFonts w:hint="eastAsia"/>
        </w:rPr>
        <w:t>時</w:t>
      </w:r>
      <w:r w:rsidRPr="00C47C0A">
        <w:t>30</w:t>
      </w:r>
      <w:r w:rsidRPr="00C47C0A">
        <w:rPr>
          <w:rFonts w:hint="eastAsia"/>
        </w:rPr>
        <w:t>分，於本府中庭舉行，何議長、台灣省政府副秘書長簡俊淦、南投市長宋懷琳、集集鎮長陳紀衡、縣議會秘書長陳國忠、縣議員史清水、王彩雲、張維華、羅美玲、簡景賢、邱美玲、簡峻庭、林芳伃、台灣文獻館館長張鴻銘、日月潭國家風景區管理處副處長洪維新、南投縣農會總幹事曾明瑞等各界代表蒞臨，充滿新年喜氣，現場有新春舞蹈表演、猴戲雜耍特技及藍田書院國樂團演奏，縣長於現場發送新春鴻運小紅包等精彩活動，過程熱鬧圓滿，另因遭逢台南美濃大地震重創，縣長鼓勵大家踴躍捐款，協助受災戶重建家園。</w:t>
      </w:r>
    </w:p>
    <w:p w:rsidR="002C53EB" w:rsidRPr="00C47C0A" w:rsidRDefault="002C53EB" w:rsidP="008D63D7">
      <w:pPr>
        <w:pStyle w:val="af0"/>
        <w:adjustRightInd w:val="0"/>
        <w:snapToGrid w:val="0"/>
        <w:spacing w:beforeLines="0"/>
        <w:ind w:leftChars="0" w:left="480" w:hanging="480"/>
      </w:pPr>
      <w:r w:rsidRPr="00C47C0A">
        <w:rPr>
          <w:rFonts w:hint="eastAsia"/>
        </w:rPr>
        <w:t>七、本縣105年縣祭延平郡王鄭成功釋奠典禮，於105年2月23日上午9時假竹山鎮沙東宮舉行，縣長親臨祭祀後，釋奠典禮由副縣長擔任主祭官、立委許淑華擔任糾儀官，與社會各界代表賢達，著長袍、遵循古制行三獻禮，並由延平國小合唱團學生擔任吟唱延平郡王頌歌，向延平郡王獻禮表達敬意，並藉此緬懷先賢先烈開台的貢獻，儀式莊嚴隆重。</w:t>
      </w:r>
    </w:p>
    <w:p w:rsidR="002C53EB" w:rsidRPr="00C47C0A" w:rsidRDefault="002C53EB" w:rsidP="008D63D7">
      <w:pPr>
        <w:pStyle w:val="af0"/>
        <w:adjustRightInd w:val="0"/>
        <w:snapToGrid w:val="0"/>
        <w:spacing w:beforeLines="0"/>
        <w:ind w:leftChars="0" w:left="480" w:hanging="480"/>
      </w:pPr>
      <w:r w:rsidRPr="00C47C0A">
        <w:rPr>
          <w:rFonts w:hint="eastAsia"/>
        </w:rPr>
        <w:t>八、本縣名間鄉松柏嶺受天宮舉行「2016松柏嶺受天宮元宵米糕桃萬人吃平安活動」，為全國最大11,988台斤的米糕桃。該活動於105年2月18日上午於該宮舉行記者會揭開序幕，挑米糕活動於22日下午2時由松山街歡迎門出發挑米糕進廟，縣長、謝主委、縣議員于秀英、羅美玲、本處吳處長等人首先從受天宮歡迎門啟程，率領200位信眾挑著米糕桃前往該宮大殿，是日下午3時於該宮廣場舉行揭桃儀式，縣長、立法委員許淑華、名間鄉長陳文德、縣議員陳翰立、曾振炎等人也都到場，由縣長帶領所有來賓共同揭幕，23日上午8時發送大米糕桃，吸引信眾大排長龍領取，場面熱鬧。</w:t>
      </w:r>
    </w:p>
    <w:p w:rsidR="002C53EB" w:rsidRPr="00C47C0A" w:rsidRDefault="002C53EB" w:rsidP="008D63D7">
      <w:pPr>
        <w:pStyle w:val="af0"/>
        <w:adjustRightInd w:val="0"/>
        <w:snapToGrid w:val="0"/>
        <w:spacing w:beforeLines="0"/>
        <w:ind w:leftChars="0" w:left="480" w:hanging="480"/>
      </w:pPr>
      <w:r w:rsidRPr="00C47C0A">
        <w:rPr>
          <w:rFonts w:hint="eastAsia"/>
        </w:rPr>
        <w:t>九、本縣竹山鎮紫南宮「正月十六呷丁酒」民俗活動，盛大舉辦「金猴迎新春--土地公傳奇丁酒文化季」活動</w:t>
      </w:r>
      <w:r w:rsidR="0017097E" w:rsidRPr="00C47C0A">
        <w:rPr>
          <w:rFonts w:hint="eastAsia"/>
        </w:rPr>
        <w:t>，</w:t>
      </w:r>
      <w:r w:rsidRPr="00C47C0A">
        <w:rPr>
          <w:rFonts w:hint="eastAsia"/>
        </w:rPr>
        <w:t>於105年2月23日上午9時開始熱鬧登場，該宮準備十萬人份的麻油雞供民眾「呷免驚」，計有一萬斤的雞肉，二千斤的米酒，加上各類的麵、飯、素食等餐點，動員600位以上志工投入丁酒烹煮，副縣長特別到場共襄盛舉，並為聞香而來的民眾盛雞酒，場面熱鬧，縣議員許素霞、本府多位局處長及竹山鎮長黃丹怡等人也到場感受吃丁酒的熱鬧氣氛。</w:t>
      </w:r>
    </w:p>
    <w:p w:rsidR="002064BB" w:rsidRPr="00C47C0A" w:rsidRDefault="002C53EB" w:rsidP="008D63D7">
      <w:pPr>
        <w:pStyle w:val="af0"/>
        <w:adjustRightInd w:val="0"/>
        <w:snapToGrid w:val="0"/>
        <w:spacing w:beforeLines="0"/>
        <w:ind w:leftChars="0" w:left="480" w:hanging="480"/>
      </w:pPr>
      <w:r w:rsidRPr="00C47C0A">
        <w:rPr>
          <w:rFonts w:hint="eastAsia"/>
        </w:rPr>
        <w:t>十、本縣105年春祭抗戰陣亡將士、殉難官民暨公祭本縣在營因公殉職戰士典禮，於105年3月29日上午9時於本縣忠烈祠舉行，由副縣長擔任主祭官，縣議會公共事務組梁主任景聰擔任糾儀官，本縣後備司令部李指揮官俊杰、憲兵隊粘調查官及本處吳處長等擔任陪祭官，本縣榮民服務處、縣府各單位、鄉鎮市公所、後備司令部及學校、各界代表及因公殉職家屬也參與祭典，典禮過程肅穆莊嚴。</w:t>
      </w:r>
    </w:p>
    <w:p w:rsidR="002064BB" w:rsidRDefault="002064BB" w:rsidP="008D63D7">
      <w:pPr>
        <w:pStyle w:val="af0"/>
        <w:adjustRightInd w:val="0"/>
        <w:snapToGrid w:val="0"/>
        <w:spacing w:beforeLines="0"/>
        <w:ind w:leftChars="0" w:left="720" w:hangingChars="300" w:hanging="720"/>
      </w:pPr>
      <w:r w:rsidRPr="00C47C0A">
        <w:rPr>
          <w:rFonts w:hint="eastAsia"/>
        </w:rPr>
        <w:t>十</w:t>
      </w:r>
      <w:r w:rsidR="002C53EB" w:rsidRPr="00C47C0A">
        <w:rPr>
          <w:rFonts w:hint="eastAsia"/>
        </w:rPr>
        <w:t>一</w:t>
      </w:r>
      <w:r w:rsidRPr="00C47C0A">
        <w:rPr>
          <w:rFonts w:hint="eastAsia"/>
        </w:rPr>
        <w:t>、</w:t>
      </w:r>
      <w:r w:rsidR="002C53EB" w:rsidRPr="00C47C0A">
        <w:rPr>
          <w:rFonts w:hint="eastAsia"/>
        </w:rPr>
        <w:t>本縣目前登記有案之寺廟為467家（正式登記295家、補辦登記172家），載至105年3月31日止，已依本縣103年度全面換領寺廟登記證作業規定辦理換發寺廟登證之寺廟已有402家（正式登記270家、補辦登記132家），達成率為86.1%，輔導換證績效卓著。另為保障寺廟之權益，本府不僅針對經營不善，亦針對耆老過多欠缺寺廟行政工作人員等強化輔導，冀達成寺廟全面換證之作業。</w:t>
      </w:r>
    </w:p>
    <w:p w:rsidR="008D63D7" w:rsidRDefault="008D63D7" w:rsidP="008D63D7">
      <w:pPr>
        <w:pStyle w:val="af0"/>
        <w:adjustRightInd w:val="0"/>
        <w:snapToGrid w:val="0"/>
        <w:spacing w:beforeLines="0"/>
        <w:ind w:leftChars="0" w:left="720" w:hangingChars="300" w:hanging="720"/>
      </w:pPr>
    </w:p>
    <w:p w:rsidR="008D63D7" w:rsidRDefault="008D63D7" w:rsidP="008D63D7">
      <w:pPr>
        <w:widowControl/>
        <w:adjustRightInd w:val="0"/>
        <w:snapToGrid w:val="0"/>
        <w:spacing w:line="400" w:lineRule="exact"/>
        <w:rPr>
          <w:rFonts w:ascii="標楷體" w:hAnsi="標楷體"/>
        </w:rPr>
      </w:pPr>
      <w:r>
        <w:br w:type="page"/>
      </w:r>
    </w:p>
    <w:p w:rsidR="008D63D7" w:rsidRPr="00C47C0A" w:rsidRDefault="008D63D7" w:rsidP="008D63D7">
      <w:pPr>
        <w:pStyle w:val="af0"/>
        <w:adjustRightInd w:val="0"/>
        <w:snapToGrid w:val="0"/>
        <w:spacing w:beforeLines="0"/>
        <w:ind w:leftChars="0" w:left="720" w:hangingChars="300" w:hanging="720"/>
      </w:pPr>
    </w:p>
    <w:sectPr w:rsidR="008D63D7" w:rsidRPr="00C47C0A" w:rsidSect="00DE2551">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7D" w:rsidRDefault="004B177D" w:rsidP="00BC324A">
      <w:r>
        <w:separator/>
      </w:r>
    </w:p>
  </w:endnote>
  <w:endnote w:type="continuationSeparator" w:id="0">
    <w:p w:rsidR="004B177D" w:rsidRDefault="004B177D" w:rsidP="00BC3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92" w:rsidRPr="008D63D7" w:rsidRDefault="009611CD" w:rsidP="008D63D7">
    <w:pPr>
      <w:pStyle w:val="ad"/>
      <w:jc w:val="center"/>
      <w:rPr>
        <w:rFonts w:ascii="標楷體" w:hAnsi="標楷體"/>
      </w:rPr>
    </w:pPr>
    <w:r w:rsidRPr="008D63D7">
      <w:rPr>
        <w:rFonts w:ascii="標楷體" w:hAnsi="標楷體"/>
      </w:rPr>
      <w:fldChar w:fldCharType="begin"/>
    </w:r>
    <w:r w:rsidR="009F6FA1" w:rsidRPr="008D63D7">
      <w:rPr>
        <w:rFonts w:ascii="標楷體" w:hAnsi="標楷體"/>
      </w:rPr>
      <w:instrText xml:space="preserve"> PAGE   \* MERGEFORMAT </w:instrText>
    </w:r>
    <w:r w:rsidRPr="008D63D7">
      <w:rPr>
        <w:rFonts w:ascii="標楷體" w:hAnsi="標楷體"/>
      </w:rPr>
      <w:fldChar w:fldCharType="separate"/>
    </w:r>
    <w:r w:rsidR="004B177D" w:rsidRPr="004B177D">
      <w:rPr>
        <w:rFonts w:ascii="標楷體" w:hAnsi="標楷體"/>
        <w:noProof/>
        <w:lang w:val="zh-TW"/>
      </w:rPr>
      <w:t>1</w:t>
    </w:r>
    <w:r w:rsidRPr="008D63D7">
      <w:rPr>
        <w:rFonts w:ascii="標楷體" w:hAnsi="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7D" w:rsidRDefault="004B177D" w:rsidP="00BC324A">
      <w:r>
        <w:separator/>
      </w:r>
    </w:p>
  </w:footnote>
  <w:footnote w:type="continuationSeparator" w:id="0">
    <w:p w:rsidR="004B177D" w:rsidRDefault="004B177D" w:rsidP="00BC3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C60"/>
    <w:multiLevelType w:val="hybridMultilevel"/>
    <w:tmpl w:val="46603074"/>
    <w:lvl w:ilvl="0" w:tplc="C7246390">
      <w:start w:val="1"/>
      <w:numFmt w:val="decimal"/>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C371FA"/>
    <w:multiLevelType w:val="hybridMultilevel"/>
    <w:tmpl w:val="9F0AC496"/>
    <w:lvl w:ilvl="0" w:tplc="59463C28">
      <w:start w:val="14"/>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90126F"/>
    <w:multiLevelType w:val="hybridMultilevel"/>
    <w:tmpl w:val="BFCEFAA0"/>
    <w:lvl w:ilvl="0" w:tplc="12D61EA6">
      <w:start w:val="1"/>
      <w:numFmt w:val="taiwaneseCountingThousand"/>
      <w:lvlText w:val="(%1)"/>
      <w:lvlJc w:val="left"/>
      <w:pPr>
        <w:tabs>
          <w:tab w:val="num" w:pos="489"/>
        </w:tabs>
        <w:ind w:left="1532" w:hanging="192"/>
      </w:pPr>
      <w:rPr>
        <w:rFonts w:eastAsia="標楷體" w:hint="eastAsia"/>
        <w:sz w:val="24"/>
        <w:szCs w:val="24"/>
      </w:rPr>
    </w:lvl>
    <w:lvl w:ilvl="1" w:tplc="1D20DB82">
      <w:start w:val="4"/>
      <w:numFmt w:val="taiwaneseCountingThousand"/>
      <w:lvlText w:val="%2、"/>
      <w:lvlJc w:val="left"/>
      <w:pPr>
        <w:tabs>
          <w:tab w:val="num" w:pos="1220"/>
        </w:tabs>
        <w:ind w:left="1220" w:hanging="360"/>
      </w:pPr>
      <w:rPr>
        <w:rFonts w:hint="default"/>
        <w:sz w:val="24"/>
        <w:szCs w:val="24"/>
      </w:r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3">
    <w:nsid w:val="130320C8"/>
    <w:multiLevelType w:val="multilevel"/>
    <w:tmpl w:val="E7C4102E"/>
    <w:lvl w:ilvl="0">
      <w:start w:val="2"/>
      <w:numFmt w:val="taiwaneseCountingThousand"/>
      <w:lvlText w:val="(%1)"/>
      <w:lvlJc w:val="left"/>
      <w:pPr>
        <w:tabs>
          <w:tab w:val="num" w:pos="2220"/>
        </w:tabs>
        <w:ind w:left="2220" w:hanging="720"/>
      </w:pPr>
      <w:rPr>
        <w:rFonts w:hint="eastAsia"/>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4">
    <w:nsid w:val="130D09CA"/>
    <w:multiLevelType w:val="multilevel"/>
    <w:tmpl w:val="77C681EC"/>
    <w:lvl w:ilvl="0">
      <w:start w:val="2"/>
      <w:numFmt w:val="taiwaneseCountingThousand"/>
      <w:lvlText w:val="(%1)"/>
      <w:lvlJc w:val="left"/>
      <w:pPr>
        <w:tabs>
          <w:tab w:val="num" w:pos="1680"/>
        </w:tabs>
        <w:ind w:left="168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7B07C8"/>
    <w:multiLevelType w:val="hybridMultilevel"/>
    <w:tmpl w:val="E472A1AA"/>
    <w:lvl w:ilvl="0" w:tplc="2F5EA63A">
      <w:start w:val="1"/>
      <w:numFmt w:val="taiwaneseCountingThousand"/>
      <w:lvlText w:val="%1、"/>
      <w:lvlJc w:val="left"/>
      <w:pPr>
        <w:tabs>
          <w:tab w:val="num" w:pos="960"/>
        </w:tabs>
        <w:ind w:left="960" w:hanging="480"/>
      </w:pPr>
      <w:rPr>
        <w:rFonts w:hint="eastAsia"/>
      </w:rPr>
    </w:lvl>
    <w:lvl w:ilvl="1" w:tplc="18FAAA56">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E36ED3"/>
    <w:multiLevelType w:val="hybridMultilevel"/>
    <w:tmpl w:val="E5C2C9D2"/>
    <w:lvl w:ilvl="0" w:tplc="F14CA512">
      <w:start w:val="1"/>
      <w:numFmt w:val="ideographLegalTraditional"/>
      <w:lvlText w:val="%1、"/>
      <w:lvlJc w:val="left"/>
      <w:pPr>
        <w:tabs>
          <w:tab w:val="num" w:pos="720"/>
        </w:tabs>
        <w:ind w:left="720" w:hanging="720"/>
      </w:pPr>
      <w:rPr>
        <w:rFonts w:hint="eastAsia"/>
      </w:rPr>
    </w:lvl>
    <w:lvl w:ilvl="1" w:tplc="009A9142">
      <w:start w:val="1"/>
      <w:numFmt w:val="taiwaneseCountingThousand"/>
      <w:lvlText w:val="%2、"/>
      <w:lvlJc w:val="left"/>
      <w:pPr>
        <w:tabs>
          <w:tab w:val="num" w:pos="840"/>
        </w:tabs>
        <w:ind w:left="840" w:hanging="480"/>
      </w:pPr>
      <w:rPr>
        <w:rFonts w:hAnsi="Times New Roman" w:hint="eastAsia"/>
        <w:lang w:val="en-US"/>
      </w:rPr>
    </w:lvl>
    <w:lvl w:ilvl="2" w:tplc="5FCA45C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9716C7"/>
    <w:multiLevelType w:val="hybridMultilevel"/>
    <w:tmpl w:val="7D14E73C"/>
    <w:lvl w:ilvl="0" w:tplc="9982AF86">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8904573"/>
    <w:multiLevelType w:val="hybridMultilevel"/>
    <w:tmpl w:val="0F78DD52"/>
    <w:lvl w:ilvl="0" w:tplc="B7747FE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6409E1"/>
    <w:multiLevelType w:val="hybridMultilevel"/>
    <w:tmpl w:val="77E61AEE"/>
    <w:lvl w:ilvl="0" w:tplc="7BFE52A0">
      <w:start w:val="1"/>
      <w:numFmt w:val="ideographLegalTraditional"/>
      <w:pStyle w:val="a"/>
      <w:lvlText w:val="%1、"/>
      <w:lvlJc w:val="left"/>
      <w:pPr>
        <w:tabs>
          <w:tab w:val="num" w:pos="720"/>
        </w:tabs>
        <w:ind w:left="720" w:hanging="720"/>
      </w:pPr>
      <w:rPr>
        <w:rFonts w:hint="default"/>
      </w:rPr>
    </w:lvl>
    <w:lvl w:ilvl="1" w:tplc="87AC7214">
      <w:start w:val="1"/>
      <w:numFmt w:val="taiwaneseCountingThousand"/>
      <w:lvlText w:val="%2、"/>
      <w:lvlJc w:val="left"/>
      <w:pPr>
        <w:tabs>
          <w:tab w:val="num" w:pos="960"/>
        </w:tabs>
        <w:ind w:left="960" w:hanging="480"/>
      </w:pPr>
      <w:rPr>
        <w:rFonts w:hint="default"/>
      </w:rPr>
    </w:lvl>
    <w:lvl w:ilvl="2" w:tplc="F552E0D2">
      <w:start w:val="1"/>
      <w:numFmt w:val="taiwaneseCountingThousand"/>
      <w:lvlText w:val="%3、"/>
      <w:lvlJc w:val="left"/>
      <w:pPr>
        <w:tabs>
          <w:tab w:val="num" w:pos="1442"/>
        </w:tabs>
        <w:ind w:left="1442" w:hanging="482"/>
      </w:pPr>
      <w:rPr>
        <w:rFonts w:hint="eastAsia"/>
      </w:rPr>
    </w:lvl>
    <w:lvl w:ilvl="3" w:tplc="D48EE95A">
      <w:start w:val="1"/>
      <w:numFmt w:val="taiwaneseCountingThousand"/>
      <w:lvlText w:val="(%4)"/>
      <w:lvlJc w:val="left"/>
      <w:pPr>
        <w:tabs>
          <w:tab w:val="num" w:pos="589"/>
        </w:tabs>
        <w:ind w:left="1632" w:hanging="192"/>
      </w:pPr>
      <w:rPr>
        <w:rFonts w:eastAsia="標楷體" w:hint="eastAsia"/>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341306"/>
    <w:multiLevelType w:val="hybridMultilevel"/>
    <w:tmpl w:val="E7C4102E"/>
    <w:lvl w:ilvl="0" w:tplc="9F10977E">
      <w:start w:val="2"/>
      <w:numFmt w:val="taiwaneseCountingThousand"/>
      <w:lvlText w:val="(%1)"/>
      <w:lvlJc w:val="left"/>
      <w:pPr>
        <w:tabs>
          <w:tab w:val="num" w:pos="2220"/>
        </w:tabs>
        <w:ind w:left="2220" w:hanging="720"/>
      </w:pPr>
      <w:rPr>
        <w:rFonts w:hint="eastAsia"/>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nsid w:val="313218CA"/>
    <w:multiLevelType w:val="hybridMultilevel"/>
    <w:tmpl w:val="66DEDA32"/>
    <w:lvl w:ilvl="0" w:tplc="3618A8DE">
      <w:start w:val="9"/>
      <w:numFmt w:val="taiwaneseCountingThousand"/>
      <w:lvlText w:val="%1、"/>
      <w:lvlJc w:val="left"/>
      <w:pPr>
        <w:tabs>
          <w:tab w:val="num" w:pos="1220"/>
        </w:tabs>
        <w:ind w:left="12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CF13891"/>
    <w:multiLevelType w:val="hybridMultilevel"/>
    <w:tmpl w:val="FE1864DE"/>
    <w:lvl w:ilvl="0" w:tplc="F00A74C4">
      <w:start w:val="8"/>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3">
    <w:nsid w:val="42493ED6"/>
    <w:multiLevelType w:val="multilevel"/>
    <w:tmpl w:val="394CA21E"/>
    <w:lvl w:ilvl="0">
      <w:start w:val="4"/>
      <w:numFmt w:val="taiwaneseCountingThousand"/>
      <w:lvlText w:val="(%1)"/>
      <w:lvlJc w:val="left"/>
      <w:pPr>
        <w:tabs>
          <w:tab w:val="num" w:pos="1920"/>
        </w:tabs>
        <w:ind w:left="1920" w:hanging="360"/>
      </w:pPr>
      <w:rPr>
        <w:rFonts w:hint="eastAsia"/>
        <w:sz w:val="24"/>
      </w:rPr>
    </w:lvl>
    <w:lvl w:ilvl="1">
      <w:start w:val="1"/>
      <w:numFmt w:val="ideographTraditional"/>
      <w:lvlText w:val="%2、"/>
      <w:lvlJc w:val="left"/>
      <w:pPr>
        <w:tabs>
          <w:tab w:val="num" w:pos="1800"/>
        </w:tabs>
        <w:ind w:left="1800" w:hanging="480"/>
      </w:p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4">
    <w:nsid w:val="477B6DD0"/>
    <w:multiLevelType w:val="hybridMultilevel"/>
    <w:tmpl w:val="B6E27DB4"/>
    <w:lvl w:ilvl="0" w:tplc="CCF0A12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8B22E7"/>
    <w:multiLevelType w:val="hybridMultilevel"/>
    <w:tmpl w:val="77C681EC"/>
    <w:lvl w:ilvl="0" w:tplc="9F10977E">
      <w:start w:val="2"/>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3551941"/>
    <w:multiLevelType w:val="hybridMultilevel"/>
    <w:tmpl w:val="BE6CA6A6"/>
    <w:lvl w:ilvl="0" w:tplc="1832AC0C">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5B301C8A"/>
    <w:multiLevelType w:val="hybridMultilevel"/>
    <w:tmpl w:val="649045A2"/>
    <w:lvl w:ilvl="0" w:tplc="C7ACA128">
      <w:start w:val="4"/>
      <w:numFmt w:val="taiwaneseCountingThousand"/>
      <w:lvlText w:val="(%1)"/>
      <w:lvlJc w:val="left"/>
      <w:pPr>
        <w:tabs>
          <w:tab w:val="num" w:pos="1920"/>
        </w:tabs>
        <w:ind w:left="1920" w:hanging="360"/>
      </w:pPr>
      <w:rPr>
        <w:rFonts w:hint="eastAsia"/>
        <w:sz w:val="24"/>
      </w:rPr>
    </w:lvl>
    <w:lvl w:ilvl="1" w:tplc="04090019">
      <w:start w:val="1"/>
      <w:numFmt w:val="ideographTraditional"/>
      <w:lvlText w:val="%2、"/>
      <w:lvlJc w:val="left"/>
      <w:pPr>
        <w:tabs>
          <w:tab w:val="num" w:pos="1800"/>
        </w:tabs>
        <w:ind w:left="1800" w:hanging="480"/>
      </w:pPr>
    </w:lvl>
    <w:lvl w:ilvl="2" w:tplc="5BE4D632">
      <w:start w:val="1"/>
      <w:numFmt w:val="taiwaneseCountingThousand"/>
      <w:lvlText w:val="(%3)"/>
      <w:lvlJc w:val="left"/>
      <w:pPr>
        <w:tabs>
          <w:tab w:val="num" w:pos="2520"/>
        </w:tabs>
        <w:ind w:left="2520" w:hanging="720"/>
      </w:pPr>
      <w:rPr>
        <w:rFonts w:hint="eastAsia"/>
        <w:sz w:val="24"/>
      </w:rPr>
    </w:lvl>
    <w:lvl w:ilvl="3" w:tplc="8E444332">
      <w:start w:val="16"/>
      <w:numFmt w:val="taiwaneseCountingThousand"/>
      <w:lvlText w:val="%4、"/>
      <w:lvlJc w:val="left"/>
      <w:pPr>
        <w:tabs>
          <w:tab w:val="num" w:pos="2760"/>
        </w:tabs>
        <w:ind w:left="2760" w:hanging="480"/>
      </w:pPr>
      <w:rPr>
        <w:rFonts w:hint="default"/>
        <w:color w:val="auto"/>
        <w:sz w:val="36"/>
        <w:szCs w:val="36"/>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5D3D2EB7"/>
    <w:multiLevelType w:val="hybridMultilevel"/>
    <w:tmpl w:val="0D34C978"/>
    <w:lvl w:ilvl="0" w:tplc="8AB4C694">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1332988"/>
    <w:multiLevelType w:val="hybridMultilevel"/>
    <w:tmpl w:val="1F8CC6A0"/>
    <w:lvl w:ilvl="0" w:tplc="DA964694">
      <w:start w:val="1"/>
      <w:numFmt w:val="taiwaneseCountingThousand"/>
      <w:lvlText w:val="%1、"/>
      <w:lvlJc w:val="left"/>
      <w:pPr>
        <w:tabs>
          <w:tab w:val="num" w:pos="989"/>
        </w:tabs>
        <w:ind w:left="989" w:hanging="720"/>
      </w:pPr>
      <w:rPr>
        <w:rFonts w:hint="default"/>
      </w:rPr>
    </w:lvl>
    <w:lvl w:ilvl="1" w:tplc="04090019" w:tentative="1">
      <w:start w:val="1"/>
      <w:numFmt w:val="ideographTraditional"/>
      <w:lvlText w:val="%2、"/>
      <w:lvlJc w:val="left"/>
      <w:pPr>
        <w:tabs>
          <w:tab w:val="num" w:pos="1229"/>
        </w:tabs>
        <w:ind w:left="1229" w:hanging="480"/>
      </w:pPr>
    </w:lvl>
    <w:lvl w:ilvl="2" w:tplc="0409001B" w:tentative="1">
      <w:start w:val="1"/>
      <w:numFmt w:val="lowerRoman"/>
      <w:lvlText w:val="%3."/>
      <w:lvlJc w:val="right"/>
      <w:pPr>
        <w:tabs>
          <w:tab w:val="num" w:pos="1709"/>
        </w:tabs>
        <w:ind w:left="1709" w:hanging="480"/>
      </w:pPr>
    </w:lvl>
    <w:lvl w:ilvl="3" w:tplc="0409000F" w:tentative="1">
      <w:start w:val="1"/>
      <w:numFmt w:val="decimal"/>
      <w:lvlText w:val="%4."/>
      <w:lvlJc w:val="left"/>
      <w:pPr>
        <w:tabs>
          <w:tab w:val="num" w:pos="2189"/>
        </w:tabs>
        <w:ind w:left="2189" w:hanging="480"/>
      </w:pPr>
    </w:lvl>
    <w:lvl w:ilvl="4" w:tplc="04090019" w:tentative="1">
      <w:start w:val="1"/>
      <w:numFmt w:val="ideographTraditional"/>
      <w:lvlText w:val="%5、"/>
      <w:lvlJc w:val="left"/>
      <w:pPr>
        <w:tabs>
          <w:tab w:val="num" w:pos="2669"/>
        </w:tabs>
        <w:ind w:left="2669" w:hanging="480"/>
      </w:pPr>
    </w:lvl>
    <w:lvl w:ilvl="5" w:tplc="0409001B" w:tentative="1">
      <w:start w:val="1"/>
      <w:numFmt w:val="lowerRoman"/>
      <w:lvlText w:val="%6."/>
      <w:lvlJc w:val="right"/>
      <w:pPr>
        <w:tabs>
          <w:tab w:val="num" w:pos="3149"/>
        </w:tabs>
        <w:ind w:left="3149" w:hanging="480"/>
      </w:pPr>
    </w:lvl>
    <w:lvl w:ilvl="6" w:tplc="0409000F" w:tentative="1">
      <w:start w:val="1"/>
      <w:numFmt w:val="decimal"/>
      <w:lvlText w:val="%7."/>
      <w:lvlJc w:val="left"/>
      <w:pPr>
        <w:tabs>
          <w:tab w:val="num" w:pos="3629"/>
        </w:tabs>
        <w:ind w:left="3629" w:hanging="480"/>
      </w:pPr>
    </w:lvl>
    <w:lvl w:ilvl="7" w:tplc="04090019" w:tentative="1">
      <w:start w:val="1"/>
      <w:numFmt w:val="ideographTraditional"/>
      <w:lvlText w:val="%8、"/>
      <w:lvlJc w:val="left"/>
      <w:pPr>
        <w:tabs>
          <w:tab w:val="num" w:pos="4109"/>
        </w:tabs>
        <w:ind w:left="4109" w:hanging="480"/>
      </w:pPr>
    </w:lvl>
    <w:lvl w:ilvl="8" w:tplc="0409001B" w:tentative="1">
      <w:start w:val="1"/>
      <w:numFmt w:val="lowerRoman"/>
      <w:lvlText w:val="%9."/>
      <w:lvlJc w:val="right"/>
      <w:pPr>
        <w:tabs>
          <w:tab w:val="num" w:pos="4589"/>
        </w:tabs>
        <w:ind w:left="4589" w:hanging="480"/>
      </w:pPr>
    </w:lvl>
  </w:abstractNum>
  <w:abstractNum w:abstractNumId="20">
    <w:nsid w:val="667564A4"/>
    <w:multiLevelType w:val="hybridMultilevel"/>
    <w:tmpl w:val="ED64B0EC"/>
    <w:lvl w:ilvl="0" w:tplc="BA62D126">
      <w:start w:val="1"/>
      <w:numFmt w:val="taiwaneseCountingThousand"/>
      <w:pStyle w:val="a0"/>
      <w:lvlText w:val="%1、"/>
      <w:lvlJc w:val="left"/>
      <w:pPr>
        <w:tabs>
          <w:tab w:val="num" w:pos="2635"/>
        </w:tabs>
        <w:ind w:left="2635" w:hanging="2635"/>
      </w:pPr>
      <w:rPr>
        <w:rFonts w:ascii="標楷體" w:eastAsia="標楷體" w:hAnsi="標楷體" w:hint="default"/>
      </w:rPr>
    </w:lvl>
    <w:lvl w:ilvl="1" w:tplc="25AC7902">
      <w:start w:val="1"/>
      <w:numFmt w:val="taiwaneseCountingThousand"/>
      <w:lvlText w:val="(%2)"/>
      <w:lvlJc w:val="left"/>
      <w:pPr>
        <w:tabs>
          <w:tab w:val="num" w:pos="960"/>
        </w:tabs>
        <w:ind w:left="960" w:hanging="48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8F2510"/>
    <w:multiLevelType w:val="hybridMultilevel"/>
    <w:tmpl w:val="003A14DC"/>
    <w:lvl w:ilvl="0" w:tplc="193EA710">
      <w:start w:val="1"/>
      <w:numFmt w:val="taiwaneseCountingThousand"/>
      <w:lvlText w:val="(%1)"/>
      <w:lvlJc w:val="left"/>
      <w:pPr>
        <w:tabs>
          <w:tab w:val="num" w:pos="1163"/>
        </w:tabs>
        <w:ind w:left="1220" w:hanging="68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7BC6C8D"/>
    <w:multiLevelType w:val="hybridMultilevel"/>
    <w:tmpl w:val="38A46598"/>
    <w:lvl w:ilvl="0" w:tplc="5BE4D632">
      <w:start w:val="1"/>
      <w:numFmt w:val="taiwaneseCountingThousand"/>
      <w:lvlText w:val="(%1)"/>
      <w:lvlJc w:val="left"/>
      <w:pPr>
        <w:tabs>
          <w:tab w:val="num" w:pos="1680"/>
        </w:tabs>
        <w:ind w:left="1680" w:hanging="720"/>
      </w:pPr>
      <w:rPr>
        <w:rFonts w:hint="eastAsia"/>
      </w:rPr>
    </w:lvl>
    <w:lvl w:ilvl="1" w:tplc="C7246390">
      <w:start w:val="1"/>
      <w:numFmt w:val="decimal"/>
      <w:lvlText w:val="%2."/>
      <w:lvlJc w:val="right"/>
      <w:pPr>
        <w:tabs>
          <w:tab w:val="num" w:pos="960"/>
        </w:tabs>
        <w:ind w:left="960" w:hanging="480"/>
      </w:pPr>
      <w:rPr>
        <w:rFonts w:hint="eastAsia"/>
      </w:rPr>
    </w:lvl>
    <w:lvl w:ilvl="2" w:tplc="9F10977E">
      <w:start w:val="2"/>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4879DC"/>
    <w:multiLevelType w:val="hybridMultilevel"/>
    <w:tmpl w:val="7BD06090"/>
    <w:lvl w:ilvl="0" w:tplc="4B58BBF0">
      <w:start w:val="1"/>
      <w:numFmt w:val="taiwaneseCountingThousand"/>
      <w:lvlText w:val="%1、"/>
      <w:lvlJc w:val="left"/>
      <w:pPr>
        <w:tabs>
          <w:tab w:val="num" w:pos="1080"/>
        </w:tabs>
        <w:ind w:left="1080" w:hanging="360"/>
      </w:pPr>
      <w:rPr>
        <w:rFonts w:ascii="Times New Roman" w:hAnsi="Times New Roman" w:cs="Times New Roman" w:hint="default"/>
      </w:rPr>
    </w:lvl>
    <w:lvl w:ilvl="1" w:tplc="04090019">
      <w:start w:val="1"/>
      <w:numFmt w:val="ideographTraditional"/>
      <w:lvlText w:val="%2、"/>
      <w:lvlJc w:val="left"/>
      <w:pPr>
        <w:tabs>
          <w:tab w:val="num" w:pos="1820"/>
        </w:tabs>
        <w:ind w:left="1820" w:hanging="480"/>
      </w:pPr>
    </w:lvl>
    <w:lvl w:ilvl="2" w:tplc="0409001B" w:tentative="1">
      <w:start w:val="1"/>
      <w:numFmt w:val="lowerRoman"/>
      <w:lvlText w:val="%3."/>
      <w:lvlJc w:val="right"/>
      <w:pPr>
        <w:tabs>
          <w:tab w:val="num" w:pos="2300"/>
        </w:tabs>
        <w:ind w:left="2300" w:hanging="480"/>
      </w:pPr>
    </w:lvl>
    <w:lvl w:ilvl="3" w:tplc="0409000F" w:tentative="1">
      <w:start w:val="1"/>
      <w:numFmt w:val="decimal"/>
      <w:lvlText w:val="%4."/>
      <w:lvlJc w:val="left"/>
      <w:pPr>
        <w:tabs>
          <w:tab w:val="num" w:pos="2780"/>
        </w:tabs>
        <w:ind w:left="2780" w:hanging="480"/>
      </w:pPr>
    </w:lvl>
    <w:lvl w:ilvl="4" w:tplc="04090019" w:tentative="1">
      <w:start w:val="1"/>
      <w:numFmt w:val="ideographTraditional"/>
      <w:lvlText w:val="%5、"/>
      <w:lvlJc w:val="left"/>
      <w:pPr>
        <w:tabs>
          <w:tab w:val="num" w:pos="3260"/>
        </w:tabs>
        <w:ind w:left="3260" w:hanging="480"/>
      </w:pPr>
    </w:lvl>
    <w:lvl w:ilvl="5" w:tplc="0409001B" w:tentative="1">
      <w:start w:val="1"/>
      <w:numFmt w:val="lowerRoman"/>
      <w:lvlText w:val="%6."/>
      <w:lvlJc w:val="right"/>
      <w:pPr>
        <w:tabs>
          <w:tab w:val="num" w:pos="3740"/>
        </w:tabs>
        <w:ind w:left="3740" w:hanging="480"/>
      </w:pPr>
    </w:lvl>
    <w:lvl w:ilvl="6" w:tplc="0409000F" w:tentative="1">
      <w:start w:val="1"/>
      <w:numFmt w:val="decimal"/>
      <w:lvlText w:val="%7."/>
      <w:lvlJc w:val="left"/>
      <w:pPr>
        <w:tabs>
          <w:tab w:val="num" w:pos="4220"/>
        </w:tabs>
        <w:ind w:left="4220" w:hanging="480"/>
      </w:pPr>
    </w:lvl>
    <w:lvl w:ilvl="7" w:tplc="04090019" w:tentative="1">
      <w:start w:val="1"/>
      <w:numFmt w:val="ideographTraditional"/>
      <w:lvlText w:val="%8、"/>
      <w:lvlJc w:val="left"/>
      <w:pPr>
        <w:tabs>
          <w:tab w:val="num" w:pos="4700"/>
        </w:tabs>
        <w:ind w:left="4700" w:hanging="480"/>
      </w:pPr>
    </w:lvl>
    <w:lvl w:ilvl="8" w:tplc="0409001B" w:tentative="1">
      <w:start w:val="1"/>
      <w:numFmt w:val="lowerRoman"/>
      <w:lvlText w:val="%9."/>
      <w:lvlJc w:val="right"/>
      <w:pPr>
        <w:tabs>
          <w:tab w:val="num" w:pos="5180"/>
        </w:tabs>
        <w:ind w:left="5180" w:hanging="480"/>
      </w:pPr>
    </w:lvl>
  </w:abstractNum>
  <w:abstractNum w:abstractNumId="24">
    <w:nsid w:val="6BAA308A"/>
    <w:multiLevelType w:val="hybridMultilevel"/>
    <w:tmpl w:val="F4A4FEAC"/>
    <w:lvl w:ilvl="0" w:tplc="70280892">
      <w:start w:val="1"/>
      <w:numFmt w:val="taiwaneseCountingThousand"/>
      <w:lvlText w:val="%1、"/>
      <w:lvlJc w:val="left"/>
      <w:pPr>
        <w:tabs>
          <w:tab w:val="num" w:pos="480"/>
        </w:tabs>
        <w:ind w:left="480" w:hanging="480"/>
      </w:pPr>
    </w:lvl>
    <w:lvl w:ilvl="1" w:tplc="B3542F86">
      <w:start w:val="1"/>
      <w:numFmt w:val="taiwaneseCountingThousand"/>
      <w:lvlText w:val="(%2)"/>
      <w:lvlJc w:val="left"/>
      <w:pPr>
        <w:tabs>
          <w:tab w:val="num" w:pos="-371"/>
        </w:tabs>
        <w:ind w:left="672" w:hanging="192"/>
      </w:pPr>
      <w:rPr>
        <w:rFonts w:eastAsia="標楷體" w:hint="eastAsia"/>
      </w:rPr>
    </w:lvl>
    <w:lvl w:ilvl="2" w:tplc="08ECC72A">
      <w:start w:val="4"/>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DE0F04"/>
    <w:multiLevelType w:val="hybridMultilevel"/>
    <w:tmpl w:val="9CE69A36"/>
    <w:lvl w:ilvl="0" w:tplc="70280892">
      <w:start w:val="1"/>
      <w:numFmt w:val="taiwaneseCountingThousand"/>
      <w:lvlText w:val="%1、"/>
      <w:lvlJc w:val="left"/>
      <w:pPr>
        <w:tabs>
          <w:tab w:val="num" w:pos="480"/>
        </w:tabs>
        <w:ind w:left="480" w:hanging="480"/>
      </w:pPr>
    </w:lvl>
    <w:lvl w:ilvl="1" w:tplc="3544CFA2">
      <w:start w:val="1"/>
      <w:numFmt w:val="taiwaneseCountingThousand"/>
      <w:lvlText w:val="（%2）"/>
      <w:lvlJc w:val="left"/>
      <w:pPr>
        <w:tabs>
          <w:tab w:val="num" w:pos="1800"/>
        </w:tabs>
        <w:ind w:left="1800" w:hanging="720"/>
      </w:pPr>
    </w:lvl>
    <w:lvl w:ilvl="2" w:tplc="B1A22BD6">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09143A8"/>
    <w:multiLevelType w:val="hybridMultilevel"/>
    <w:tmpl w:val="A3F8F876"/>
    <w:lvl w:ilvl="0" w:tplc="3618A8DE">
      <w:start w:val="9"/>
      <w:numFmt w:val="taiwaneseCountingThousand"/>
      <w:lvlText w:val="%1、"/>
      <w:lvlJc w:val="left"/>
      <w:pPr>
        <w:tabs>
          <w:tab w:val="num" w:pos="1220"/>
        </w:tabs>
        <w:ind w:left="12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23"/>
  </w:num>
  <w:num w:numId="7">
    <w:abstractNumId w:val="21"/>
  </w:num>
  <w:num w:numId="8">
    <w:abstractNumId w:val="19"/>
  </w:num>
  <w:num w:numId="9">
    <w:abstractNumId w:val="18"/>
  </w:num>
  <w:num w:numId="10">
    <w:abstractNumId w:val="24"/>
  </w:num>
  <w:num w:numId="11">
    <w:abstractNumId w:val="26"/>
  </w:num>
  <w:num w:numId="12">
    <w:abstractNumId w:val="11"/>
  </w:num>
  <w:num w:numId="13">
    <w:abstractNumId w:val="1"/>
  </w:num>
  <w:num w:numId="14">
    <w:abstractNumId w:val="6"/>
  </w:num>
  <w:num w:numId="15">
    <w:abstractNumId w:val="16"/>
  </w:num>
  <w:num w:numId="16">
    <w:abstractNumId w:val="7"/>
  </w:num>
  <w:num w:numId="17">
    <w:abstractNumId w:val="17"/>
  </w:num>
  <w:num w:numId="18">
    <w:abstractNumId w:val="13"/>
  </w:num>
  <w:num w:numId="19">
    <w:abstractNumId w:val="22"/>
  </w:num>
  <w:num w:numId="20">
    <w:abstractNumId w:val="0"/>
  </w:num>
  <w:num w:numId="21">
    <w:abstractNumId w:val="10"/>
  </w:num>
  <w:num w:numId="22">
    <w:abstractNumId w:val="3"/>
  </w:num>
  <w:num w:numId="23">
    <w:abstractNumId w:val="15"/>
  </w:num>
  <w:num w:numId="24">
    <w:abstractNumId w:val="4"/>
  </w:num>
  <w:num w:numId="25">
    <w:abstractNumId w:val="8"/>
  </w:num>
  <w:num w:numId="26">
    <w:abstractNumId w:val="12"/>
  </w:num>
  <w:num w:numId="27">
    <w:abstractNumId w:val="25"/>
  </w:num>
  <w:num w:numId="2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50"/>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68"/>
    <w:rsid w:val="00031629"/>
    <w:rsid w:val="00035B4D"/>
    <w:rsid w:val="00052831"/>
    <w:rsid w:val="00060C06"/>
    <w:rsid w:val="000D3056"/>
    <w:rsid w:val="000E4CDF"/>
    <w:rsid w:val="0010665E"/>
    <w:rsid w:val="00111640"/>
    <w:rsid w:val="00115DF3"/>
    <w:rsid w:val="001349E8"/>
    <w:rsid w:val="00147887"/>
    <w:rsid w:val="0015015F"/>
    <w:rsid w:val="0017097E"/>
    <w:rsid w:val="0019465F"/>
    <w:rsid w:val="00195F07"/>
    <w:rsid w:val="001A3D54"/>
    <w:rsid w:val="001B781F"/>
    <w:rsid w:val="001C5354"/>
    <w:rsid w:val="001D0193"/>
    <w:rsid w:val="001E01F8"/>
    <w:rsid w:val="001F03E8"/>
    <w:rsid w:val="001F39CA"/>
    <w:rsid w:val="001F4F5A"/>
    <w:rsid w:val="002064BB"/>
    <w:rsid w:val="00207651"/>
    <w:rsid w:val="00225D3A"/>
    <w:rsid w:val="00235EC1"/>
    <w:rsid w:val="00237407"/>
    <w:rsid w:val="00286FDB"/>
    <w:rsid w:val="002C53EB"/>
    <w:rsid w:val="002D7AB4"/>
    <w:rsid w:val="002F01DF"/>
    <w:rsid w:val="002F43AE"/>
    <w:rsid w:val="00316D8A"/>
    <w:rsid w:val="00321BE4"/>
    <w:rsid w:val="00322765"/>
    <w:rsid w:val="00342130"/>
    <w:rsid w:val="00347D8E"/>
    <w:rsid w:val="003828AB"/>
    <w:rsid w:val="0038656F"/>
    <w:rsid w:val="003D451E"/>
    <w:rsid w:val="004011F5"/>
    <w:rsid w:val="00404778"/>
    <w:rsid w:val="00413794"/>
    <w:rsid w:val="00422630"/>
    <w:rsid w:val="00436C17"/>
    <w:rsid w:val="00436C7A"/>
    <w:rsid w:val="00442014"/>
    <w:rsid w:val="00445676"/>
    <w:rsid w:val="00470EE3"/>
    <w:rsid w:val="004927A9"/>
    <w:rsid w:val="004B177D"/>
    <w:rsid w:val="004C3DC6"/>
    <w:rsid w:val="004D3A8E"/>
    <w:rsid w:val="004E3711"/>
    <w:rsid w:val="005063FD"/>
    <w:rsid w:val="00526C2E"/>
    <w:rsid w:val="00545B6C"/>
    <w:rsid w:val="00567F83"/>
    <w:rsid w:val="00582971"/>
    <w:rsid w:val="00585C73"/>
    <w:rsid w:val="00587B90"/>
    <w:rsid w:val="00595369"/>
    <w:rsid w:val="005C68A5"/>
    <w:rsid w:val="005D2B19"/>
    <w:rsid w:val="005D6CDF"/>
    <w:rsid w:val="005D7333"/>
    <w:rsid w:val="005D7753"/>
    <w:rsid w:val="005E688C"/>
    <w:rsid w:val="0061484D"/>
    <w:rsid w:val="0064571B"/>
    <w:rsid w:val="00657ACB"/>
    <w:rsid w:val="00661A3D"/>
    <w:rsid w:val="00663D7C"/>
    <w:rsid w:val="00676F92"/>
    <w:rsid w:val="0068455B"/>
    <w:rsid w:val="006A39BE"/>
    <w:rsid w:val="006E0158"/>
    <w:rsid w:val="006F5242"/>
    <w:rsid w:val="00705865"/>
    <w:rsid w:val="0070589A"/>
    <w:rsid w:val="0071307C"/>
    <w:rsid w:val="00721051"/>
    <w:rsid w:val="00747319"/>
    <w:rsid w:val="0075737B"/>
    <w:rsid w:val="0075796B"/>
    <w:rsid w:val="00770528"/>
    <w:rsid w:val="00781347"/>
    <w:rsid w:val="007B1068"/>
    <w:rsid w:val="007D44B0"/>
    <w:rsid w:val="007D7568"/>
    <w:rsid w:val="00803510"/>
    <w:rsid w:val="00824755"/>
    <w:rsid w:val="008370A3"/>
    <w:rsid w:val="00843031"/>
    <w:rsid w:val="00850DE6"/>
    <w:rsid w:val="0087384D"/>
    <w:rsid w:val="0089117E"/>
    <w:rsid w:val="00892921"/>
    <w:rsid w:val="0089309A"/>
    <w:rsid w:val="008A6B06"/>
    <w:rsid w:val="008D63D7"/>
    <w:rsid w:val="008E0573"/>
    <w:rsid w:val="008E3786"/>
    <w:rsid w:val="008E502D"/>
    <w:rsid w:val="008E52B0"/>
    <w:rsid w:val="008E7049"/>
    <w:rsid w:val="008F0A10"/>
    <w:rsid w:val="00940EE1"/>
    <w:rsid w:val="00952B2A"/>
    <w:rsid w:val="009611CD"/>
    <w:rsid w:val="00973E06"/>
    <w:rsid w:val="00976AF1"/>
    <w:rsid w:val="009934EB"/>
    <w:rsid w:val="009A4026"/>
    <w:rsid w:val="009B1D44"/>
    <w:rsid w:val="009C01E2"/>
    <w:rsid w:val="009C3DAB"/>
    <w:rsid w:val="009D01D7"/>
    <w:rsid w:val="009F6FA1"/>
    <w:rsid w:val="00A23706"/>
    <w:rsid w:val="00A3723F"/>
    <w:rsid w:val="00A55BDD"/>
    <w:rsid w:val="00A663E0"/>
    <w:rsid w:val="00A75E1E"/>
    <w:rsid w:val="00A76B9D"/>
    <w:rsid w:val="00A94B32"/>
    <w:rsid w:val="00AB2676"/>
    <w:rsid w:val="00AD487A"/>
    <w:rsid w:val="00AF38D9"/>
    <w:rsid w:val="00B275BC"/>
    <w:rsid w:val="00B41AEB"/>
    <w:rsid w:val="00B422A3"/>
    <w:rsid w:val="00B47462"/>
    <w:rsid w:val="00B50EB6"/>
    <w:rsid w:val="00B51D56"/>
    <w:rsid w:val="00B96A80"/>
    <w:rsid w:val="00BC324A"/>
    <w:rsid w:val="00BC6A70"/>
    <w:rsid w:val="00BD49B3"/>
    <w:rsid w:val="00BE5810"/>
    <w:rsid w:val="00C30493"/>
    <w:rsid w:val="00C32214"/>
    <w:rsid w:val="00C35603"/>
    <w:rsid w:val="00C47C0A"/>
    <w:rsid w:val="00C62889"/>
    <w:rsid w:val="00C70A5F"/>
    <w:rsid w:val="00C869B5"/>
    <w:rsid w:val="00CA0E4D"/>
    <w:rsid w:val="00CA1DC6"/>
    <w:rsid w:val="00CB019B"/>
    <w:rsid w:val="00CB2357"/>
    <w:rsid w:val="00CB79EC"/>
    <w:rsid w:val="00CE51F8"/>
    <w:rsid w:val="00CF2065"/>
    <w:rsid w:val="00D13214"/>
    <w:rsid w:val="00D26363"/>
    <w:rsid w:val="00D308DB"/>
    <w:rsid w:val="00D35C6F"/>
    <w:rsid w:val="00D51478"/>
    <w:rsid w:val="00D566BC"/>
    <w:rsid w:val="00D60955"/>
    <w:rsid w:val="00D771DC"/>
    <w:rsid w:val="00D92575"/>
    <w:rsid w:val="00DB48C5"/>
    <w:rsid w:val="00DC333A"/>
    <w:rsid w:val="00DD6D86"/>
    <w:rsid w:val="00DE2551"/>
    <w:rsid w:val="00DF4DB1"/>
    <w:rsid w:val="00DF7F50"/>
    <w:rsid w:val="00E04021"/>
    <w:rsid w:val="00E155F3"/>
    <w:rsid w:val="00E20EAE"/>
    <w:rsid w:val="00E35C8E"/>
    <w:rsid w:val="00E36723"/>
    <w:rsid w:val="00E46FF8"/>
    <w:rsid w:val="00E52802"/>
    <w:rsid w:val="00E66C13"/>
    <w:rsid w:val="00E91E84"/>
    <w:rsid w:val="00EB282B"/>
    <w:rsid w:val="00EC2730"/>
    <w:rsid w:val="00EC34BA"/>
    <w:rsid w:val="00EE0B0C"/>
    <w:rsid w:val="00EE34E8"/>
    <w:rsid w:val="00EE7B8E"/>
    <w:rsid w:val="00EF1649"/>
    <w:rsid w:val="00EF4081"/>
    <w:rsid w:val="00F12B11"/>
    <w:rsid w:val="00F237F6"/>
    <w:rsid w:val="00F37450"/>
    <w:rsid w:val="00F603F3"/>
    <w:rsid w:val="00F67205"/>
    <w:rsid w:val="00F957AB"/>
    <w:rsid w:val="00FB12A6"/>
    <w:rsid w:val="00FB3324"/>
    <w:rsid w:val="00FC0FC5"/>
    <w:rsid w:val="00FD19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46FF8"/>
    <w:pPr>
      <w:widowControl w:val="0"/>
    </w:pPr>
    <w:rPr>
      <w:rFonts w:eastAsia="標楷體"/>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1"/>
    <w:rsid w:val="0089309A"/>
    <w:pPr>
      <w:spacing w:after="120"/>
    </w:pPr>
    <w:rPr>
      <w:rFonts w:eastAsia="新細明體"/>
    </w:rPr>
  </w:style>
  <w:style w:type="paragraph" w:customStyle="1" w:styleId="10">
    <w:name w:val="樣式1"/>
    <w:basedOn w:val="a1"/>
    <w:rsid w:val="0089309A"/>
    <w:rPr>
      <w:rFonts w:eastAsia="新細明體"/>
    </w:rPr>
  </w:style>
  <w:style w:type="paragraph" w:styleId="2">
    <w:name w:val="Body Text Indent 2"/>
    <w:basedOn w:val="a1"/>
    <w:rsid w:val="001E01F8"/>
    <w:pPr>
      <w:spacing w:after="120" w:line="480" w:lineRule="auto"/>
      <w:ind w:leftChars="200" w:left="480"/>
    </w:pPr>
  </w:style>
  <w:style w:type="character" w:customStyle="1" w:styleId="style11">
    <w:name w:val="style11"/>
    <w:basedOn w:val="a2"/>
    <w:rsid w:val="001E01F8"/>
    <w:rPr>
      <w:b w:val="0"/>
      <w:bCs w:val="0"/>
      <w:color w:val="333333"/>
      <w:sz w:val="27"/>
      <w:szCs w:val="27"/>
    </w:rPr>
  </w:style>
  <w:style w:type="character" w:customStyle="1" w:styleId="a6">
    <w:name w:val="本文 字元"/>
    <w:basedOn w:val="a2"/>
    <w:rsid w:val="001E01F8"/>
    <w:rPr>
      <w:rFonts w:ascii="標楷體" w:eastAsia="標楷體"/>
      <w:b/>
      <w:bCs/>
      <w:kern w:val="2"/>
      <w:sz w:val="36"/>
      <w:lang w:val="en-US" w:eastAsia="zh-TW" w:bidi="ar-SA"/>
    </w:rPr>
  </w:style>
  <w:style w:type="character" w:customStyle="1" w:styleId="dialogtext1">
    <w:name w:val="dialog_text1"/>
    <w:basedOn w:val="a2"/>
    <w:rsid w:val="001E01F8"/>
    <w:rPr>
      <w:rFonts w:ascii="sөũ" w:hAnsi="sөũ" w:hint="default"/>
      <w:color w:val="000000"/>
      <w:sz w:val="24"/>
      <w:szCs w:val="24"/>
    </w:rPr>
  </w:style>
  <w:style w:type="character" w:customStyle="1" w:styleId="1">
    <w:name w:val="本文 字元1"/>
    <w:basedOn w:val="a2"/>
    <w:link w:val="a5"/>
    <w:rsid w:val="001E01F8"/>
    <w:rPr>
      <w:rFonts w:eastAsia="新細明體"/>
      <w:kern w:val="2"/>
      <w:sz w:val="24"/>
      <w:szCs w:val="24"/>
      <w:lang w:val="en-US" w:eastAsia="zh-TW" w:bidi="ar-SA"/>
    </w:rPr>
  </w:style>
  <w:style w:type="paragraph" w:customStyle="1" w:styleId="a7">
    <w:name w:val="字元"/>
    <w:basedOn w:val="a1"/>
    <w:rsid w:val="004E3711"/>
    <w:pPr>
      <w:widowControl/>
      <w:spacing w:after="160" w:line="240" w:lineRule="exact"/>
    </w:pPr>
    <w:rPr>
      <w:rFonts w:ascii="Verdana" w:eastAsia="新細明體" w:hAnsi="Verdana"/>
      <w:kern w:val="0"/>
      <w:sz w:val="20"/>
      <w:szCs w:val="20"/>
      <w:lang w:eastAsia="en-US"/>
    </w:rPr>
  </w:style>
  <w:style w:type="paragraph" w:customStyle="1" w:styleId="a0">
    <w:name w:val="修法"/>
    <w:basedOn w:val="a1"/>
    <w:rsid w:val="004E3711"/>
    <w:pPr>
      <w:numPr>
        <w:numId w:val="1"/>
      </w:numPr>
    </w:pPr>
    <w:rPr>
      <w:rFonts w:eastAsia="新細明體"/>
    </w:rPr>
  </w:style>
  <w:style w:type="paragraph" w:styleId="a8">
    <w:name w:val="Body Text Indent"/>
    <w:basedOn w:val="a1"/>
    <w:rsid w:val="002F43AE"/>
    <w:pPr>
      <w:spacing w:after="120"/>
      <w:ind w:leftChars="200" w:left="480"/>
    </w:pPr>
  </w:style>
  <w:style w:type="paragraph" w:styleId="z-">
    <w:name w:val="HTML Top of Form"/>
    <w:basedOn w:val="a1"/>
    <w:next w:val="a1"/>
    <w:hidden/>
    <w:rsid w:val="00195F07"/>
    <w:pPr>
      <w:pBdr>
        <w:bottom w:val="single" w:sz="6" w:space="1" w:color="auto"/>
      </w:pBdr>
      <w:jc w:val="center"/>
    </w:pPr>
    <w:rPr>
      <w:rFonts w:ascii="Arial" w:eastAsia="新細明體" w:hAnsi="Arial" w:cs="Arial"/>
      <w:vanish/>
      <w:sz w:val="16"/>
      <w:szCs w:val="16"/>
    </w:rPr>
  </w:style>
  <w:style w:type="paragraph" w:styleId="HTML">
    <w:name w:val="HTML Preformatted"/>
    <w:basedOn w:val="a1"/>
    <w:rsid w:val="0085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alloon Text"/>
    <w:basedOn w:val="a1"/>
    <w:semiHidden/>
    <w:rsid w:val="00111640"/>
    <w:rPr>
      <w:rFonts w:ascii="Arial" w:eastAsia="新細明體" w:hAnsi="Arial"/>
      <w:sz w:val="18"/>
      <w:szCs w:val="18"/>
    </w:rPr>
  </w:style>
  <w:style w:type="paragraph" w:styleId="3">
    <w:name w:val="Body Text 3"/>
    <w:basedOn w:val="a1"/>
    <w:rsid w:val="00031629"/>
    <w:pPr>
      <w:spacing w:after="120"/>
    </w:pPr>
    <w:rPr>
      <w:rFonts w:eastAsia="新細明體"/>
      <w:sz w:val="16"/>
      <w:szCs w:val="16"/>
    </w:rPr>
  </w:style>
  <w:style w:type="paragraph" w:styleId="aa">
    <w:name w:val="List Paragraph"/>
    <w:basedOn w:val="a1"/>
    <w:qFormat/>
    <w:rsid w:val="00D308DB"/>
    <w:pPr>
      <w:ind w:leftChars="200" w:left="480"/>
    </w:pPr>
    <w:rPr>
      <w:rFonts w:ascii="Calibri" w:eastAsia="新細明體" w:hAnsi="Calibri"/>
      <w:szCs w:val="22"/>
    </w:rPr>
  </w:style>
  <w:style w:type="paragraph" w:styleId="ab">
    <w:name w:val="header"/>
    <w:basedOn w:val="a1"/>
    <w:link w:val="ac"/>
    <w:rsid w:val="00BC324A"/>
    <w:pPr>
      <w:tabs>
        <w:tab w:val="center" w:pos="4153"/>
        <w:tab w:val="right" w:pos="8306"/>
      </w:tabs>
      <w:snapToGrid w:val="0"/>
    </w:pPr>
    <w:rPr>
      <w:sz w:val="20"/>
      <w:szCs w:val="20"/>
    </w:rPr>
  </w:style>
  <w:style w:type="character" w:customStyle="1" w:styleId="ac">
    <w:name w:val="頁首 字元"/>
    <w:basedOn w:val="a2"/>
    <w:link w:val="ab"/>
    <w:rsid w:val="00BC324A"/>
    <w:rPr>
      <w:rFonts w:eastAsia="標楷體"/>
      <w:kern w:val="2"/>
    </w:rPr>
  </w:style>
  <w:style w:type="paragraph" w:styleId="ad">
    <w:name w:val="footer"/>
    <w:basedOn w:val="a1"/>
    <w:link w:val="ae"/>
    <w:uiPriority w:val="99"/>
    <w:rsid w:val="00BC324A"/>
    <w:pPr>
      <w:tabs>
        <w:tab w:val="center" w:pos="4153"/>
        <w:tab w:val="right" w:pos="8306"/>
      </w:tabs>
      <w:snapToGrid w:val="0"/>
    </w:pPr>
    <w:rPr>
      <w:sz w:val="20"/>
      <w:szCs w:val="20"/>
    </w:rPr>
  </w:style>
  <w:style w:type="character" w:customStyle="1" w:styleId="ae">
    <w:name w:val="頁尾 字元"/>
    <w:basedOn w:val="a2"/>
    <w:link w:val="ad"/>
    <w:uiPriority w:val="99"/>
    <w:rsid w:val="00BC324A"/>
    <w:rPr>
      <w:rFonts w:eastAsia="標楷體"/>
      <w:kern w:val="2"/>
    </w:rPr>
  </w:style>
  <w:style w:type="paragraph" w:customStyle="1" w:styleId="a">
    <w:name w:val="工作報告大標"/>
    <w:basedOn w:val="a1"/>
    <w:qFormat/>
    <w:rsid w:val="00DE2551"/>
    <w:pPr>
      <w:numPr>
        <w:numId w:val="2"/>
      </w:numPr>
      <w:spacing w:beforeLines="50" w:line="460" w:lineRule="exact"/>
      <w:ind w:left="200" w:hangingChars="200" w:hanging="200"/>
      <w:jc w:val="both"/>
    </w:pPr>
    <w:rPr>
      <w:rFonts w:ascii="標楷體" w:hAnsi="標楷體"/>
      <w:b/>
      <w:bCs/>
      <w:sz w:val="28"/>
      <w:szCs w:val="28"/>
    </w:rPr>
  </w:style>
  <w:style w:type="paragraph" w:customStyle="1" w:styleId="af">
    <w:name w:val="工作報告內文項目無粗體雙位編號"/>
    <w:basedOn w:val="af0"/>
    <w:qFormat/>
    <w:rsid w:val="00F237F6"/>
    <w:pPr>
      <w:ind w:left="500" w:hangingChars="300" w:hanging="300"/>
    </w:pPr>
  </w:style>
  <w:style w:type="paragraph" w:customStyle="1" w:styleId="af1">
    <w:name w:val="工作報告內文項目小標"/>
    <w:basedOn w:val="a1"/>
    <w:autoRedefine/>
    <w:rsid w:val="00DE2551"/>
    <w:pPr>
      <w:spacing w:line="400" w:lineRule="exact"/>
      <w:ind w:leftChars="250" w:left="500" w:hangingChars="250" w:hanging="250"/>
      <w:jc w:val="both"/>
    </w:pPr>
    <w:rPr>
      <w:rFonts w:ascii="標楷體" w:hAnsi="標楷體"/>
    </w:rPr>
  </w:style>
  <w:style w:type="paragraph" w:customStyle="1" w:styleId="af2">
    <w:name w:val="工作報告內文無標"/>
    <w:basedOn w:val="af1"/>
    <w:qFormat/>
    <w:rsid w:val="00676F92"/>
    <w:pPr>
      <w:ind w:leftChars="400" w:left="400" w:firstLineChars="200" w:firstLine="200"/>
    </w:pPr>
  </w:style>
  <w:style w:type="paragraph" w:customStyle="1" w:styleId="16">
    <w:name w:val="樣式 工作報告大標 + 16 點"/>
    <w:basedOn w:val="a"/>
    <w:rsid w:val="00676F92"/>
    <w:pPr>
      <w:spacing w:beforeLines="100"/>
    </w:pPr>
  </w:style>
  <w:style w:type="paragraph" w:customStyle="1" w:styleId="af0">
    <w:name w:val="工作報告內文項目無粗體"/>
    <w:basedOn w:val="a1"/>
    <w:qFormat/>
    <w:rsid w:val="00DE2551"/>
    <w:pPr>
      <w:spacing w:beforeLines="50" w:line="400" w:lineRule="exact"/>
      <w:ind w:leftChars="200" w:left="400" w:hangingChars="200" w:hanging="200"/>
      <w:jc w:val="both"/>
    </w:pPr>
    <w:rPr>
      <w:rFonts w:ascii="標楷體" w:hAnsi="標楷體"/>
    </w:rPr>
  </w:style>
</w:styles>
</file>

<file path=word/webSettings.xml><?xml version="1.0" encoding="utf-8"?>
<w:webSettings xmlns:r="http://schemas.openxmlformats.org/officeDocument/2006/relationships" xmlns:w="http://schemas.openxmlformats.org/wordprocessingml/2006/main">
  <w:divs>
    <w:div w:id="967395415">
      <w:bodyDiv w:val="1"/>
      <w:marLeft w:val="0"/>
      <w:marRight w:val="0"/>
      <w:marTop w:val="0"/>
      <w:marBottom w:val="0"/>
      <w:divBdr>
        <w:top w:val="none" w:sz="0" w:space="0" w:color="auto"/>
        <w:left w:val="none" w:sz="0" w:space="0" w:color="auto"/>
        <w:bottom w:val="none" w:sz="0" w:space="0" w:color="auto"/>
        <w:right w:val="none" w:sz="0" w:space="0" w:color="auto"/>
      </w:divBdr>
    </w:div>
    <w:div w:id="984817530">
      <w:bodyDiv w:val="1"/>
      <w:marLeft w:val="0"/>
      <w:marRight w:val="0"/>
      <w:marTop w:val="0"/>
      <w:marBottom w:val="0"/>
      <w:divBdr>
        <w:top w:val="none" w:sz="0" w:space="0" w:color="auto"/>
        <w:left w:val="none" w:sz="0" w:space="0" w:color="auto"/>
        <w:bottom w:val="none" w:sz="0" w:space="0" w:color="auto"/>
        <w:right w:val="none" w:sz="0" w:space="0" w:color="auto"/>
      </w:divBdr>
    </w:div>
    <w:div w:id="1014263556">
      <w:bodyDiv w:val="1"/>
      <w:marLeft w:val="0"/>
      <w:marRight w:val="0"/>
      <w:marTop w:val="0"/>
      <w:marBottom w:val="0"/>
      <w:divBdr>
        <w:top w:val="none" w:sz="0" w:space="0" w:color="auto"/>
        <w:left w:val="none" w:sz="0" w:space="0" w:color="auto"/>
        <w:bottom w:val="none" w:sz="0" w:space="0" w:color="auto"/>
        <w:right w:val="none" w:sz="0" w:space="0" w:color="auto"/>
      </w:divBdr>
    </w:div>
    <w:div w:id="1330526275">
      <w:bodyDiv w:val="1"/>
      <w:marLeft w:val="0"/>
      <w:marRight w:val="0"/>
      <w:marTop w:val="0"/>
      <w:marBottom w:val="0"/>
      <w:divBdr>
        <w:top w:val="none" w:sz="0" w:space="0" w:color="auto"/>
        <w:left w:val="none" w:sz="0" w:space="0" w:color="auto"/>
        <w:bottom w:val="none" w:sz="0" w:space="0" w:color="auto"/>
        <w:right w:val="none" w:sz="0" w:space="0" w:color="auto"/>
      </w:divBdr>
    </w:div>
    <w:div w:id="155045370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26">
          <w:marLeft w:val="0"/>
          <w:marRight w:val="0"/>
          <w:marTop w:val="0"/>
          <w:marBottom w:val="0"/>
          <w:divBdr>
            <w:top w:val="none" w:sz="0" w:space="0" w:color="auto"/>
            <w:left w:val="none" w:sz="0" w:space="0" w:color="auto"/>
            <w:bottom w:val="none" w:sz="0" w:space="0" w:color="auto"/>
            <w:right w:val="none" w:sz="0" w:space="0" w:color="auto"/>
          </w:divBdr>
          <w:divsChild>
            <w:div w:id="57561856">
              <w:marLeft w:val="0"/>
              <w:marRight w:val="0"/>
              <w:marTop w:val="0"/>
              <w:marBottom w:val="0"/>
              <w:divBdr>
                <w:top w:val="none" w:sz="0" w:space="0" w:color="auto"/>
                <w:left w:val="none" w:sz="0" w:space="0" w:color="auto"/>
                <w:bottom w:val="none" w:sz="0" w:space="0" w:color="auto"/>
                <w:right w:val="none" w:sz="0" w:space="0" w:color="auto"/>
              </w:divBdr>
              <w:divsChild>
                <w:div w:id="4722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6520">
      <w:bodyDiv w:val="1"/>
      <w:marLeft w:val="0"/>
      <w:marRight w:val="0"/>
      <w:marTop w:val="0"/>
      <w:marBottom w:val="0"/>
      <w:divBdr>
        <w:top w:val="none" w:sz="0" w:space="0" w:color="auto"/>
        <w:left w:val="none" w:sz="0" w:space="0" w:color="auto"/>
        <w:bottom w:val="none" w:sz="0" w:space="0" w:color="auto"/>
        <w:right w:val="none" w:sz="0" w:space="0" w:color="auto"/>
      </w:divBdr>
    </w:div>
    <w:div w:id="17288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1484</Words>
  <Characters>8460</Characters>
  <Application>Microsoft Office Word</Application>
  <DocSecurity>0</DocSecurity>
  <Lines>70</Lines>
  <Paragraphs>19</Paragraphs>
  <ScaleCrop>false</ScaleCrop>
  <Company>CMT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100年10月起至101年3月止，本縣業者申請經營殯葬禮儀服務業許可設立案，有南投市文華生命禮儀社、聖寶禮儀有限公司、鹿谷鄉仁軼禮儀社、名間鄉舍利禮儀工作室及信義鄉恩生命禮儀等，共計5家；而申請變更營業項目及負責人，有草屯鎮新生命事業股份有限公司１家</dc:title>
  <dc:creator>User</dc:creator>
  <cp:lastModifiedBy>user</cp:lastModifiedBy>
  <cp:revision>7</cp:revision>
  <cp:lastPrinted>2016-04-25T08:03:00Z</cp:lastPrinted>
  <dcterms:created xsi:type="dcterms:W3CDTF">2016-04-13T06:26:00Z</dcterms:created>
  <dcterms:modified xsi:type="dcterms:W3CDTF">2016-04-25T08:13:00Z</dcterms:modified>
</cp:coreProperties>
</file>