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26" w:rsidRPr="00C658DB" w:rsidRDefault="00F82926" w:rsidP="00F82926">
      <w:pPr>
        <w:spacing w:line="0" w:lineRule="atLeast"/>
        <w:jc w:val="center"/>
        <w:rPr>
          <w:rFonts w:ascii="標楷體" w:eastAsia="標楷體" w:hAnsi="標楷體" w:cs="新細明體"/>
          <w:kern w:val="0"/>
          <w:sz w:val="48"/>
          <w:szCs w:val="48"/>
          <w:shd w:val="clear" w:color="auto" w:fill="FFFFFF" w:themeFill="background1"/>
        </w:rPr>
      </w:pPr>
      <w:r w:rsidRPr="00C658DB">
        <w:rPr>
          <w:rFonts w:ascii="標楷體" w:eastAsia="標楷體" w:hAnsi="標楷體" w:cs="新細明體" w:hint="eastAsia"/>
          <w:kern w:val="0"/>
          <w:sz w:val="48"/>
          <w:szCs w:val="48"/>
          <w:shd w:val="clear" w:color="auto" w:fill="FFFFFF" w:themeFill="background1"/>
        </w:rPr>
        <w:t>南投縣到宅沐浴車服務提供單位一覽表</w:t>
      </w:r>
    </w:p>
    <w:p w:rsidR="00F82926" w:rsidRPr="00C658DB" w:rsidRDefault="00F82926" w:rsidP="00F82926">
      <w:pPr>
        <w:spacing w:line="0" w:lineRule="atLeast"/>
        <w:rPr>
          <w:rFonts w:ascii="標楷體" w:eastAsia="標楷體" w:hAnsi="標楷體" w:cs="新細明體"/>
          <w:kern w:val="0"/>
          <w:shd w:val="clear" w:color="auto" w:fill="FFFFFF" w:themeFill="background1"/>
        </w:rPr>
      </w:pPr>
    </w:p>
    <w:tbl>
      <w:tblPr>
        <w:tblW w:w="1512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344"/>
        <w:gridCol w:w="2835"/>
        <w:gridCol w:w="3544"/>
        <w:gridCol w:w="3402"/>
      </w:tblGrid>
      <w:tr w:rsidR="00F82926" w:rsidRPr="00C658DB" w:rsidTr="00C658DB">
        <w:tc>
          <w:tcPr>
            <w:tcW w:w="5344" w:type="dxa"/>
            <w:shd w:val="clear" w:color="auto" w:fill="FFFFFF" w:themeFill="background1"/>
          </w:tcPr>
          <w:p w:rsidR="00F82926" w:rsidRPr="00C658DB" w:rsidRDefault="00F82926" w:rsidP="00C658DB">
            <w:pPr>
              <w:spacing w:line="400" w:lineRule="exact"/>
              <w:jc w:val="center"/>
              <w:rPr>
                <w:rFonts w:ascii="標楷體" w:eastAsia="標楷體" w:hAnsi="標楷體" w:cs="Arial"/>
                <w:b/>
                <w:bCs/>
                <w:sz w:val="28"/>
                <w:szCs w:val="28"/>
                <w:shd w:val="clear" w:color="auto" w:fill="FFFFFF" w:themeFill="background1"/>
              </w:rPr>
            </w:pPr>
            <w:r w:rsidRPr="00C658DB">
              <w:rPr>
                <w:rFonts w:ascii="標楷體" w:eastAsia="標楷體" w:hAnsi="標楷體" w:cs="Arial"/>
                <w:b/>
                <w:bCs/>
                <w:sz w:val="28"/>
                <w:szCs w:val="28"/>
                <w:shd w:val="clear" w:color="auto" w:fill="FFFFFF" w:themeFill="background1"/>
              </w:rPr>
              <w:t>單位名稱</w:t>
            </w:r>
          </w:p>
        </w:tc>
        <w:tc>
          <w:tcPr>
            <w:tcW w:w="2835" w:type="dxa"/>
            <w:shd w:val="clear" w:color="auto" w:fill="FFFFFF" w:themeFill="background1"/>
          </w:tcPr>
          <w:p w:rsidR="00F82926" w:rsidRPr="00C658DB" w:rsidRDefault="00F82926" w:rsidP="00C658DB">
            <w:pPr>
              <w:spacing w:line="400" w:lineRule="exact"/>
              <w:jc w:val="center"/>
              <w:rPr>
                <w:rFonts w:ascii="標楷體" w:eastAsia="標楷體" w:hAnsi="標楷體" w:cs="Arial"/>
                <w:b/>
                <w:bCs/>
                <w:sz w:val="28"/>
                <w:szCs w:val="28"/>
                <w:shd w:val="clear" w:color="auto" w:fill="FFFFFF" w:themeFill="background1"/>
              </w:rPr>
            </w:pPr>
            <w:r w:rsidRPr="00C658DB">
              <w:rPr>
                <w:rFonts w:ascii="標楷體" w:eastAsia="標楷體" w:hAnsi="標楷體" w:cs="Arial"/>
                <w:b/>
                <w:bCs/>
                <w:sz w:val="28"/>
                <w:szCs w:val="28"/>
                <w:shd w:val="clear" w:color="auto" w:fill="FFFFFF" w:themeFill="background1"/>
              </w:rPr>
              <w:t>服務區域</w:t>
            </w:r>
          </w:p>
        </w:tc>
        <w:tc>
          <w:tcPr>
            <w:tcW w:w="3544" w:type="dxa"/>
            <w:shd w:val="clear" w:color="auto" w:fill="FFFFFF" w:themeFill="background1"/>
          </w:tcPr>
          <w:p w:rsidR="00F82926" w:rsidRPr="00C658DB" w:rsidRDefault="00F82926" w:rsidP="00C658DB">
            <w:pPr>
              <w:spacing w:line="400" w:lineRule="exact"/>
              <w:jc w:val="center"/>
              <w:rPr>
                <w:rFonts w:ascii="標楷體" w:eastAsia="標楷體" w:hAnsi="標楷體" w:cs="Arial"/>
                <w:b/>
                <w:bCs/>
                <w:sz w:val="28"/>
                <w:szCs w:val="28"/>
                <w:shd w:val="clear" w:color="auto" w:fill="FFFFFF" w:themeFill="background1"/>
              </w:rPr>
            </w:pPr>
            <w:r w:rsidRPr="00C658DB">
              <w:rPr>
                <w:rFonts w:ascii="標楷體" w:eastAsia="標楷體" w:hAnsi="標楷體" w:cs="Arial"/>
                <w:b/>
                <w:bCs/>
                <w:sz w:val="28"/>
                <w:szCs w:val="28"/>
                <w:shd w:val="clear" w:color="auto" w:fill="FFFFFF" w:themeFill="background1"/>
              </w:rPr>
              <w:t>聯絡人</w:t>
            </w:r>
          </w:p>
        </w:tc>
        <w:tc>
          <w:tcPr>
            <w:tcW w:w="3402" w:type="dxa"/>
            <w:shd w:val="clear" w:color="auto" w:fill="FFFFFF" w:themeFill="background1"/>
          </w:tcPr>
          <w:p w:rsidR="00F82926" w:rsidRPr="00C658DB" w:rsidRDefault="00F82926" w:rsidP="00C658DB">
            <w:pPr>
              <w:spacing w:line="400" w:lineRule="exact"/>
              <w:jc w:val="center"/>
              <w:rPr>
                <w:rFonts w:ascii="標楷體" w:eastAsia="標楷體" w:hAnsi="標楷體" w:cs="Arial"/>
                <w:b/>
                <w:bCs/>
                <w:sz w:val="28"/>
                <w:szCs w:val="28"/>
                <w:shd w:val="clear" w:color="auto" w:fill="FFFFFF" w:themeFill="background1"/>
              </w:rPr>
            </w:pPr>
            <w:r w:rsidRPr="00C658DB">
              <w:rPr>
                <w:rFonts w:ascii="標楷體" w:eastAsia="標楷體" w:hAnsi="標楷體" w:cs="Arial"/>
                <w:b/>
                <w:bCs/>
                <w:sz w:val="28"/>
                <w:szCs w:val="28"/>
                <w:shd w:val="clear" w:color="auto" w:fill="FFFFFF" w:themeFill="background1"/>
              </w:rPr>
              <w:t>電話</w:t>
            </w:r>
          </w:p>
        </w:tc>
      </w:tr>
      <w:tr w:rsidR="00F82926" w:rsidRPr="00C658DB" w:rsidTr="00C658DB">
        <w:trPr>
          <w:trHeight w:val="607"/>
        </w:trPr>
        <w:tc>
          <w:tcPr>
            <w:tcW w:w="5344" w:type="dxa"/>
            <w:vMerge w:val="restart"/>
            <w:shd w:val="clear" w:color="auto" w:fill="FFFFFF" w:themeFill="background1"/>
            <w:vAlign w:val="center"/>
          </w:tcPr>
          <w:p w:rsidR="00F82926" w:rsidRPr="00C658DB" w:rsidRDefault="00F82926" w:rsidP="00C658DB">
            <w:pPr>
              <w:spacing w:line="400" w:lineRule="exact"/>
              <w:jc w:val="center"/>
              <w:rPr>
                <w:rFonts w:ascii="標楷體" w:eastAsia="標楷體" w:hAnsi="標楷體" w:cs="Arial"/>
                <w:bCs/>
                <w:sz w:val="28"/>
                <w:szCs w:val="28"/>
                <w:shd w:val="clear" w:color="auto" w:fill="FFFFFF" w:themeFill="background1"/>
              </w:rPr>
            </w:pPr>
            <w:r w:rsidRPr="00C658DB">
              <w:rPr>
                <w:rFonts w:ascii="標楷體" w:eastAsia="標楷體" w:hAnsi="標楷體" w:cs="Arial"/>
                <w:kern w:val="0"/>
                <w:sz w:val="28"/>
                <w:szCs w:val="28"/>
                <w:shd w:val="clear" w:color="auto" w:fill="FFFFFF" w:themeFill="background1"/>
              </w:rPr>
              <w:t>社團法人南投縣基督教青年會</w:t>
            </w:r>
          </w:p>
        </w:tc>
        <w:tc>
          <w:tcPr>
            <w:tcW w:w="2835" w:type="dxa"/>
            <w:vMerge w:val="restart"/>
            <w:shd w:val="clear" w:color="auto" w:fill="FFFFFF" w:themeFill="background1"/>
            <w:vAlign w:val="center"/>
          </w:tcPr>
          <w:p w:rsidR="00F82926" w:rsidRPr="00C658DB" w:rsidRDefault="00F82926" w:rsidP="00C658DB">
            <w:pPr>
              <w:spacing w:line="400" w:lineRule="exact"/>
              <w:rPr>
                <w:rFonts w:ascii="標楷體" w:eastAsia="標楷體" w:hAnsi="標楷體" w:cs="Arial"/>
                <w:bCs/>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草屯鎮、南投市、中寮鄉、名間鄉、竹山鎮、鹿谷鄉、集集鎮</w:t>
            </w:r>
          </w:p>
        </w:tc>
        <w:tc>
          <w:tcPr>
            <w:tcW w:w="3544" w:type="dxa"/>
            <w:shd w:val="clear" w:color="auto" w:fill="FFFFFF" w:themeFill="background1"/>
            <w:vAlign w:val="center"/>
          </w:tcPr>
          <w:p w:rsidR="00F82926" w:rsidRPr="00C658DB" w:rsidRDefault="00F82926" w:rsidP="00C658DB">
            <w:pPr>
              <w:widowControl/>
              <w:spacing w:line="400" w:lineRule="exact"/>
              <w:jc w:val="center"/>
              <w:rPr>
                <w:rFonts w:ascii="標楷體" w:eastAsia="標楷體" w:hAnsi="標楷體" w:cs="Arial"/>
                <w:kern w:val="0"/>
                <w:sz w:val="28"/>
                <w:szCs w:val="28"/>
                <w:shd w:val="clear" w:color="auto" w:fill="FFFFFF" w:themeFill="background1"/>
              </w:rPr>
            </w:pPr>
            <w:r w:rsidRPr="00C658DB">
              <w:rPr>
                <w:rFonts w:ascii="標楷體" w:eastAsia="標楷體" w:hAnsi="標楷體" w:cs="Arial"/>
                <w:kern w:val="0"/>
                <w:sz w:val="28"/>
                <w:szCs w:val="28"/>
                <w:shd w:val="clear" w:color="auto" w:fill="FFFFFF" w:themeFill="background1"/>
              </w:rPr>
              <w:t>蘇美儀</w:t>
            </w:r>
          </w:p>
        </w:tc>
        <w:tc>
          <w:tcPr>
            <w:tcW w:w="3402" w:type="dxa"/>
            <w:shd w:val="clear" w:color="auto" w:fill="FFFFFF" w:themeFill="background1"/>
            <w:vAlign w:val="center"/>
          </w:tcPr>
          <w:p w:rsidR="00F82926" w:rsidRPr="00C658DB" w:rsidRDefault="00F82926" w:rsidP="00C658DB">
            <w:pPr>
              <w:widowControl/>
              <w:spacing w:line="400" w:lineRule="exact"/>
              <w:jc w:val="center"/>
              <w:rPr>
                <w:rFonts w:ascii="標楷體" w:eastAsia="標楷體" w:hAnsi="標楷體" w:cs="Arial"/>
                <w:kern w:val="0"/>
                <w:sz w:val="28"/>
                <w:szCs w:val="28"/>
                <w:shd w:val="clear" w:color="auto" w:fill="FFFFFF" w:themeFill="background1"/>
              </w:rPr>
            </w:pPr>
            <w:r w:rsidRPr="00C658DB">
              <w:rPr>
                <w:rFonts w:ascii="標楷體" w:eastAsia="標楷體" w:hAnsi="標楷體" w:cs="Arial"/>
                <w:kern w:val="0"/>
                <w:sz w:val="28"/>
                <w:szCs w:val="28"/>
                <w:shd w:val="clear" w:color="auto" w:fill="FFFFFF" w:themeFill="background1"/>
              </w:rPr>
              <w:t>2306456</w:t>
            </w:r>
          </w:p>
        </w:tc>
      </w:tr>
      <w:tr w:rsidR="00F82926" w:rsidRPr="00C658DB" w:rsidTr="00C658DB">
        <w:trPr>
          <w:trHeight w:val="472"/>
        </w:trPr>
        <w:tc>
          <w:tcPr>
            <w:tcW w:w="5344" w:type="dxa"/>
            <w:vMerge/>
            <w:shd w:val="clear" w:color="auto" w:fill="FFFFFF" w:themeFill="background1"/>
            <w:vAlign w:val="center"/>
          </w:tcPr>
          <w:p w:rsidR="00F82926" w:rsidRPr="00C658DB" w:rsidRDefault="00F82926" w:rsidP="00C658DB">
            <w:pPr>
              <w:spacing w:line="400" w:lineRule="exact"/>
              <w:jc w:val="center"/>
              <w:rPr>
                <w:rFonts w:ascii="標楷體" w:eastAsia="標楷體" w:hAnsi="標楷體" w:cs="Arial"/>
                <w:bCs/>
                <w:sz w:val="28"/>
                <w:szCs w:val="28"/>
                <w:shd w:val="clear" w:color="auto" w:fill="FFFFFF" w:themeFill="background1"/>
              </w:rPr>
            </w:pPr>
          </w:p>
        </w:tc>
        <w:tc>
          <w:tcPr>
            <w:tcW w:w="2835" w:type="dxa"/>
            <w:vMerge/>
            <w:shd w:val="clear" w:color="auto" w:fill="FFFFFF" w:themeFill="background1"/>
            <w:vAlign w:val="center"/>
          </w:tcPr>
          <w:p w:rsidR="00F82926" w:rsidRPr="00C658DB" w:rsidRDefault="00F82926" w:rsidP="00C658DB">
            <w:pPr>
              <w:spacing w:line="400" w:lineRule="exact"/>
              <w:rPr>
                <w:rFonts w:ascii="標楷體" w:eastAsia="標楷體" w:hAnsi="標楷體" w:cs="Arial"/>
                <w:bCs/>
                <w:sz w:val="28"/>
                <w:szCs w:val="28"/>
                <w:shd w:val="clear" w:color="auto" w:fill="FFFFFF" w:themeFill="background1"/>
              </w:rPr>
            </w:pPr>
          </w:p>
        </w:tc>
        <w:tc>
          <w:tcPr>
            <w:tcW w:w="6946" w:type="dxa"/>
            <w:gridSpan w:val="2"/>
            <w:shd w:val="clear" w:color="auto" w:fill="FFFFFF" w:themeFill="background1"/>
            <w:vAlign w:val="center"/>
          </w:tcPr>
          <w:p w:rsidR="00F82926" w:rsidRPr="00C658DB" w:rsidRDefault="00F82926" w:rsidP="00C658DB">
            <w:pPr>
              <w:spacing w:line="400" w:lineRule="exact"/>
              <w:jc w:val="center"/>
              <w:rPr>
                <w:rFonts w:ascii="標楷體" w:eastAsia="標楷體" w:hAnsi="標楷體" w:cs="Arial"/>
                <w:sz w:val="28"/>
                <w:szCs w:val="28"/>
                <w:shd w:val="clear" w:color="auto" w:fill="FFFFFF" w:themeFill="background1"/>
              </w:rPr>
            </w:pPr>
            <w:r w:rsidRPr="00C658DB">
              <w:rPr>
                <w:rFonts w:ascii="標楷體" w:eastAsia="標楷體" w:hAnsi="標楷體" w:cs="Arial"/>
                <w:kern w:val="0"/>
                <w:sz w:val="28"/>
                <w:szCs w:val="28"/>
                <w:shd w:val="clear" w:color="auto" w:fill="FFFFFF" w:themeFill="background1"/>
              </w:rPr>
              <w:t>南投縣草屯鎮和興街55號4樓</w:t>
            </w:r>
          </w:p>
        </w:tc>
      </w:tr>
      <w:tr w:rsidR="00F82926" w:rsidRPr="00C658DB" w:rsidTr="00C658DB">
        <w:trPr>
          <w:trHeight w:val="653"/>
        </w:trPr>
        <w:tc>
          <w:tcPr>
            <w:tcW w:w="5344" w:type="dxa"/>
            <w:vMerge w:val="restart"/>
            <w:shd w:val="clear" w:color="auto" w:fill="FFFFFF" w:themeFill="background1"/>
            <w:vAlign w:val="center"/>
          </w:tcPr>
          <w:p w:rsidR="00F82926" w:rsidRPr="00C658DB" w:rsidRDefault="00F82926" w:rsidP="00C658DB">
            <w:pPr>
              <w:spacing w:line="400" w:lineRule="exact"/>
              <w:jc w:val="center"/>
              <w:rPr>
                <w:rFonts w:ascii="標楷體" w:eastAsia="標楷體" w:hAnsi="標楷體" w:cs="Arial"/>
                <w:kern w:val="0"/>
                <w:sz w:val="28"/>
                <w:szCs w:val="28"/>
                <w:shd w:val="clear" w:color="auto" w:fill="FFFFFF" w:themeFill="background1"/>
              </w:rPr>
            </w:pPr>
            <w:r w:rsidRPr="00C658DB">
              <w:rPr>
                <w:rFonts w:ascii="標楷體" w:eastAsia="標楷體" w:hAnsi="標楷體" w:cs="Arial"/>
                <w:kern w:val="0"/>
                <w:sz w:val="28"/>
                <w:szCs w:val="28"/>
                <w:shd w:val="clear" w:color="auto" w:fill="FFFFFF" w:themeFill="background1"/>
              </w:rPr>
              <w:t>財團法人</w:t>
            </w:r>
            <w:r w:rsidRPr="00C658DB">
              <w:rPr>
                <w:rFonts w:ascii="標楷體" w:eastAsia="標楷體" w:hAnsi="標楷體" w:cs="Arial" w:hint="eastAsia"/>
                <w:kern w:val="0"/>
                <w:sz w:val="28"/>
                <w:szCs w:val="28"/>
                <w:shd w:val="clear" w:color="auto" w:fill="FFFFFF" w:themeFill="background1"/>
              </w:rPr>
              <w:t>愚人之友</w:t>
            </w:r>
          </w:p>
          <w:p w:rsidR="00F82926" w:rsidRPr="00C658DB" w:rsidRDefault="00F82926" w:rsidP="00C658DB">
            <w:pPr>
              <w:spacing w:line="400" w:lineRule="exact"/>
              <w:jc w:val="center"/>
              <w:rPr>
                <w:rFonts w:ascii="標楷體" w:eastAsia="標楷體" w:hAnsi="標楷體" w:cs="Arial"/>
                <w:kern w:val="0"/>
                <w:sz w:val="28"/>
                <w:szCs w:val="28"/>
                <w:shd w:val="clear" w:color="auto" w:fill="FFFFFF" w:themeFill="background1"/>
              </w:rPr>
            </w:pPr>
            <w:r w:rsidRPr="00C658DB">
              <w:rPr>
                <w:rFonts w:ascii="標楷體" w:eastAsia="標楷體" w:hAnsi="標楷體" w:cs="Arial" w:hint="eastAsia"/>
                <w:kern w:val="0"/>
                <w:sz w:val="28"/>
                <w:szCs w:val="28"/>
                <w:shd w:val="clear" w:color="auto" w:fill="FFFFFF" w:themeFill="background1"/>
              </w:rPr>
              <w:t>社會福利慈善事業基金會</w:t>
            </w:r>
          </w:p>
        </w:tc>
        <w:tc>
          <w:tcPr>
            <w:tcW w:w="2835" w:type="dxa"/>
            <w:vMerge w:val="restart"/>
            <w:shd w:val="clear" w:color="auto" w:fill="FFFFFF" w:themeFill="background1"/>
            <w:vAlign w:val="center"/>
          </w:tcPr>
          <w:p w:rsidR="00F82926" w:rsidRPr="00C658DB" w:rsidRDefault="00F82926" w:rsidP="00C658DB">
            <w:pPr>
              <w:spacing w:line="400" w:lineRule="exact"/>
              <w:rPr>
                <w:rFonts w:ascii="標楷體" w:eastAsia="標楷體" w:hAnsi="標楷體" w:cs="Arial"/>
                <w:bCs/>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國姓鄉、埔里鎮、魚池鄉、水里鄉、仁愛鄉、信義鄉</w:t>
            </w:r>
          </w:p>
        </w:tc>
        <w:tc>
          <w:tcPr>
            <w:tcW w:w="3544" w:type="dxa"/>
            <w:shd w:val="clear" w:color="auto" w:fill="FFFFFF" w:themeFill="background1"/>
            <w:vAlign w:val="center"/>
          </w:tcPr>
          <w:p w:rsidR="00F82926" w:rsidRPr="00C658DB" w:rsidRDefault="00F82926"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曾聖幃</w:t>
            </w:r>
          </w:p>
        </w:tc>
        <w:tc>
          <w:tcPr>
            <w:tcW w:w="3402" w:type="dxa"/>
            <w:shd w:val="clear" w:color="auto" w:fill="FFFFFF" w:themeFill="background1"/>
            <w:vAlign w:val="center"/>
          </w:tcPr>
          <w:p w:rsidR="00F82926" w:rsidRPr="00C658DB" w:rsidRDefault="00F82926" w:rsidP="00C658DB">
            <w:pPr>
              <w:widowControl/>
              <w:spacing w:line="400" w:lineRule="exact"/>
              <w:jc w:val="center"/>
              <w:rPr>
                <w:rFonts w:ascii="標楷體" w:eastAsia="標楷體" w:hAnsi="標楷體" w:cs="Arial"/>
                <w:kern w:val="0"/>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2918500</w:t>
            </w:r>
          </w:p>
        </w:tc>
      </w:tr>
      <w:tr w:rsidR="00F82926" w:rsidRPr="00C658DB" w:rsidTr="00C658DB">
        <w:trPr>
          <w:trHeight w:val="818"/>
        </w:trPr>
        <w:tc>
          <w:tcPr>
            <w:tcW w:w="5344" w:type="dxa"/>
            <w:vMerge/>
            <w:shd w:val="clear" w:color="auto" w:fill="FFFFFF" w:themeFill="background1"/>
            <w:vAlign w:val="center"/>
          </w:tcPr>
          <w:p w:rsidR="00F82926" w:rsidRPr="00C658DB" w:rsidRDefault="00F82926" w:rsidP="00C658DB">
            <w:pPr>
              <w:spacing w:line="400" w:lineRule="exact"/>
              <w:jc w:val="center"/>
              <w:rPr>
                <w:rFonts w:ascii="標楷體" w:eastAsia="標楷體" w:hAnsi="標楷體" w:cs="Arial"/>
                <w:bCs/>
                <w:sz w:val="28"/>
                <w:szCs w:val="28"/>
                <w:shd w:val="clear" w:color="auto" w:fill="FFFFFF" w:themeFill="background1"/>
              </w:rPr>
            </w:pPr>
          </w:p>
        </w:tc>
        <w:tc>
          <w:tcPr>
            <w:tcW w:w="2835" w:type="dxa"/>
            <w:vMerge/>
            <w:shd w:val="clear" w:color="auto" w:fill="FFFFFF" w:themeFill="background1"/>
            <w:vAlign w:val="center"/>
          </w:tcPr>
          <w:p w:rsidR="00F82926" w:rsidRPr="00C658DB" w:rsidRDefault="00F82926" w:rsidP="00C658DB">
            <w:pPr>
              <w:spacing w:line="400" w:lineRule="exact"/>
              <w:jc w:val="center"/>
              <w:rPr>
                <w:rFonts w:ascii="標楷體" w:eastAsia="標楷體" w:hAnsi="標楷體" w:cs="Arial"/>
                <w:bCs/>
                <w:sz w:val="28"/>
                <w:szCs w:val="28"/>
                <w:shd w:val="clear" w:color="auto" w:fill="FFFFFF" w:themeFill="background1"/>
              </w:rPr>
            </w:pPr>
          </w:p>
        </w:tc>
        <w:tc>
          <w:tcPr>
            <w:tcW w:w="6946" w:type="dxa"/>
            <w:gridSpan w:val="2"/>
            <w:shd w:val="clear" w:color="auto" w:fill="FFFFFF" w:themeFill="background1"/>
            <w:vAlign w:val="center"/>
          </w:tcPr>
          <w:p w:rsidR="00F82926" w:rsidRPr="00C658DB" w:rsidRDefault="00F82926" w:rsidP="00C658DB">
            <w:pPr>
              <w:widowControl/>
              <w:spacing w:line="400" w:lineRule="exact"/>
              <w:jc w:val="center"/>
              <w:rPr>
                <w:rFonts w:ascii="標楷體" w:eastAsia="標楷體" w:hAnsi="標楷體" w:cs="Arial"/>
                <w:bCs/>
                <w:kern w:val="0"/>
                <w:sz w:val="28"/>
                <w:szCs w:val="28"/>
                <w:shd w:val="clear" w:color="auto" w:fill="FFFFFF" w:themeFill="background1"/>
              </w:rPr>
            </w:pPr>
            <w:r w:rsidRPr="00C658DB">
              <w:rPr>
                <w:rFonts w:ascii="標楷體" w:eastAsia="標楷體" w:hAnsi="標楷體" w:cs="Arial"/>
                <w:bCs/>
                <w:kern w:val="0"/>
                <w:sz w:val="28"/>
                <w:szCs w:val="28"/>
                <w:shd w:val="clear" w:color="auto" w:fill="FFFFFF" w:themeFill="background1"/>
              </w:rPr>
              <w:t>南投縣</w:t>
            </w:r>
            <w:r w:rsidRPr="00C658DB">
              <w:rPr>
                <w:rFonts w:ascii="標楷體" w:eastAsia="標楷體" w:hAnsi="標楷體" w:cs="Arial" w:hint="eastAsia"/>
                <w:kern w:val="0"/>
                <w:sz w:val="28"/>
                <w:szCs w:val="28"/>
                <w:shd w:val="clear" w:color="auto" w:fill="FFFFFF" w:themeFill="background1"/>
              </w:rPr>
              <w:t>名間鄉松山村名松路二段287號</w:t>
            </w:r>
          </w:p>
        </w:tc>
      </w:tr>
    </w:tbl>
    <w:p w:rsidR="00C658DB" w:rsidRPr="00C658DB" w:rsidRDefault="00C658DB" w:rsidP="00C658DB">
      <w:pPr>
        <w:jc w:val="center"/>
        <w:rPr>
          <w:rFonts w:ascii="標楷體" w:eastAsia="標楷體" w:hAnsi="標楷體" w:hint="eastAsia"/>
          <w:shd w:val="clear" w:color="auto" w:fill="FFFFFF" w:themeFill="background1"/>
        </w:rPr>
      </w:pPr>
    </w:p>
    <w:p w:rsidR="00C658DB" w:rsidRPr="00C658DB" w:rsidRDefault="00C658DB" w:rsidP="00C658DB">
      <w:pPr>
        <w:jc w:val="center"/>
        <w:rPr>
          <w:rFonts w:ascii="標楷體" w:eastAsia="標楷體" w:hAnsi="標楷體" w:hint="eastAsia"/>
          <w:sz w:val="48"/>
          <w:szCs w:val="48"/>
          <w:shd w:val="clear" w:color="auto" w:fill="FFFFFF" w:themeFill="background1"/>
        </w:rPr>
      </w:pPr>
      <w:r w:rsidRPr="00C658DB">
        <w:rPr>
          <w:rFonts w:ascii="標楷體" w:eastAsia="標楷體" w:hAnsi="標楷體" w:hint="eastAsia"/>
          <w:sz w:val="48"/>
          <w:szCs w:val="48"/>
          <w:shd w:val="clear" w:color="auto" w:fill="FFFFFF" w:themeFill="background1"/>
        </w:rPr>
        <w:t>服務對象</w:t>
      </w:r>
    </w:p>
    <w:p w:rsidR="00C658DB" w:rsidRPr="00C658DB" w:rsidRDefault="00C658DB" w:rsidP="00C658DB">
      <w:pPr>
        <w:spacing w:line="400" w:lineRule="exact"/>
        <w:rPr>
          <w:rFonts w:ascii="標楷體" w:eastAsia="標楷體" w:hAnsi="標楷體" w:hint="eastAsia"/>
          <w:color w:val="000000"/>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一、因</w:t>
      </w:r>
      <w:r w:rsidRPr="00C658DB">
        <w:rPr>
          <w:rFonts w:ascii="標楷體" w:eastAsia="標楷體" w:hAnsi="標楷體" w:cs="新細明體" w:hint="eastAsia"/>
          <w:kern w:val="0"/>
          <w:sz w:val="28"/>
          <w:szCs w:val="28"/>
          <w:shd w:val="clear" w:color="auto" w:fill="FFFFFF" w:themeFill="background1"/>
        </w:rPr>
        <w:t>肢體癱瘓無法翻身且無法自行坐起，而</w:t>
      </w:r>
      <w:r w:rsidRPr="00C658DB">
        <w:rPr>
          <w:rFonts w:ascii="標楷體" w:eastAsia="標楷體" w:hAnsi="標楷體" w:hint="eastAsia"/>
          <w:color w:val="000000"/>
          <w:sz w:val="28"/>
          <w:szCs w:val="28"/>
          <w:shd w:val="clear" w:color="auto" w:fill="FFFFFF" w:themeFill="background1"/>
        </w:rPr>
        <w:t>無法自行沐浴或家屬無法執行沐浴之居家失能老人及身心障礙者。</w:t>
      </w:r>
    </w:p>
    <w:p w:rsidR="00C658DB" w:rsidRPr="00C658DB" w:rsidRDefault="00C658DB" w:rsidP="00C658DB">
      <w:pPr>
        <w:spacing w:line="400" w:lineRule="exact"/>
        <w:rPr>
          <w:rFonts w:ascii="標楷體" w:eastAsia="標楷體" w:hAnsi="標楷體" w:hint="eastAsia"/>
          <w:sz w:val="28"/>
          <w:szCs w:val="28"/>
          <w:shd w:val="clear" w:color="auto" w:fill="FFFFFF" w:themeFill="background1"/>
        </w:rPr>
      </w:pPr>
      <w:r w:rsidRPr="00C658DB">
        <w:rPr>
          <w:rFonts w:ascii="標楷體" w:eastAsia="標楷體" w:hAnsi="標楷體" w:hint="eastAsia"/>
          <w:color w:val="000000"/>
          <w:sz w:val="28"/>
          <w:szCs w:val="28"/>
          <w:shd w:val="clear" w:color="auto" w:fill="FFFFFF" w:themeFill="background1"/>
        </w:rPr>
        <w:t>二、該服務對象需經服務提供單位之專業人員評估是否適宜使用沐浴服務</w:t>
      </w:r>
      <w:r w:rsidRPr="00C658DB">
        <w:rPr>
          <w:rFonts w:ascii="標楷體" w:eastAsia="標楷體" w:hAnsi="標楷體" w:hint="eastAsia"/>
          <w:sz w:val="28"/>
          <w:szCs w:val="28"/>
          <w:shd w:val="clear" w:color="auto" w:fill="FFFFFF" w:themeFill="background1"/>
        </w:rPr>
        <w:t>。</w:t>
      </w:r>
    </w:p>
    <w:p w:rsidR="00C658DB" w:rsidRPr="00C658DB" w:rsidRDefault="00C658DB" w:rsidP="00C658DB">
      <w:pPr>
        <w:spacing w:line="400" w:lineRule="exact"/>
        <w:rPr>
          <w:rFonts w:ascii="標楷體" w:eastAsia="標楷體" w:hAnsi="標楷體" w:hint="eastAsia"/>
          <w:sz w:val="48"/>
          <w:szCs w:val="48"/>
          <w:shd w:val="clear" w:color="auto" w:fill="FFFFFF" w:themeFill="background1"/>
        </w:rPr>
      </w:pPr>
    </w:p>
    <w:p w:rsidR="00EA7BB3" w:rsidRPr="00C658DB" w:rsidRDefault="00C658DB" w:rsidP="00C658DB">
      <w:pPr>
        <w:jc w:val="center"/>
        <w:rPr>
          <w:rFonts w:ascii="標楷體" w:eastAsia="標楷體" w:hAnsi="標楷體" w:hint="eastAsia"/>
          <w:sz w:val="48"/>
          <w:szCs w:val="48"/>
          <w:shd w:val="clear" w:color="auto" w:fill="FFFFFF" w:themeFill="background1"/>
        </w:rPr>
      </w:pPr>
      <w:r w:rsidRPr="00C658DB">
        <w:rPr>
          <w:rFonts w:ascii="標楷體" w:eastAsia="標楷體" w:hAnsi="標楷體" w:hint="eastAsia"/>
          <w:sz w:val="48"/>
          <w:szCs w:val="48"/>
          <w:shd w:val="clear" w:color="auto" w:fill="FFFFFF" w:themeFill="background1"/>
        </w:rPr>
        <w:t>收費標準</w:t>
      </w:r>
    </w:p>
    <w:tbl>
      <w:tblPr>
        <w:tblStyle w:val="a7"/>
        <w:tblW w:w="0" w:type="auto"/>
        <w:tblLook w:val="04A0"/>
      </w:tblPr>
      <w:tblGrid>
        <w:gridCol w:w="4644"/>
        <w:gridCol w:w="2694"/>
        <w:gridCol w:w="4961"/>
        <w:gridCol w:w="3461"/>
      </w:tblGrid>
      <w:tr w:rsidR="00C658DB" w:rsidRPr="00C658DB" w:rsidTr="00C658DB">
        <w:tc>
          <w:tcPr>
            <w:tcW w:w="464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身分別</w:t>
            </w:r>
          </w:p>
        </w:tc>
        <w:tc>
          <w:tcPr>
            <w:tcW w:w="269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服務費用</w:t>
            </w:r>
          </w:p>
        </w:tc>
        <w:tc>
          <w:tcPr>
            <w:tcW w:w="49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南投縣政府補助(需設籍南投縣)</w:t>
            </w:r>
          </w:p>
        </w:tc>
        <w:tc>
          <w:tcPr>
            <w:tcW w:w="34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民眾自付費用</w:t>
            </w:r>
          </w:p>
        </w:tc>
      </w:tr>
      <w:tr w:rsidR="00C658DB" w:rsidRPr="00C658DB" w:rsidTr="00C658DB">
        <w:tc>
          <w:tcPr>
            <w:tcW w:w="464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一般戶</w:t>
            </w:r>
          </w:p>
        </w:tc>
        <w:tc>
          <w:tcPr>
            <w:tcW w:w="269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49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300</w:t>
            </w:r>
          </w:p>
        </w:tc>
        <w:tc>
          <w:tcPr>
            <w:tcW w:w="34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300</w:t>
            </w:r>
          </w:p>
        </w:tc>
      </w:tr>
      <w:tr w:rsidR="00C658DB" w:rsidRPr="00C658DB" w:rsidTr="00C658DB">
        <w:tc>
          <w:tcPr>
            <w:tcW w:w="464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低收入戶、中低收入戶</w:t>
            </w:r>
          </w:p>
        </w:tc>
        <w:tc>
          <w:tcPr>
            <w:tcW w:w="269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49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34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0</w:t>
            </w:r>
          </w:p>
        </w:tc>
      </w:tr>
      <w:tr w:rsidR="00C658DB" w:rsidRPr="00C658DB" w:rsidTr="00C658DB">
        <w:tc>
          <w:tcPr>
            <w:tcW w:w="464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中低收入戶</w:t>
            </w:r>
          </w:p>
        </w:tc>
        <w:tc>
          <w:tcPr>
            <w:tcW w:w="269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49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34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0</w:t>
            </w:r>
          </w:p>
        </w:tc>
      </w:tr>
      <w:tr w:rsidR="00C658DB" w:rsidRPr="00C658DB" w:rsidTr="00C658DB">
        <w:tc>
          <w:tcPr>
            <w:tcW w:w="464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領有中低收入老人生活津貼者</w:t>
            </w:r>
          </w:p>
        </w:tc>
        <w:tc>
          <w:tcPr>
            <w:tcW w:w="269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49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34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0</w:t>
            </w:r>
          </w:p>
        </w:tc>
      </w:tr>
      <w:tr w:rsidR="00C658DB" w:rsidRPr="00C658DB" w:rsidTr="00C658DB">
        <w:tc>
          <w:tcPr>
            <w:tcW w:w="464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領有身心障礙者生活補助者</w:t>
            </w:r>
          </w:p>
        </w:tc>
        <w:tc>
          <w:tcPr>
            <w:tcW w:w="2694"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49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600</w:t>
            </w:r>
          </w:p>
        </w:tc>
        <w:tc>
          <w:tcPr>
            <w:tcW w:w="3461" w:type="dxa"/>
          </w:tcPr>
          <w:p w:rsidR="00C658DB" w:rsidRPr="00C658DB" w:rsidRDefault="00C658DB" w:rsidP="00C658DB">
            <w:pPr>
              <w:spacing w:line="400" w:lineRule="exact"/>
              <w:jc w:val="center"/>
              <w:rPr>
                <w:rFonts w:ascii="標楷體" w:eastAsia="標楷體" w:hAnsi="標楷體"/>
                <w:sz w:val="28"/>
                <w:szCs w:val="28"/>
                <w:shd w:val="clear" w:color="auto" w:fill="FFFFFF" w:themeFill="background1"/>
              </w:rPr>
            </w:pPr>
            <w:r w:rsidRPr="00C658DB">
              <w:rPr>
                <w:rFonts w:ascii="標楷體" w:eastAsia="標楷體" w:hAnsi="標楷體" w:hint="eastAsia"/>
                <w:sz w:val="28"/>
                <w:szCs w:val="28"/>
                <w:shd w:val="clear" w:color="auto" w:fill="FFFFFF" w:themeFill="background1"/>
              </w:rPr>
              <w:t>0</w:t>
            </w:r>
          </w:p>
        </w:tc>
      </w:tr>
    </w:tbl>
    <w:p w:rsidR="00C658DB" w:rsidRPr="00C658DB" w:rsidRDefault="00C658DB" w:rsidP="00C658DB">
      <w:pPr>
        <w:rPr>
          <w:rFonts w:ascii="標楷體" w:eastAsia="標楷體" w:hAnsi="標楷體"/>
          <w:shd w:val="clear" w:color="auto" w:fill="FFFFFF" w:themeFill="background1"/>
        </w:rPr>
      </w:pPr>
    </w:p>
    <w:sectPr w:rsidR="00C658DB" w:rsidRPr="00C658DB" w:rsidSect="00F9693E">
      <w:pgSz w:w="16838" w:h="11906" w:orient="landscape"/>
      <w:pgMar w:top="1134" w:right="709" w:bottom="851" w:left="42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A8" w:rsidRDefault="008C54A8" w:rsidP="00371728">
      <w:r>
        <w:separator/>
      </w:r>
    </w:p>
  </w:endnote>
  <w:endnote w:type="continuationSeparator" w:id="0">
    <w:p w:rsidR="008C54A8" w:rsidRDefault="008C54A8" w:rsidP="00371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A8" w:rsidRDefault="008C54A8" w:rsidP="00371728">
      <w:r>
        <w:separator/>
      </w:r>
    </w:p>
  </w:footnote>
  <w:footnote w:type="continuationSeparator" w:id="0">
    <w:p w:rsidR="008C54A8" w:rsidRDefault="008C54A8" w:rsidP="00371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728"/>
    <w:rsid w:val="00051D16"/>
    <w:rsid w:val="003638C5"/>
    <w:rsid w:val="00371728"/>
    <w:rsid w:val="005A0B11"/>
    <w:rsid w:val="00712101"/>
    <w:rsid w:val="0089120A"/>
    <w:rsid w:val="008C54A8"/>
    <w:rsid w:val="00C658DB"/>
    <w:rsid w:val="00CE7D3A"/>
    <w:rsid w:val="00D91777"/>
    <w:rsid w:val="00D94B01"/>
    <w:rsid w:val="00E957DB"/>
    <w:rsid w:val="00EA7BB3"/>
    <w:rsid w:val="00F829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1728"/>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371728"/>
    <w:rPr>
      <w:sz w:val="20"/>
      <w:szCs w:val="20"/>
    </w:rPr>
  </w:style>
  <w:style w:type="paragraph" w:styleId="a5">
    <w:name w:val="footer"/>
    <w:basedOn w:val="a"/>
    <w:link w:val="a6"/>
    <w:uiPriority w:val="99"/>
    <w:semiHidden/>
    <w:unhideWhenUsed/>
    <w:rsid w:val="00371728"/>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371728"/>
    <w:rPr>
      <w:sz w:val="20"/>
      <w:szCs w:val="20"/>
    </w:rPr>
  </w:style>
  <w:style w:type="table" w:styleId="a7">
    <w:name w:val="Table Grid"/>
    <w:basedOn w:val="a1"/>
    <w:uiPriority w:val="59"/>
    <w:rsid w:val="00371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2015-04-15T01:41:00Z</dcterms:created>
  <dcterms:modified xsi:type="dcterms:W3CDTF">2016-06-21T08:48:00Z</dcterms:modified>
</cp:coreProperties>
</file>