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28" w:type="dxa"/>
          <w:right w:w="28" w:type="dxa"/>
        </w:tblCellMar>
        <w:tblLook w:val="04A0"/>
      </w:tblPr>
      <w:tblGrid>
        <w:gridCol w:w="693"/>
        <w:gridCol w:w="7669"/>
      </w:tblGrid>
      <w:tr w:rsidR="008F1C4F" w:rsidRPr="00FF5CCE" w:rsidTr="00B959C3">
        <w:trPr>
          <w:trHeight w:val="630"/>
        </w:trPr>
        <w:tc>
          <w:tcPr>
            <w:tcW w:w="8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1C4F" w:rsidRPr="006059DA" w:rsidRDefault="008F1C4F" w:rsidP="00B959C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bookmarkStart w:id="0" w:name="RANGE!A1:B44"/>
            <w:bookmarkStart w:id="1" w:name="OLE_LINK1"/>
            <w:bookmarkStart w:id="2" w:name="_Hlk454177811"/>
            <w:r w:rsidRPr="006059DA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縣市政府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常見</w:t>
            </w:r>
            <w:r w:rsidRPr="006059DA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關鍵風險項目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彙總</w:t>
            </w:r>
            <w:r w:rsidRPr="006059DA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表</w:t>
            </w:r>
            <w:bookmarkEnd w:id="0"/>
          </w:p>
        </w:tc>
      </w:tr>
      <w:tr w:rsidR="008F1C4F" w:rsidRPr="00FF5CCE" w:rsidTr="00B959C3">
        <w:trPr>
          <w:trHeight w:val="25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4F" w:rsidRPr="00040F8B" w:rsidRDefault="008F1C4F" w:rsidP="00B959C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編號</w:t>
            </w:r>
          </w:p>
        </w:tc>
        <w:tc>
          <w:tcPr>
            <w:tcW w:w="7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4F" w:rsidRPr="00040F8B" w:rsidRDefault="008F1C4F" w:rsidP="00B959C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40F8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項目</w:t>
            </w:r>
          </w:p>
        </w:tc>
      </w:tr>
      <w:tr w:rsidR="008F1C4F" w:rsidRPr="00FF5CCE" w:rsidTr="00B959C3">
        <w:trPr>
          <w:trHeight w:val="59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C4F" w:rsidRPr="00FF5CCE" w:rsidRDefault="008F1C4F" w:rsidP="00B959C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5C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4F" w:rsidRPr="00040F8B" w:rsidRDefault="008F1C4F" w:rsidP="00B959C3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40F8B">
              <w:rPr>
                <w:rFonts w:ascii="標楷體" w:eastAsia="標楷體" w:hAnsi="標楷體" w:cs="新細明體" w:hint="eastAsia"/>
                <w:kern w:val="0"/>
              </w:rPr>
              <w:t>低估前置作業期程，延誤</w:t>
            </w:r>
            <w:r>
              <w:rPr>
                <w:rFonts w:ascii="標楷體" w:eastAsia="標楷體" w:hAnsi="標楷體" w:cs="新細明體" w:hint="eastAsia"/>
                <w:kern w:val="0"/>
              </w:rPr>
              <w:t>推動計畫時程</w:t>
            </w:r>
            <w:r w:rsidRPr="00040F8B">
              <w:rPr>
                <w:rFonts w:ascii="標楷體" w:eastAsia="標楷體" w:hAnsi="標楷體" w:cs="新細明體" w:hint="eastAsia"/>
                <w:kern w:val="0"/>
              </w:rPr>
              <w:t>。</w:t>
            </w:r>
            <w:proofErr w:type="gramStart"/>
            <w:r w:rsidRPr="00040F8B">
              <w:rPr>
                <w:rFonts w:ascii="標楷體" w:eastAsia="標楷體" w:hAnsi="標楷體" w:cs="新細明體" w:hint="eastAsia"/>
                <w:kern w:val="0"/>
              </w:rPr>
              <w:t>（</w:t>
            </w:r>
            <w:proofErr w:type="gramEnd"/>
            <w:r w:rsidRPr="00040F8B">
              <w:rPr>
                <w:rFonts w:ascii="標楷體" w:eastAsia="標楷體" w:hAnsi="標楷體" w:cs="新細明體" w:hint="eastAsia"/>
                <w:kern w:val="0"/>
              </w:rPr>
              <w:t>例：都市計畫變更及用地徵收等作業，需辦理都市計畫變更各級都委會審查、公展、協議價購、公聽會等程序，前置作業期程冗長，致影響工程案件進度。）</w:t>
            </w:r>
          </w:p>
        </w:tc>
      </w:tr>
      <w:bookmarkEnd w:id="2"/>
      <w:tr w:rsidR="008F1C4F" w:rsidRPr="00FF5CCE" w:rsidTr="00B959C3">
        <w:trPr>
          <w:trHeight w:val="41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C4F" w:rsidRPr="00FF5CCE" w:rsidRDefault="008F1C4F" w:rsidP="00B959C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5C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4F" w:rsidRPr="00040F8B" w:rsidRDefault="008F1C4F" w:rsidP="00B959C3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40F8B">
              <w:rPr>
                <w:rFonts w:ascii="標楷體" w:eastAsia="標楷體" w:hAnsi="標楷體" w:cs="新細明體" w:hint="eastAsia"/>
                <w:kern w:val="0"/>
              </w:rPr>
              <w:t>未與利害關係人溝通，致計畫推動受阻。</w:t>
            </w:r>
            <w:proofErr w:type="gramStart"/>
            <w:r w:rsidRPr="00040F8B">
              <w:rPr>
                <w:rFonts w:ascii="標楷體" w:eastAsia="標楷體" w:hAnsi="標楷體" w:cs="新細明體" w:hint="eastAsia"/>
                <w:kern w:val="0"/>
              </w:rPr>
              <w:t>（</w:t>
            </w:r>
            <w:proofErr w:type="gramEnd"/>
            <w:r w:rsidRPr="00040F8B">
              <w:rPr>
                <w:rFonts w:ascii="標楷體" w:eastAsia="標楷體" w:hAnsi="標楷體" w:cs="新細明體" w:hint="eastAsia"/>
                <w:kern w:val="0"/>
              </w:rPr>
              <w:t>例：各單位於執行計畫前未先與民眾、相關民間團體或民意代表等溝通，將影響政策推動的達成率。）</w:t>
            </w:r>
          </w:p>
        </w:tc>
      </w:tr>
      <w:tr w:rsidR="008F1C4F" w:rsidRPr="00FF5CCE" w:rsidTr="00B959C3">
        <w:trPr>
          <w:trHeight w:val="59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C4F" w:rsidRPr="00FF5CCE" w:rsidRDefault="008F1C4F" w:rsidP="00B959C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5C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4F" w:rsidRPr="00040F8B" w:rsidRDefault="008F1C4F" w:rsidP="00B959C3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計畫</w:t>
            </w:r>
            <w:r w:rsidRPr="00040F8B">
              <w:rPr>
                <w:rFonts w:ascii="標楷體" w:eastAsia="標楷體" w:hAnsi="標楷體" w:cs="新細明體" w:hint="eastAsia"/>
                <w:kern w:val="0"/>
              </w:rPr>
              <w:t>未</w:t>
            </w:r>
            <w:r>
              <w:rPr>
                <w:rFonts w:ascii="標楷體" w:eastAsia="標楷體" w:hAnsi="標楷體" w:cs="新細明體" w:hint="eastAsia"/>
                <w:kern w:val="0"/>
              </w:rPr>
              <w:t>落實成本</w:t>
            </w:r>
            <w:r w:rsidRPr="00040F8B">
              <w:rPr>
                <w:rFonts w:ascii="標楷體" w:eastAsia="標楷體" w:hAnsi="標楷體" w:cs="新細明體" w:hint="eastAsia"/>
                <w:kern w:val="0"/>
              </w:rPr>
              <w:t>效益分析，致績效</w:t>
            </w:r>
            <w:proofErr w:type="gramStart"/>
            <w:r w:rsidRPr="00040F8B">
              <w:rPr>
                <w:rFonts w:ascii="標楷體" w:eastAsia="標楷體" w:hAnsi="標楷體" w:cs="新細明體" w:hint="eastAsia"/>
                <w:kern w:val="0"/>
              </w:rPr>
              <w:t>不</w:t>
            </w:r>
            <w:proofErr w:type="gramEnd"/>
            <w:r w:rsidRPr="00040F8B">
              <w:rPr>
                <w:rFonts w:ascii="標楷體" w:eastAsia="標楷體" w:hAnsi="標楷體" w:cs="新細明體" w:hint="eastAsia"/>
                <w:kern w:val="0"/>
              </w:rPr>
              <w:t>彰。</w:t>
            </w:r>
            <w:proofErr w:type="gramStart"/>
            <w:r w:rsidRPr="00040F8B">
              <w:rPr>
                <w:rFonts w:ascii="標楷體" w:eastAsia="標楷體" w:hAnsi="標楷體" w:cs="新細明體" w:hint="eastAsia"/>
                <w:kern w:val="0"/>
              </w:rPr>
              <w:t>（</w:t>
            </w:r>
            <w:proofErr w:type="gramEnd"/>
            <w:r w:rsidRPr="00040F8B">
              <w:rPr>
                <w:rFonts w:ascii="標楷體" w:eastAsia="標楷體" w:hAnsi="標楷體" w:cs="新細明體" w:hint="eastAsia"/>
                <w:kern w:val="0"/>
              </w:rPr>
              <w:t>例：公車新路線搭乘率低，有投入經費過多及浪費公</w:t>
            </w:r>
            <w:proofErr w:type="gramStart"/>
            <w:r w:rsidRPr="00040F8B">
              <w:rPr>
                <w:rFonts w:ascii="標楷體" w:eastAsia="標楷體" w:hAnsi="標楷體" w:cs="新細明體" w:hint="eastAsia"/>
                <w:kern w:val="0"/>
              </w:rPr>
              <w:t>帑</w:t>
            </w:r>
            <w:proofErr w:type="gramEnd"/>
            <w:r w:rsidRPr="00040F8B">
              <w:rPr>
                <w:rFonts w:ascii="標楷體" w:eastAsia="標楷體" w:hAnsi="標楷體" w:cs="新細明體" w:hint="eastAsia"/>
                <w:kern w:val="0"/>
              </w:rPr>
              <w:t>之風險。）</w:t>
            </w:r>
          </w:p>
        </w:tc>
      </w:tr>
      <w:tr w:rsidR="008F1C4F" w:rsidRPr="00FF5CCE" w:rsidTr="00B959C3">
        <w:trPr>
          <w:trHeight w:val="73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C4F" w:rsidRPr="00FF5CCE" w:rsidRDefault="008F1C4F" w:rsidP="00B959C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5C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4F" w:rsidRPr="00040F8B" w:rsidRDefault="008F1C4F" w:rsidP="00B959C3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40F8B">
              <w:rPr>
                <w:rFonts w:ascii="標楷體" w:eastAsia="標楷體" w:hAnsi="標楷體" w:cs="新細明體" w:hint="eastAsia"/>
                <w:kern w:val="0"/>
              </w:rPr>
              <w:t>計畫推行未考量財政現況，致後續變更計畫方向。</w:t>
            </w:r>
            <w:proofErr w:type="gramStart"/>
            <w:r w:rsidRPr="00040F8B">
              <w:rPr>
                <w:rFonts w:ascii="標楷體" w:eastAsia="標楷體" w:hAnsi="標楷體" w:cs="新細明體" w:hint="eastAsia"/>
                <w:kern w:val="0"/>
              </w:rPr>
              <w:t>（</w:t>
            </w:r>
            <w:proofErr w:type="gramEnd"/>
            <w:r w:rsidRPr="00040F8B">
              <w:rPr>
                <w:rFonts w:ascii="標楷體" w:eastAsia="標楷體" w:hAnsi="標楷體" w:cs="新細明體" w:hint="eastAsia"/>
                <w:kern w:val="0"/>
              </w:rPr>
              <w:t>例：獲補助或補助款較核定金額短少、地方政府配合款不足等因素影響</w:t>
            </w:r>
            <w:proofErr w:type="gramStart"/>
            <w:r w:rsidRPr="00040F8B">
              <w:rPr>
                <w:rFonts w:ascii="標楷體" w:eastAsia="標楷體" w:hAnsi="標楷體" w:cs="新細明體" w:hint="eastAsia"/>
                <w:kern w:val="0"/>
              </w:rPr>
              <w:t>）</w:t>
            </w:r>
            <w:proofErr w:type="gramEnd"/>
          </w:p>
        </w:tc>
      </w:tr>
      <w:tr w:rsidR="008F1C4F" w:rsidRPr="00FF5CCE" w:rsidTr="00B959C3">
        <w:trPr>
          <w:trHeight w:val="10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C4F" w:rsidRPr="00FF5CCE" w:rsidRDefault="008F1C4F" w:rsidP="00B959C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5C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4F" w:rsidRPr="00040F8B" w:rsidRDefault="008F1C4F" w:rsidP="00B959C3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40F8B">
              <w:rPr>
                <w:rFonts w:ascii="標楷體" w:eastAsia="標楷體" w:hAnsi="標楷體" w:cs="新細明體" w:hint="eastAsia"/>
                <w:kern w:val="0"/>
              </w:rPr>
              <w:t>未落實跨機關（單位）之整合協調。</w:t>
            </w:r>
            <w:proofErr w:type="gramStart"/>
            <w:r w:rsidRPr="00040F8B">
              <w:rPr>
                <w:rFonts w:ascii="標楷體" w:eastAsia="標楷體" w:hAnsi="標楷體" w:cs="新細明體" w:hint="eastAsia"/>
                <w:kern w:val="0"/>
              </w:rPr>
              <w:t>（</w:t>
            </w:r>
            <w:proofErr w:type="gramEnd"/>
            <w:r w:rsidRPr="00040F8B">
              <w:rPr>
                <w:rFonts w:ascii="標楷體" w:eastAsia="標楷體" w:hAnsi="標楷體" w:cs="新細明體" w:hint="eastAsia"/>
                <w:kern w:val="0"/>
              </w:rPr>
              <w:t>例：1.執行工程位於山坡地及農業區，與中央、府内相關機關（單位）及鄉鎮公所轄區重疊，故有不同單位重複會勘、提報或核定施工情形，2.重劃工程與其他單位主管工程項目施作內容涉有範圍相鄰、重疊或接續性等情形，如不易協調工程介面整合將影響辦理進度。）</w:t>
            </w:r>
          </w:p>
        </w:tc>
      </w:tr>
      <w:tr w:rsidR="008F1C4F" w:rsidRPr="00FF5CCE" w:rsidTr="00B959C3">
        <w:trPr>
          <w:trHeight w:val="4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C4F" w:rsidRPr="00FF5CCE" w:rsidRDefault="008F1C4F" w:rsidP="00B959C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5C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4F" w:rsidRPr="00040F8B" w:rsidRDefault="008F1C4F" w:rsidP="00B959C3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40F8B">
              <w:rPr>
                <w:rFonts w:ascii="標楷體" w:eastAsia="標楷體" w:hAnsi="標楷體" w:cs="新細明體" w:hint="eastAsia"/>
                <w:kern w:val="0"/>
              </w:rPr>
              <w:t>總預算歲入高估中央補助款收入及自有財源。</w:t>
            </w:r>
          </w:p>
        </w:tc>
      </w:tr>
      <w:tr w:rsidR="008F1C4F" w:rsidRPr="00FF5CCE" w:rsidTr="00B959C3">
        <w:trPr>
          <w:trHeight w:val="4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C4F" w:rsidRPr="00FF5CCE" w:rsidRDefault="008F1C4F" w:rsidP="00B959C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5C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4F" w:rsidRPr="00040F8B" w:rsidRDefault="008F1C4F" w:rsidP="00B959C3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40F8B">
              <w:rPr>
                <w:rFonts w:ascii="標楷體" w:eastAsia="標楷體" w:hAnsi="標楷體" w:cs="新細明體" w:hint="eastAsia"/>
                <w:kern w:val="0"/>
              </w:rPr>
              <w:t>未妥</w:t>
            </w:r>
            <w:proofErr w:type="gramStart"/>
            <w:r w:rsidRPr="00040F8B">
              <w:rPr>
                <w:rFonts w:ascii="標楷體" w:eastAsia="標楷體" w:hAnsi="標楷體" w:cs="新細明體" w:hint="eastAsia"/>
                <w:kern w:val="0"/>
              </w:rPr>
              <w:t>適</w:t>
            </w:r>
            <w:proofErr w:type="gramEnd"/>
            <w:r w:rsidRPr="00040F8B">
              <w:rPr>
                <w:rFonts w:ascii="標楷體" w:eastAsia="標楷體" w:hAnsi="標楷體" w:cs="新細明體" w:hint="eastAsia"/>
                <w:kern w:val="0"/>
              </w:rPr>
              <w:t>安排公庫資金調度，致延遲付款或無力支付廠商各種款項。</w:t>
            </w:r>
          </w:p>
        </w:tc>
      </w:tr>
      <w:tr w:rsidR="008F1C4F" w:rsidRPr="00FF5CCE" w:rsidTr="00B959C3">
        <w:trPr>
          <w:trHeight w:val="60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C4F" w:rsidRPr="00FF5CCE" w:rsidRDefault="008F1C4F" w:rsidP="00B959C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5C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4F" w:rsidRPr="00040F8B" w:rsidRDefault="008F1C4F" w:rsidP="00B959C3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40F8B">
              <w:rPr>
                <w:rFonts w:ascii="標楷體" w:eastAsia="標楷體" w:hAnsi="標楷體" w:cs="新細明體" w:hint="eastAsia"/>
                <w:kern w:val="0"/>
              </w:rPr>
              <w:t>未妥善保管機敏資料，致資料外</w:t>
            </w:r>
            <w:proofErr w:type="gramStart"/>
            <w:r w:rsidRPr="00040F8B">
              <w:rPr>
                <w:rFonts w:ascii="標楷體" w:eastAsia="標楷體" w:hAnsi="標楷體" w:cs="新細明體" w:hint="eastAsia"/>
                <w:kern w:val="0"/>
              </w:rPr>
              <w:t>洩</w:t>
            </w:r>
            <w:proofErr w:type="gramEnd"/>
            <w:r w:rsidRPr="00040F8B">
              <w:rPr>
                <w:rFonts w:ascii="標楷體" w:eastAsia="標楷體" w:hAnsi="標楷體" w:cs="新細明體" w:hint="eastAsia"/>
                <w:kern w:val="0"/>
              </w:rPr>
              <w:t>。</w:t>
            </w:r>
            <w:proofErr w:type="gramStart"/>
            <w:r w:rsidRPr="00040F8B">
              <w:rPr>
                <w:rFonts w:ascii="標楷體" w:eastAsia="標楷體" w:hAnsi="標楷體" w:cs="新細明體" w:hint="eastAsia"/>
                <w:kern w:val="0"/>
              </w:rPr>
              <w:t>（</w:t>
            </w:r>
            <w:proofErr w:type="gramEnd"/>
            <w:r w:rsidRPr="00040F8B">
              <w:rPr>
                <w:rFonts w:ascii="標楷體" w:eastAsia="標楷體" w:hAnsi="標楷體" w:cs="新細明體" w:hint="eastAsia"/>
                <w:kern w:val="0"/>
              </w:rPr>
              <w:t>例：個人稅籍資料、地籍資料、員工個人資料、統計調查個別資料、公務機密資料等外</w:t>
            </w:r>
            <w:proofErr w:type="gramStart"/>
            <w:r w:rsidRPr="00040F8B">
              <w:rPr>
                <w:rFonts w:ascii="標楷體" w:eastAsia="標楷體" w:hAnsi="標楷體" w:cs="新細明體" w:hint="eastAsia"/>
                <w:kern w:val="0"/>
              </w:rPr>
              <w:t>洩）</w:t>
            </w:r>
            <w:proofErr w:type="gramEnd"/>
          </w:p>
        </w:tc>
      </w:tr>
      <w:tr w:rsidR="008F1C4F" w:rsidRPr="00FF5CCE" w:rsidTr="00B959C3"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C4F" w:rsidRPr="00FF5CCE" w:rsidRDefault="008F1C4F" w:rsidP="00B959C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5C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4F" w:rsidRPr="00040F8B" w:rsidRDefault="008F1C4F" w:rsidP="00B959C3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40F8B">
              <w:rPr>
                <w:rFonts w:ascii="標楷體" w:eastAsia="標楷體" w:hAnsi="標楷體" w:cs="新細明體" w:hint="eastAsia"/>
                <w:kern w:val="0"/>
              </w:rPr>
              <w:t>資訊系統異常，未能及時處理，影響業務正常運作。</w:t>
            </w:r>
          </w:p>
        </w:tc>
      </w:tr>
      <w:tr w:rsidR="008F1C4F" w:rsidRPr="00FF5CCE" w:rsidTr="00B959C3">
        <w:trPr>
          <w:trHeight w:val="41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C4F" w:rsidRPr="00FF5CCE" w:rsidRDefault="008F1C4F" w:rsidP="00B959C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5C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4F" w:rsidRPr="00040F8B" w:rsidRDefault="008F1C4F" w:rsidP="00B959C3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40F8B">
              <w:rPr>
                <w:rFonts w:ascii="標楷體" w:eastAsia="標楷體" w:hAnsi="標楷體" w:cs="新細明體" w:hint="eastAsia"/>
                <w:kern w:val="0"/>
              </w:rPr>
              <w:t>未依政府採購法(例：採購態樣缺失)辦理採購業務，影響政府公信力。</w:t>
            </w:r>
          </w:p>
        </w:tc>
      </w:tr>
      <w:tr w:rsidR="008F1C4F" w:rsidRPr="00FF5CCE" w:rsidTr="00B959C3">
        <w:trPr>
          <w:trHeight w:val="41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C4F" w:rsidRPr="00FF5CCE" w:rsidRDefault="008F1C4F" w:rsidP="00B959C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5C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7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4F" w:rsidRPr="00040F8B" w:rsidRDefault="008F1C4F" w:rsidP="00B959C3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40F8B">
              <w:rPr>
                <w:rFonts w:ascii="標楷體" w:eastAsia="標楷體" w:hAnsi="標楷體" w:cs="新細明體" w:hint="eastAsia"/>
                <w:kern w:val="0"/>
              </w:rPr>
              <w:t>承包廠商發生財務危機或倒閉，無法繼續履約，影響計畫執行。</w:t>
            </w:r>
          </w:p>
        </w:tc>
      </w:tr>
      <w:tr w:rsidR="008F1C4F" w:rsidRPr="00FF5CCE" w:rsidTr="00B959C3">
        <w:trPr>
          <w:trHeight w:val="38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C4F" w:rsidRPr="00FF5CCE" w:rsidRDefault="008F1C4F" w:rsidP="00B959C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5C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7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4F" w:rsidRPr="00040F8B" w:rsidRDefault="008F1C4F" w:rsidP="00B959C3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40F8B">
              <w:rPr>
                <w:rFonts w:ascii="標楷體" w:eastAsia="標楷體" w:hAnsi="標楷體" w:cs="新細明體" w:hint="eastAsia"/>
                <w:kern w:val="0"/>
              </w:rPr>
              <w:t>ROT廠商經營不善，發生違約情形，可能衍生訴訟。</w:t>
            </w:r>
          </w:p>
        </w:tc>
      </w:tr>
      <w:tr w:rsidR="008F1C4F" w:rsidRPr="00FF5CCE" w:rsidTr="00B959C3">
        <w:trPr>
          <w:trHeight w:val="55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C4F" w:rsidRPr="00FF5CCE" w:rsidRDefault="008F1C4F" w:rsidP="00B959C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5C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7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4F" w:rsidRPr="00040F8B" w:rsidRDefault="008F1C4F" w:rsidP="00B959C3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40F8B">
              <w:rPr>
                <w:rFonts w:ascii="標楷體" w:eastAsia="標楷體" w:hAnsi="標楷體" w:cs="新細明體" w:hint="eastAsia"/>
                <w:kern w:val="0"/>
              </w:rPr>
              <w:t>未確實登載、管理機關動產及不動產財產作業，致帳目不符，</w:t>
            </w:r>
            <w:proofErr w:type="gramStart"/>
            <w:r w:rsidRPr="00040F8B">
              <w:rPr>
                <w:rFonts w:ascii="標楷體" w:eastAsia="標楷體" w:hAnsi="標楷體" w:cs="新細明體" w:hint="eastAsia"/>
                <w:kern w:val="0"/>
              </w:rPr>
              <w:t>冗</w:t>
            </w:r>
            <w:proofErr w:type="gramEnd"/>
            <w:r w:rsidRPr="00040F8B">
              <w:rPr>
                <w:rFonts w:ascii="標楷體" w:eastAsia="標楷體" w:hAnsi="標楷體" w:cs="新細明體" w:hint="eastAsia"/>
                <w:kern w:val="0"/>
              </w:rPr>
              <w:t>物過多且有浪費公</w:t>
            </w:r>
            <w:proofErr w:type="gramStart"/>
            <w:r w:rsidRPr="00040F8B">
              <w:rPr>
                <w:rFonts w:ascii="標楷體" w:eastAsia="標楷體" w:hAnsi="標楷體" w:cs="新細明體" w:hint="eastAsia"/>
                <w:kern w:val="0"/>
              </w:rPr>
              <w:t>帑</w:t>
            </w:r>
            <w:proofErr w:type="gramEnd"/>
            <w:r w:rsidRPr="00040F8B">
              <w:rPr>
                <w:rFonts w:ascii="標楷體" w:eastAsia="標楷體" w:hAnsi="標楷體" w:cs="新細明體" w:hint="eastAsia"/>
                <w:kern w:val="0"/>
              </w:rPr>
              <w:t>之虞。</w:t>
            </w:r>
          </w:p>
        </w:tc>
      </w:tr>
      <w:tr w:rsidR="008F1C4F" w:rsidRPr="00FF5CCE" w:rsidTr="00B959C3">
        <w:trPr>
          <w:trHeight w:val="70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C4F" w:rsidRPr="00FF5CCE" w:rsidRDefault="008F1C4F" w:rsidP="00B959C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5C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7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4F" w:rsidRPr="00040F8B" w:rsidRDefault="008F1C4F" w:rsidP="00B959C3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40F8B">
              <w:rPr>
                <w:rFonts w:ascii="標楷體" w:eastAsia="標楷體" w:hAnsi="標楷體" w:cs="新細明體" w:hint="eastAsia"/>
                <w:kern w:val="0"/>
              </w:rPr>
              <w:t>零用金保管人員未落實職務輪調及貫徹代理人制度等規定，可能發生保管人挪用或私人墊支等舞弊情事。</w:t>
            </w:r>
          </w:p>
        </w:tc>
      </w:tr>
      <w:tr w:rsidR="008F1C4F" w:rsidRPr="00FF5CCE" w:rsidTr="00B959C3">
        <w:trPr>
          <w:trHeight w:val="34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C4F" w:rsidRPr="00FF5CCE" w:rsidRDefault="008F1C4F" w:rsidP="00B959C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5C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4F" w:rsidRPr="00040F8B" w:rsidRDefault="008F1C4F" w:rsidP="00B959C3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40F8B">
              <w:rPr>
                <w:rFonts w:ascii="標楷體" w:eastAsia="標楷體" w:hAnsi="標楷體" w:cs="新細明體" w:hint="eastAsia"/>
                <w:kern w:val="0"/>
              </w:rPr>
              <w:t>涉及人民權利業務未公開透明，</w:t>
            </w:r>
            <w:r>
              <w:rPr>
                <w:rFonts w:ascii="標楷體" w:eastAsia="標楷體" w:hAnsi="標楷體" w:cs="新細明體" w:hint="eastAsia"/>
                <w:kern w:val="0"/>
              </w:rPr>
              <w:t>致發生公務員</w:t>
            </w:r>
            <w:r w:rsidRPr="00040F8B">
              <w:rPr>
                <w:rFonts w:ascii="標楷體" w:eastAsia="標楷體" w:hAnsi="標楷體" w:cs="新細明體" w:hint="eastAsia"/>
                <w:kern w:val="0"/>
              </w:rPr>
              <w:t>與業者不當交往、包庇、索賄等情事，損及機關形象。</w:t>
            </w:r>
          </w:p>
        </w:tc>
      </w:tr>
      <w:tr w:rsidR="008F1C4F" w:rsidRPr="00FF5CCE" w:rsidTr="00B959C3">
        <w:trPr>
          <w:trHeight w:val="33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C4F" w:rsidRPr="00FF5CCE" w:rsidRDefault="008F1C4F" w:rsidP="00B959C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5C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4F" w:rsidRPr="00040F8B" w:rsidRDefault="008F1C4F" w:rsidP="00B959C3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40F8B">
              <w:rPr>
                <w:rFonts w:ascii="標楷體" w:eastAsia="標楷體" w:hAnsi="標楷體" w:cs="新細明體" w:hint="eastAsia"/>
                <w:kern w:val="0"/>
              </w:rPr>
              <w:t>欠稅案件繳款書未合法送達，影響政府稅收。</w:t>
            </w:r>
          </w:p>
        </w:tc>
      </w:tr>
      <w:tr w:rsidR="008F1C4F" w:rsidRPr="00FF5CCE" w:rsidTr="00B959C3">
        <w:trPr>
          <w:trHeight w:val="49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C4F" w:rsidRPr="00FF5CCE" w:rsidRDefault="008F1C4F" w:rsidP="00B959C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5C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4F" w:rsidRPr="00040F8B" w:rsidRDefault="008F1C4F" w:rsidP="00B959C3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40F8B">
              <w:rPr>
                <w:rFonts w:ascii="標楷體" w:eastAsia="標楷體" w:hAnsi="標楷體" w:cs="新細明體" w:hint="eastAsia"/>
                <w:kern w:val="0"/>
              </w:rPr>
              <w:t>退稅案件未先抵繳積欠，影響政府稅收。</w:t>
            </w:r>
          </w:p>
        </w:tc>
      </w:tr>
      <w:tr w:rsidR="008F1C4F" w:rsidRPr="00FF5CCE" w:rsidTr="00B959C3">
        <w:trPr>
          <w:trHeight w:val="30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C4F" w:rsidRPr="00FF5CCE" w:rsidRDefault="008F1C4F" w:rsidP="00B959C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5C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4F" w:rsidRPr="00040F8B" w:rsidRDefault="008F1C4F" w:rsidP="00B959C3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40F8B">
              <w:rPr>
                <w:rFonts w:ascii="標楷體" w:eastAsia="標楷體" w:hAnsi="標楷體" w:cs="新細明體" w:hint="eastAsia"/>
                <w:kern w:val="0"/>
              </w:rPr>
              <w:t>納稅義務人隱匿或移轉財產、逃避稅捐執行情事，影響政府稅收。</w:t>
            </w:r>
          </w:p>
        </w:tc>
      </w:tr>
      <w:tr w:rsidR="008F1C4F" w:rsidRPr="00FF5CCE" w:rsidTr="00B959C3">
        <w:trPr>
          <w:trHeight w:val="49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C4F" w:rsidRPr="00FF5CCE" w:rsidRDefault="008F1C4F" w:rsidP="00B959C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5C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4F" w:rsidRPr="00040F8B" w:rsidRDefault="008F1C4F" w:rsidP="00B959C3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40F8B">
              <w:rPr>
                <w:rFonts w:ascii="標楷體" w:eastAsia="標楷體" w:hAnsi="標楷體" w:cs="新細明體" w:hint="eastAsia"/>
                <w:kern w:val="0"/>
              </w:rPr>
              <w:t>轄管設施、設備之設置或管理疏失，造成人員之傷亡或財產之損失。</w:t>
            </w:r>
          </w:p>
        </w:tc>
      </w:tr>
      <w:tr w:rsidR="008F1C4F" w:rsidRPr="00EB31E6" w:rsidTr="00B959C3">
        <w:trPr>
          <w:trHeight w:val="46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C4F" w:rsidRPr="00FF5CCE" w:rsidRDefault="008F1C4F" w:rsidP="00B959C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5C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4F" w:rsidRPr="00040F8B" w:rsidRDefault="008F1C4F" w:rsidP="00B959C3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40F8B">
              <w:rPr>
                <w:rFonts w:ascii="標楷體" w:eastAsia="標楷體" w:hAnsi="標楷體" w:cs="新細明體" w:hint="eastAsia"/>
                <w:kern w:val="0"/>
              </w:rPr>
              <w:t>公共設施</w:t>
            </w:r>
            <w:r>
              <w:rPr>
                <w:rFonts w:ascii="標楷體" w:eastAsia="標楷體" w:hAnsi="標楷體" w:cs="新細明體" w:hint="eastAsia"/>
                <w:kern w:val="0"/>
              </w:rPr>
              <w:t>未妥善管理營運，</w:t>
            </w:r>
            <w:r w:rsidRPr="00040F8B">
              <w:rPr>
                <w:rFonts w:ascii="標楷體" w:eastAsia="標楷體" w:hAnsi="標楷體" w:cs="新細明體" w:hint="eastAsia"/>
                <w:kern w:val="0"/>
              </w:rPr>
              <w:t>使用效率</w:t>
            </w:r>
            <w:r>
              <w:rPr>
                <w:rFonts w:ascii="標楷體" w:eastAsia="標楷體" w:hAnsi="標楷體" w:cs="新細明體" w:hint="eastAsia"/>
                <w:kern w:val="0"/>
              </w:rPr>
              <w:t>未達預期目標</w:t>
            </w:r>
            <w:r w:rsidRPr="00040F8B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</w:tr>
      <w:tr w:rsidR="008F1C4F" w:rsidRPr="00EB31E6" w:rsidTr="00B959C3">
        <w:trPr>
          <w:trHeight w:val="46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C4F" w:rsidRPr="00FF5CCE" w:rsidRDefault="008F1C4F" w:rsidP="00B959C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5C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4F" w:rsidRPr="00040F8B" w:rsidRDefault="008F1C4F" w:rsidP="00B959C3">
            <w:pPr>
              <w:widowControl/>
              <w:spacing w:line="300" w:lineRule="exact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未配合需求開發資訊系統，使用效率不佳(蚊子系統)。</w:t>
            </w:r>
          </w:p>
        </w:tc>
      </w:tr>
      <w:tr w:rsidR="008F1C4F" w:rsidRPr="00FF5CCE" w:rsidTr="00B959C3">
        <w:trPr>
          <w:trHeight w:val="49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C4F" w:rsidRPr="00FF5CCE" w:rsidRDefault="008F1C4F" w:rsidP="00B959C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5C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4F" w:rsidRPr="00040F8B" w:rsidRDefault="008F1C4F" w:rsidP="00B959C3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040F8B">
              <w:rPr>
                <w:rFonts w:ascii="標楷體" w:eastAsia="標楷體" w:hAnsi="標楷體" w:cs="新細明體" w:hint="eastAsia"/>
                <w:kern w:val="0"/>
              </w:rPr>
              <w:t>佈</w:t>
            </w:r>
            <w:proofErr w:type="gramEnd"/>
            <w:r w:rsidRPr="00040F8B">
              <w:rPr>
                <w:rFonts w:ascii="標楷體" w:eastAsia="標楷體" w:hAnsi="標楷體" w:cs="新細明體" w:hint="eastAsia"/>
                <w:kern w:val="0"/>
              </w:rPr>
              <w:t>展裝潢施工及策展場所</w:t>
            </w:r>
            <w:r>
              <w:rPr>
                <w:rFonts w:ascii="標楷體" w:eastAsia="標楷體" w:hAnsi="標楷體" w:cs="新細明體" w:hint="eastAsia"/>
                <w:kern w:val="0"/>
              </w:rPr>
              <w:t>未落實管理</w:t>
            </w:r>
            <w:r w:rsidRPr="00040F8B">
              <w:rPr>
                <w:rFonts w:ascii="標楷體" w:eastAsia="標楷體" w:hAnsi="標楷體" w:cs="新細明體" w:hint="eastAsia"/>
                <w:kern w:val="0"/>
              </w:rPr>
              <w:t>，導致他人受傷或財物損失。</w:t>
            </w:r>
          </w:p>
        </w:tc>
      </w:tr>
      <w:tr w:rsidR="008F1C4F" w:rsidRPr="00FF5CCE" w:rsidTr="00B959C3">
        <w:trPr>
          <w:trHeight w:val="49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C4F" w:rsidRPr="00FF5CCE" w:rsidRDefault="008F1C4F" w:rsidP="00B959C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5C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4F" w:rsidRPr="00040F8B" w:rsidRDefault="008F1C4F" w:rsidP="00B959C3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40F8B">
              <w:rPr>
                <w:rFonts w:ascii="標楷體" w:eastAsia="標楷體" w:hAnsi="標楷體" w:cs="新細明體" w:hint="eastAsia"/>
                <w:kern w:val="0"/>
              </w:rPr>
              <w:t>建築物公共安全檢查申報不實，影響公共安全。</w:t>
            </w:r>
          </w:p>
        </w:tc>
      </w:tr>
      <w:tr w:rsidR="008F1C4F" w:rsidRPr="00FF5CCE" w:rsidTr="00B959C3">
        <w:trPr>
          <w:trHeight w:val="49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C4F" w:rsidRPr="00FF5CCE" w:rsidRDefault="008F1C4F" w:rsidP="00B959C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5C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4F" w:rsidRPr="00040F8B" w:rsidRDefault="008F1C4F" w:rsidP="00B959C3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40F8B">
              <w:rPr>
                <w:rFonts w:ascii="標楷體" w:eastAsia="標楷體" w:hAnsi="標楷體" w:cs="新細明體" w:hint="eastAsia"/>
                <w:kern w:val="0"/>
              </w:rPr>
              <w:t>建築物公共安全檢查未落實稽查，影響公共安全。</w:t>
            </w:r>
          </w:p>
        </w:tc>
      </w:tr>
      <w:tr w:rsidR="008F1C4F" w:rsidRPr="00FF5CCE" w:rsidTr="00B959C3">
        <w:trPr>
          <w:trHeight w:val="74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C4F" w:rsidRPr="00FF5CCE" w:rsidRDefault="008F1C4F" w:rsidP="00B959C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5C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4F" w:rsidRPr="00040F8B" w:rsidRDefault="008F1C4F" w:rsidP="00B959C3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40F8B">
              <w:rPr>
                <w:rFonts w:ascii="標楷體" w:eastAsia="標楷體" w:hAnsi="標楷體" w:cs="新細明體" w:hint="eastAsia"/>
                <w:kern w:val="0"/>
              </w:rPr>
              <w:t>影響公共安全之建築物未即時拆除。</w:t>
            </w:r>
          </w:p>
        </w:tc>
      </w:tr>
      <w:tr w:rsidR="008F1C4F" w:rsidRPr="00FF5CCE" w:rsidTr="00B959C3">
        <w:trPr>
          <w:trHeight w:val="9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C4F" w:rsidRPr="00FF5CCE" w:rsidRDefault="008F1C4F" w:rsidP="00B959C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5C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4F" w:rsidRPr="00040F8B" w:rsidRDefault="008F1C4F" w:rsidP="00B959C3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40F8B">
              <w:rPr>
                <w:rFonts w:ascii="標楷體" w:eastAsia="標楷體" w:hAnsi="標楷體" w:cs="新細明體" w:hint="eastAsia"/>
                <w:kern w:val="0"/>
              </w:rPr>
              <w:t>非法</w:t>
            </w:r>
            <w:r>
              <w:rPr>
                <w:rFonts w:ascii="標楷體" w:eastAsia="標楷體" w:hAnsi="標楷體" w:cs="新細明體" w:hint="eastAsia"/>
                <w:kern w:val="0"/>
              </w:rPr>
              <w:t>經</w:t>
            </w:r>
            <w:r w:rsidRPr="00040F8B">
              <w:rPr>
                <w:rFonts w:ascii="標楷體" w:eastAsia="標楷體" w:hAnsi="標楷體" w:cs="新細明體" w:hint="eastAsia"/>
                <w:kern w:val="0"/>
              </w:rPr>
              <w:t>營民宿旅館、溫泉、觀光</w:t>
            </w:r>
            <w:r>
              <w:rPr>
                <w:rFonts w:ascii="標楷體" w:eastAsia="標楷體" w:hAnsi="標楷體" w:cs="新細明體" w:hint="eastAsia"/>
                <w:kern w:val="0"/>
              </w:rPr>
              <w:t>旅</w:t>
            </w:r>
            <w:r w:rsidRPr="00040F8B">
              <w:rPr>
                <w:rFonts w:ascii="標楷體" w:eastAsia="標楷體" w:hAnsi="標楷體" w:cs="新細明體" w:hint="eastAsia"/>
                <w:kern w:val="0"/>
              </w:rPr>
              <w:t>遊</w:t>
            </w:r>
            <w:r>
              <w:rPr>
                <w:rFonts w:ascii="標楷體" w:eastAsia="標楷體" w:hAnsi="標楷體" w:cs="新細明體" w:hint="eastAsia"/>
                <w:kern w:val="0"/>
              </w:rPr>
              <w:t>之</w:t>
            </w:r>
            <w:r w:rsidRPr="00040F8B">
              <w:rPr>
                <w:rFonts w:ascii="標楷體" w:eastAsia="標楷體" w:hAnsi="標楷體" w:cs="新細明體" w:hint="eastAsia"/>
                <w:kern w:val="0"/>
              </w:rPr>
              <w:t>業者不配合改善及取得合法登記證，影響遊客安全。</w:t>
            </w:r>
          </w:p>
        </w:tc>
      </w:tr>
      <w:tr w:rsidR="008F1C4F" w:rsidRPr="00FF5CCE" w:rsidTr="00B959C3">
        <w:trPr>
          <w:trHeight w:val="61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C4F" w:rsidRPr="00FF5CCE" w:rsidRDefault="008F1C4F" w:rsidP="00B959C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5C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4F" w:rsidRPr="00040F8B" w:rsidRDefault="008F1C4F" w:rsidP="00B959C3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40F8B">
              <w:rPr>
                <w:rFonts w:ascii="標楷體" w:eastAsia="標楷體" w:hAnsi="標楷體" w:cs="新細明體" w:hint="eastAsia"/>
                <w:kern w:val="0"/>
              </w:rPr>
              <w:t>聯合取締或查緝作業</w:t>
            </w:r>
            <w:r>
              <w:rPr>
                <w:rFonts w:ascii="標楷體" w:eastAsia="標楷體" w:hAnsi="標楷體" w:cs="新細明體" w:hint="eastAsia"/>
                <w:kern w:val="0"/>
              </w:rPr>
              <w:t>消息</w:t>
            </w:r>
            <w:r w:rsidRPr="00040F8B">
              <w:rPr>
                <w:rFonts w:ascii="標楷體" w:eastAsia="標楷體" w:hAnsi="標楷體" w:cs="新細明體" w:hint="eastAsia"/>
                <w:kern w:val="0"/>
              </w:rPr>
              <w:t>提前走</w:t>
            </w:r>
            <w:r>
              <w:rPr>
                <w:rFonts w:ascii="標楷體" w:eastAsia="標楷體" w:hAnsi="標楷體" w:cs="新細明體" w:hint="eastAsia"/>
                <w:kern w:val="0"/>
              </w:rPr>
              <w:t>漏，致取締或查緝效果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不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彰</w:t>
            </w:r>
            <w:r w:rsidRPr="00040F8B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</w:tr>
      <w:tr w:rsidR="008F1C4F" w:rsidRPr="00FF5CCE" w:rsidTr="00B959C3">
        <w:trPr>
          <w:trHeight w:val="50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C4F" w:rsidRPr="00FF5CCE" w:rsidRDefault="008F1C4F" w:rsidP="00B959C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5C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4F" w:rsidRPr="00040F8B" w:rsidRDefault="008F1C4F" w:rsidP="00B959C3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40F8B">
              <w:rPr>
                <w:rFonts w:ascii="標楷體" w:eastAsia="標楷體" w:hAnsi="標楷體" w:cs="新細明體" w:hint="eastAsia"/>
                <w:kern w:val="0"/>
              </w:rPr>
              <w:t>徵收地價有異議，徵收作業無法辦理。</w:t>
            </w:r>
          </w:p>
        </w:tc>
      </w:tr>
      <w:tr w:rsidR="008F1C4F" w:rsidRPr="00FF5CCE" w:rsidTr="00B959C3">
        <w:trPr>
          <w:trHeight w:val="49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C4F" w:rsidRPr="00FF5CCE" w:rsidRDefault="008F1C4F" w:rsidP="00B959C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5C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7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4F" w:rsidRPr="00040F8B" w:rsidRDefault="008F1C4F" w:rsidP="00B959C3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40F8B">
              <w:rPr>
                <w:rFonts w:ascii="標楷體" w:eastAsia="標楷體" w:hAnsi="標楷體" w:cs="新細明體" w:hint="eastAsia"/>
                <w:kern w:val="0"/>
              </w:rPr>
              <w:t>補助</w:t>
            </w:r>
            <w:proofErr w:type="gramStart"/>
            <w:r w:rsidRPr="00040F8B">
              <w:rPr>
                <w:rFonts w:ascii="標楷體" w:eastAsia="標楷體" w:hAnsi="標楷體" w:cs="新細明體" w:hint="eastAsia"/>
                <w:kern w:val="0"/>
              </w:rPr>
              <w:t>津貼溢發</w:t>
            </w:r>
            <w:proofErr w:type="gramEnd"/>
            <w:r w:rsidRPr="00040F8B">
              <w:rPr>
                <w:rFonts w:ascii="標楷體" w:eastAsia="標楷體" w:hAnsi="標楷體" w:cs="新細明體" w:hint="eastAsia"/>
                <w:kern w:val="0"/>
              </w:rPr>
              <w:t>，致公庫損失。</w:t>
            </w:r>
          </w:p>
        </w:tc>
      </w:tr>
      <w:tr w:rsidR="008F1C4F" w:rsidRPr="00FF5CCE" w:rsidTr="00B959C3">
        <w:trPr>
          <w:trHeight w:val="48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C4F" w:rsidRPr="00FF5CCE" w:rsidRDefault="008F1C4F" w:rsidP="00B959C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7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4F" w:rsidRPr="00040F8B" w:rsidRDefault="008F1C4F" w:rsidP="00B959C3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40F8B">
              <w:rPr>
                <w:rFonts w:ascii="標楷體" w:eastAsia="標楷體" w:hAnsi="標楷體" w:cs="新細明體" w:hint="eastAsia"/>
                <w:kern w:val="0"/>
              </w:rPr>
              <w:t>服務高衝突、高壓力之家庭暴力等保護性個案之社工人身安全遭威脅。</w:t>
            </w:r>
          </w:p>
        </w:tc>
      </w:tr>
      <w:tr w:rsidR="008F1C4F" w:rsidRPr="00FF5CCE" w:rsidTr="00B959C3">
        <w:trPr>
          <w:trHeight w:val="48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C4F" w:rsidRPr="00FF5CCE" w:rsidRDefault="008F1C4F" w:rsidP="00B959C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5C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7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4F" w:rsidRPr="00040F8B" w:rsidRDefault="008F1C4F" w:rsidP="00B959C3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40F8B">
              <w:rPr>
                <w:rFonts w:ascii="標楷體" w:eastAsia="標楷體" w:hAnsi="標楷體" w:cs="新細明體" w:hint="eastAsia"/>
                <w:kern w:val="0"/>
              </w:rPr>
              <w:t>未能有效掌握問題</w:t>
            </w:r>
            <w:proofErr w:type="gramStart"/>
            <w:r w:rsidRPr="00040F8B">
              <w:rPr>
                <w:rFonts w:ascii="標楷體" w:eastAsia="標楷體" w:hAnsi="標楷體" w:cs="新細明體" w:hint="eastAsia"/>
                <w:kern w:val="0"/>
              </w:rPr>
              <w:t>原物料或產品</w:t>
            </w:r>
            <w:proofErr w:type="gramEnd"/>
            <w:r w:rsidRPr="00040F8B">
              <w:rPr>
                <w:rFonts w:ascii="標楷體" w:eastAsia="標楷體" w:hAnsi="標楷體" w:cs="新細明體" w:hint="eastAsia"/>
                <w:kern w:val="0"/>
              </w:rPr>
              <w:t>流入市場，影響民眾食用安全。</w:t>
            </w:r>
          </w:p>
        </w:tc>
      </w:tr>
      <w:tr w:rsidR="008F1C4F" w:rsidRPr="00FF5CCE" w:rsidTr="00B959C3">
        <w:trPr>
          <w:trHeight w:val="45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C4F" w:rsidRPr="00FF5CCE" w:rsidRDefault="008F1C4F" w:rsidP="00B959C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5C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7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4F" w:rsidRPr="00040F8B" w:rsidRDefault="008F1C4F" w:rsidP="00B959C3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40F8B">
              <w:rPr>
                <w:rFonts w:ascii="標楷體" w:eastAsia="標楷體" w:hAnsi="標楷體" w:cs="新細明體" w:hint="eastAsia"/>
                <w:kern w:val="0"/>
              </w:rPr>
              <w:t>學校未掌握食材供貨來源，導致發生學童食品安全事件。</w:t>
            </w:r>
          </w:p>
        </w:tc>
      </w:tr>
      <w:tr w:rsidR="008F1C4F" w:rsidRPr="00FF5CCE" w:rsidTr="00B959C3">
        <w:trPr>
          <w:trHeight w:val="51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C4F" w:rsidRPr="00FF5CCE" w:rsidRDefault="008F1C4F" w:rsidP="00B959C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5C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7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4F" w:rsidRPr="00040F8B" w:rsidRDefault="008F1C4F" w:rsidP="00B959C3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40F8B">
              <w:rPr>
                <w:rFonts w:ascii="標楷體" w:eastAsia="標楷體" w:hAnsi="標楷體" w:cs="新細明體" w:hint="eastAsia"/>
                <w:kern w:val="0"/>
              </w:rPr>
              <w:t>未建</w:t>
            </w:r>
            <w:r>
              <w:rPr>
                <w:rFonts w:ascii="標楷體" w:eastAsia="標楷體" w:hAnsi="標楷體" w:cs="新細明體" w:hint="eastAsia"/>
                <w:kern w:val="0"/>
              </w:rPr>
              <w:t>立處理</w:t>
            </w:r>
            <w:r w:rsidRPr="00040F8B">
              <w:rPr>
                <w:rFonts w:ascii="標楷體" w:eastAsia="標楷體" w:hAnsi="標楷體" w:cs="新細明體" w:hint="eastAsia"/>
                <w:kern w:val="0"/>
              </w:rPr>
              <w:t>學生食物中毒及腸病毒標準作業流程。</w:t>
            </w:r>
          </w:p>
        </w:tc>
      </w:tr>
      <w:tr w:rsidR="008F1C4F" w:rsidRPr="00FF5CCE" w:rsidTr="00B959C3">
        <w:trPr>
          <w:trHeight w:val="49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C4F" w:rsidRPr="00FF5CCE" w:rsidRDefault="008F1C4F" w:rsidP="00B959C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5C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4F" w:rsidRPr="00040F8B" w:rsidRDefault="008F1C4F" w:rsidP="00B959C3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40F8B">
              <w:rPr>
                <w:rFonts w:ascii="標楷體" w:eastAsia="標楷體" w:hAnsi="標楷體" w:cs="新細明體" w:hint="eastAsia"/>
                <w:kern w:val="0"/>
              </w:rPr>
              <w:t>入學人數減少</w:t>
            </w:r>
            <w:proofErr w:type="gramStart"/>
            <w:r w:rsidRPr="00040F8B">
              <w:rPr>
                <w:rFonts w:ascii="標楷體" w:eastAsia="標楷體" w:hAnsi="標楷體" w:cs="新細明體" w:hint="eastAsia"/>
                <w:kern w:val="0"/>
              </w:rPr>
              <w:t>造成班數縮減</w:t>
            </w:r>
            <w:proofErr w:type="gramEnd"/>
            <w:r w:rsidRPr="00040F8B">
              <w:rPr>
                <w:rFonts w:ascii="標楷體" w:eastAsia="標楷體" w:hAnsi="標楷體" w:cs="新細明體" w:hint="eastAsia"/>
                <w:kern w:val="0"/>
              </w:rPr>
              <w:t>及教師超額。</w:t>
            </w:r>
          </w:p>
        </w:tc>
      </w:tr>
      <w:tr w:rsidR="008F1C4F" w:rsidRPr="00FF5CCE" w:rsidTr="00B959C3">
        <w:trPr>
          <w:trHeight w:val="48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C4F" w:rsidRPr="00FF5CCE" w:rsidRDefault="008F1C4F" w:rsidP="00B959C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5C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35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4F" w:rsidRPr="00040F8B" w:rsidRDefault="008F1C4F" w:rsidP="00B959C3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40F8B">
              <w:rPr>
                <w:rFonts w:ascii="標楷體" w:eastAsia="標楷體" w:hAnsi="標楷體" w:cs="新細明體" w:hint="eastAsia"/>
                <w:kern w:val="0"/>
              </w:rPr>
              <w:t>未妥</w:t>
            </w:r>
            <w:proofErr w:type="gramStart"/>
            <w:r w:rsidRPr="00040F8B">
              <w:rPr>
                <w:rFonts w:ascii="標楷體" w:eastAsia="標楷體" w:hAnsi="標楷體" w:cs="新細明體" w:hint="eastAsia"/>
                <w:kern w:val="0"/>
              </w:rPr>
              <w:t>適</w:t>
            </w:r>
            <w:proofErr w:type="gramEnd"/>
            <w:r w:rsidRPr="00040F8B">
              <w:rPr>
                <w:rFonts w:ascii="標楷體" w:eastAsia="標楷體" w:hAnsi="標楷體" w:cs="新細明體" w:hint="eastAsia"/>
                <w:kern w:val="0"/>
              </w:rPr>
              <w:t>處理閒置教室。</w:t>
            </w:r>
          </w:p>
        </w:tc>
      </w:tr>
      <w:tr w:rsidR="008F1C4F" w:rsidRPr="00FF5CCE" w:rsidTr="00B959C3">
        <w:trPr>
          <w:trHeight w:val="83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C4F" w:rsidRPr="00FF5CCE" w:rsidRDefault="008F1C4F" w:rsidP="00B959C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5C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4F" w:rsidRPr="00040F8B" w:rsidRDefault="008F1C4F" w:rsidP="00B959C3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40F8B">
              <w:rPr>
                <w:rFonts w:ascii="標楷體" w:eastAsia="標楷體" w:hAnsi="標楷體" w:cs="新細明體" w:hint="eastAsia"/>
                <w:kern w:val="0"/>
              </w:rPr>
              <w:t>未妥</w:t>
            </w:r>
            <w:proofErr w:type="gramStart"/>
            <w:r w:rsidRPr="00040F8B">
              <w:rPr>
                <w:rFonts w:ascii="標楷體" w:eastAsia="標楷體" w:hAnsi="標楷體" w:cs="新細明體" w:hint="eastAsia"/>
                <w:kern w:val="0"/>
              </w:rPr>
              <w:t>適</w:t>
            </w:r>
            <w:proofErr w:type="gramEnd"/>
            <w:r w:rsidRPr="00040F8B">
              <w:rPr>
                <w:rFonts w:ascii="標楷體" w:eastAsia="標楷體" w:hAnsi="標楷體" w:cs="新細明體" w:hint="eastAsia"/>
                <w:kern w:val="0"/>
              </w:rPr>
              <w:t>處理重大勞資爭議案件(如雇主欠薪、大量解僱未給資遣費)，引起民眾大規模抗爭。</w:t>
            </w:r>
          </w:p>
        </w:tc>
      </w:tr>
      <w:tr w:rsidR="008F1C4F" w:rsidRPr="00FF5CCE" w:rsidTr="00B959C3">
        <w:trPr>
          <w:trHeight w:val="9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C4F" w:rsidRPr="00FF5CCE" w:rsidRDefault="008F1C4F" w:rsidP="00B959C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5C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4F" w:rsidRPr="00040F8B" w:rsidRDefault="008F1C4F" w:rsidP="00B959C3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40F8B">
              <w:rPr>
                <w:rFonts w:ascii="標楷體" w:eastAsia="標楷體" w:hAnsi="標楷體" w:cs="新細明體" w:hint="eastAsia"/>
                <w:kern w:val="0"/>
              </w:rPr>
              <w:t>動物防疫工作出現漏洞，造成</w:t>
            </w:r>
            <w:proofErr w:type="gramStart"/>
            <w:r w:rsidRPr="00040F8B">
              <w:rPr>
                <w:rFonts w:ascii="標楷體" w:eastAsia="標楷體" w:hAnsi="標楷體" w:cs="新細明體" w:hint="eastAsia"/>
                <w:kern w:val="0"/>
              </w:rPr>
              <w:t>疫情大</w:t>
            </w:r>
            <w:proofErr w:type="gramEnd"/>
            <w:r w:rsidRPr="00040F8B">
              <w:rPr>
                <w:rFonts w:ascii="標楷體" w:eastAsia="標楷體" w:hAnsi="標楷體" w:cs="新細明體" w:hint="eastAsia"/>
                <w:kern w:val="0"/>
              </w:rPr>
              <w:t>流行。</w:t>
            </w:r>
            <w:proofErr w:type="gramStart"/>
            <w:r w:rsidRPr="00040F8B">
              <w:rPr>
                <w:rFonts w:ascii="標楷體" w:eastAsia="標楷體" w:hAnsi="標楷體" w:cs="新細明體" w:hint="eastAsia"/>
                <w:kern w:val="0"/>
              </w:rPr>
              <w:t>（</w:t>
            </w:r>
            <w:proofErr w:type="gramEnd"/>
            <w:r w:rsidRPr="00040F8B">
              <w:rPr>
                <w:rFonts w:ascii="標楷體" w:eastAsia="標楷體" w:hAnsi="標楷體" w:cs="新細明體" w:hint="eastAsia"/>
                <w:kern w:val="0"/>
              </w:rPr>
              <w:t>例：1.國際流行之新興傳染病蔓延，未能有效防堵</w:t>
            </w:r>
            <w:proofErr w:type="gramStart"/>
            <w:r w:rsidRPr="00040F8B">
              <w:rPr>
                <w:rFonts w:ascii="標楷體" w:eastAsia="標楷體" w:hAnsi="標楷體" w:cs="新細明體" w:hint="eastAsia"/>
                <w:kern w:val="0"/>
              </w:rPr>
              <w:t>疫</w:t>
            </w:r>
            <w:proofErr w:type="gramEnd"/>
            <w:r w:rsidRPr="00040F8B">
              <w:rPr>
                <w:rFonts w:ascii="標楷體" w:eastAsia="標楷體" w:hAnsi="標楷體" w:cs="新細明體" w:hint="eastAsia"/>
                <w:kern w:val="0"/>
              </w:rPr>
              <w:t>情。2.小三通人口流動迅速，造成各類傳染病傳播不易控制。）</w:t>
            </w:r>
          </w:p>
        </w:tc>
      </w:tr>
      <w:tr w:rsidR="008F1C4F" w:rsidRPr="00FF5CCE" w:rsidTr="00B959C3">
        <w:trPr>
          <w:trHeight w:val="61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C4F" w:rsidRPr="00FF5CCE" w:rsidRDefault="008F1C4F" w:rsidP="00B959C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5C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4F" w:rsidRPr="00040F8B" w:rsidRDefault="008F1C4F" w:rsidP="00B959C3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40F8B">
              <w:rPr>
                <w:rFonts w:ascii="標楷體" w:eastAsia="標楷體" w:hAnsi="標楷體" w:cs="新細明體" w:hint="eastAsia"/>
                <w:kern w:val="0"/>
              </w:rPr>
              <w:t>未能清除登革熱病媒孳生源，影響防疫成效。</w:t>
            </w:r>
          </w:p>
        </w:tc>
      </w:tr>
      <w:tr w:rsidR="008F1C4F" w:rsidRPr="00FF5CCE" w:rsidTr="00B959C3">
        <w:trPr>
          <w:trHeight w:val="59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C4F" w:rsidRPr="00FF5CCE" w:rsidRDefault="008F1C4F" w:rsidP="00B959C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5C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4F" w:rsidRPr="00040F8B" w:rsidRDefault="008F1C4F" w:rsidP="00B959C3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40F8B">
              <w:rPr>
                <w:rFonts w:ascii="標楷體" w:eastAsia="標楷體" w:hAnsi="標楷體" w:cs="新細明體" w:hint="eastAsia"/>
                <w:kern w:val="0"/>
              </w:rPr>
              <w:t>未能掌握登革熱病媒用藥量，影響環境交互感染情形。</w:t>
            </w:r>
          </w:p>
        </w:tc>
      </w:tr>
      <w:tr w:rsidR="008F1C4F" w:rsidRPr="00FF5CCE" w:rsidTr="00B959C3">
        <w:trPr>
          <w:trHeight w:val="58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C4F" w:rsidRPr="00FF5CCE" w:rsidRDefault="008F1C4F" w:rsidP="00B959C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5C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4F" w:rsidRPr="00040F8B" w:rsidRDefault="008F1C4F" w:rsidP="00B959C3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40F8B">
              <w:rPr>
                <w:rFonts w:ascii="標楷體" w:eastAsia="標楷體" w:hAnsi="標楷體" w:cs="新細明體" w:hint="eastAsia"/>
                <w:kern w:val="0"/>
              </w:rPr>
              <w:t>廢(污)水未依規定</w:t>
            </w:r>
            <w:r>
              <w:rPr>
                <w:rFonts w:ascii="標楷體" w:eastAsia="標楷體" w:hAnsi="標楷體" w:cs="新細明體" w:hint="eastAsia"/>
                <w:kern w:val="0"/>
              </w:rPr>
              <w:t>處理排放</w:t>
            </w:r>
            <w:r w:rsidRPr="00040F8B">
              <w:rPr>
                <w:rFonts w:ascii="標楷體" w:eastAsia="標楷體" w:hAnsi="標楷體" w:cs="新細明體" w:hint="eastAsia"/>
                <w:kern w:val="0"/>
              </w:rPr>
              <w:t>，造成河川水體嚴重污染。</w:t>
            </w:r>
          </w:p>
        </w:tc>
      </w:tr>
      <w:tr w:rsidR="008F1C4F" w:rsidRPr="00FF5CCE" w:rsidTr="00B959C3">
        <w:trPr>
          <w:trHeight w:val="74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C4F" w:rsidRPr="00FF5CCE" w:rsidRDefault="008F1C4F" w:rsidP="00B959C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5C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4F" w:rsidRPr="00040F8B" w:rsidRDefault="008F1C4F" w:rsidP="00B959C3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40F8B">
              <w:rPr>
                <w:rFonts w:ascii="標楷體" w:eastAsia="標楷體" w:hAnsi="標楷體" w:cs="新細明體" w:hint="eastAsia"/>
                <w:kern w:val="0"/>
              </w:rPr>
              <w:t>海洋及河川受到嚴重污染，未採取緊急應變措施，或無法有效整合相關單位，致污染情形擴大，影響海洋生態環境。</w:t>
            </w:r>
          </w:p>
        </w:tc>
      </w:tr>
      <w:tr w:rsidR="008F1C4F" w:rsidRPr="00FF5CCE" w:rsidTr="00B959C3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C4F" w:rsidRPr="00FF5CCE" w:rsidRDefault="008F1C4F" w:rsidP="00B959C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5C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4F" w:rsidRPr="00040F8B" w:rsidRDefault="008F1C4F" w:rsidP="00B959C3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40F8B">
              <w:rPr>
                <w:rFonts w:ascii="標楷體" w:eastAsia="標楷體" w:hAnsi="標楷體" w:cs="新細明體" w:hint="eastAsia"/>
                <w:kern w:val="0"/>
              </w:rPr>
              <w:t>未即時處理有害事業廢棄物棄置事件，致環境遭受汙染。</w:t>
            </w:r>
          </w:p>
        </w:tc>
      </w:tr>
      <w:tr w:rsidR="008F1C4F" w:rsidRPr="00FF5CCE" w:rsidTr="00B959C3">
        <w:trPr>
          <w:trHeight w:val="52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C4F" w:rsidRPr="00FF5CCE" w:rsidRDefault="008F1C4F" w:rsidP="00B959C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4F" w:rsidRPr="00040F8B" w:rsidRDefault="008F1C4F" w:rsidP="00B959C3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未即時處理</w:t>
            </w:r>
            <w:r w:rsidRPr="00040F8B">
              <w:rPr>
                <w:rFonts w:ascii="標楷體" w:eastAsia="標楷體" w:hAnsi="標楷體" w:cs="新細明體" w:hint="eastAsia"/>
                <w:kern w:val="0"/>
              </w:rPr>
              <w:t>營建廢棄物</w:t>
            </w:r>
            <w:r>
              <w:rPr>
                <w:rFonts w:ascii="標楷體" w:eastAsia="標楷體" w:hAnsi="標楷體" w:cs="新細明體" w:hint="eastAsia"/>
                <w:kern w:val="0"/>
              </w:rPr>
              <w:t>棄置事件，影響生態環境。</w:t>
            </w:r>
          </w:p>
        </w:tc>
      </w:tr>
      <w:bookmarkEnd w:id="1"/>
      <w:tr w:rsidR="008F1C4F" w:rsidRPr="002A590C" w:rsidTr="00B959C3">
        <w:trPr>
          <w:trHeight w:val="52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C4F" w:rsidRPr="002A590C" w:rsidRDefault="008F1C4F" w:rsidP="00B959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A590C">
              <w:rPr>
                <w:rFonts w:ascii="標楷體" w:eastAsia="標楷體" w:hAnsi="標楷體" w:cs="新細明體" w:hint="eastAsia"/>
                <w:kern w:val="0"/>
              </w:rPr>
              <w:t>44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4F" w:rsidRPr="002A590C" w:rsidRDefault="008F1C4F" w:rsidP="00B959C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A590C">
              <w:rPr>
                <w:rFonts w:ascii="標楷體" w:eastAsia="標楷體" w:hAnsi="標楷體" w:cs="新細明體" w:hint="eastAsia"/>
                <w:kern w:val="0"/>
              </w:rPr>
              <w:t>未合理評定房屋標準價格且房屋稅徵收率尚未完成修訂，影響房屋稅收。</w:t>
            </w:r>
          </w:p>
        </w:tc>
      </w:tr>
      <w:tr w:rsidR="008F1C4F" w:rsidRPr="002A590C" w:rsidTr="00B959C3">
        <w:trPr>
          <w:trHeight w:val="52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C4F" w:rsidRPr="002A590C" w:rsidRDefault="008F1C4F" w:rsidP="00B959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A590C">
              <w:rPr>
                <w:rFonts w:ascii="標楷體" w:eastAsia="標楷體" w:hAnsi="標楷體" w:cs="新細明體" w:hint="eastAsia"/>
                <w:kern w:val="0"/>
              </w:rPr>
              <w:t>45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4F" w:rsidRPr="002A590C" w:rsidRDefault="008F1C4F" w:rsidP="00B959C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A590C">
              <w:rPr>
                <w:rFonts w:ascii="標楷體" w:eastAsia="標楷體" w:hAnsi="標楷體" w:cs="新細明體" w:hint="eastAsia"/>
                <w:kern w:val="0"/>
              </w:rPr>
              <w:t>未訂定相關規範及機制，影響政策目標之達成。</w:t>
            </w:r>
          </w:p>
        </w:tc>
      </w:tr>
      <w:tr w:rsidR="008F1C4F" w:rsidRPr="002A590C" w:rsidTr="00B959C3">
        <w:trPr>
          <w:trHeight w:val="52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C4F" w:rsidRPr="002A590C" w:rsidRDefault="008F1C4F" w:rsidP="00B959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A590C">
              <w:rPr>
                <w:rFonts w:ascii="標楷體" w:eastAsia="標楷體" w:hAnsi="標楷體" w:cs="新細明體" w:hint="eastAsia"/>
                <w:kern w:val="0"/>
              </w:rPr>
              <w:t>46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4F" w:rsidRPr="002A590C" w:rsidRDefault="008F1C4F" w:rsidP="00B959C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A590C">
              <w:rPr>
                <w:rFonts w:ascii="標楷體" w:eastAsia="標楷體" w:hAnsi="標楷體" w:cs="新細明體" w:hint="eastAsia"/>
                <w:kern w:val="0"/>
              </w:rPr>
              <w:t>未針對應收未收行政罰鍰貫徹公權力，影響公庫收入。</w:t>
            </w:r>
          </w:p>
        </w:tc>
      </w:tr>
      <w:tr w:rsidR="008F1C4F" w:rsidRPr="002A590C" w:rsidTr="00B959C3">
        <w:trPr>
          <w:trHeight w:val="52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C4F" w:rsidRPr="002A590C" w:rsidRDefault="008F1C4F" w:rsidP="00B959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A590C">
              <w:rPr>
                <w:rFonts w:ascii="標楷體" w:eastAsia="標楷體" w:hAnsi="標楷體" w:cs="新細明體" w:hint="eastAsia"/>
                <w:kern w:val="0"/>
              </w:rPr>
              <w:t>47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4F" w:rsidRPr="002A590C" w:rsidRDefault="008F1C4F" w:rsidP="00B959C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A590C">
              <w:rPr>
                <w:rFonts w:ascii="標楷體" w:eastAsia="標楷體" w:hAnsi="標楷體" w:cs="新細明體" w:hint="eastAsia"/>
                <w:kern w:val="0"/>
              </w:rPr>
              <w:t>推動統包工程，因規劃不周、逾越法令規定，致採購效率及施工品質不佳。</w:t>
            </w:r>
          </w:p>
        </w:tc>
      </w:tr>
      <w:tr w:rsidR="008F1C4F" w:rsidRPr="002A590C" w:rsidTr="00B959C3">
        <w:trPr>
          <w:trHeight w:val="52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C4F" w:rsidRPr="002A590C" w:rsidRDefault="008F1C4F" w:rsidP="00B959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A590C">
              <w:rPr>
                <w:rFonts w:ascii="標楷體" w:eastAsia="標楷體" w:hAnsi="標楷體" w:cs="新細明體" w:hint="eastAsia"/>
                <w:kern w:val="0"/>
              </w:rPr>
              <w:t>48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4F" w:rsidRPr="002A590C" w:rsidRDefault="008F1C4F" w:rsidP="00B959C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A590C">
              <w:rPr>
                <w:rFonts w:ascii="標楷體" w:eastAsia="標楷體" w:hAnsi="標楷體" w:cs="新細明體" w:hint="eastAsia"/>
                <w:kern w:val="0"/>
              </w:rPr>
              <w:t>被占用房地未積極清查排除。</w:t>
            </w:r>
          </w:p>
        </w:tc>
      </w:tr>
      <w:tr w:rsidR="008F1C4F" w:rsidRPr="002A590C" w:rsidTr="00B959C3">
        <w:trPr>
          <w:trHeight w:val="52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C4F" w:rsidRPr="002A590C" w:rsidRDefault="008F1C4F" w:rsidP="00B959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A590C">
              <w:rPr>
                <w:rFonts w:ascii="標楷體" w:eastAsia="標楷體" w:hAnsi="標楷體" w:cs="新細明體" w:hint="eastAsia"/>
                <w:kern w:val="0"/>
              </w:rPr>
              <w:t>49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4F" w:rsidRPr="002A590C" w:rsidRDefault="008F1C4F" w:rsidP="00B959C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A590C">
              <w:rPr>
                <w:rFonts w:ascii="標楷體" w:eastAsia="標楷體" w:hAnsi="標楷體" w:cs="新細明體" w:hint="eastAsia"/>
                <w:kern w:val="0"/>
              </w:rPr>
              <w:t>發生天然緊急災害，未即時處理或救援</w:t>
            </w:r>
          </w:p>
        </w:tc>
      </w:tr>
      <w:tr w:rsidR="008F1C4F" w:rsidRPr="002A590C" w:rsidTr="00B959C3">
        <w:trPr>
          <w:trHeight w:val="52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C4F" w:rsidRPr="002A590C" w:rsidRDefault="008F1C4F" w:rsidP="00B959C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A590C">
              <w:rPr>
                <w:rFonts w:ascii="標楷體" w:eastAsia="標楷體" w:hAnsi="標楷體" w:cs="新細明體" w:hint="eastAsia"/>
                <w:kern w:val="0"/>
              </w:rPr>
              <w:t>50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4F" w:rsidRPr="002A590C" w:rsidRDefault="008F1C4F" w:rsidP="00B959C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A590C">
              <w:rPr>
                <w:rFonts w:ascii="標楷體" w:eastAsia="標楷體" w:hAnsi="標楷體" w:cs="新細明體" w:hint="eastAsia"/>
                <w:kern w:val="0"/>
              </w:rPr>
              <w:t>山坡地不當開發，致水土保持遭受嚴重破壞。</w:t>
            </w:r>
          </w:p>
        </w:tc>
      </w:tr>
    </w:tbl>
    <w:p w:rsidR="00225E68" w:rsidRPr="008F1C4F" w:rsidRDefault="00225E68"/>
    <w:sectPr w:rsidR="00225E68" w:rsidRPr="008F1C4F" w:rsidSect="00225E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C4F" w:rsidRDefault="008F1C4F" w:rsidP="008F1C4F">
      <w:r>
        <w:separator/>
      </w:r>
    </w:p>
  </w:endnote>
  <w:endnote w:type="continuationSeparator" w:id="0">
    <w:p w:rsidR="008F1C4F" w:rsidRDefault="008F1C4F" w:rsidP="008F1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C4F" w:rsidRDefault="008F1C4F" w:rsidP="008F1C4F">
      <w:r>
        <w:separator/>
      </w:r>
    </w:p>
  </w:footnote>
  <w:footnote w:type="continuationSeparator" w:id="0">
    <w:p w:rsidR="008F1C4F" w:rsidRDefault="008F1C4F" w:rsidP="008F1C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1C4F"/>
    <w:rsid w:val="00225E68"/>
    <w:rsid w:val="005B28EC"/>
    <w:rsid w:val="008F1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4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1C4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F1C4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F1C4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F1C4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yun1368</dc:creator>
  <cp:lastModifiedBy>yun1368</cp:lastModifiedBy>
  <cp:revision>3</cp:revision>
  <dcterms:created xsi:type="dcterms:W3CDTF">2016-07-18T00:58:00Z</dcterms:created>
  <dcterms:modified xsi:type="dcterms:W3CDTF">2016-07-18T00:59:00Z</dcterms:modified>
</cp:coreProperties>
</file>