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895" w:rsidRPr="008C7F77" w:rsidRDefault="00003EB9" w:rsidP="00062FDE">
      <w:pPr>
        <w:pageBreakBefore/>
        <w:snapToGrid w:val="0"/>
        <w:spacing w:line="440" w:lineRule="exact"/>
        <w:jc w:val="center"/>
        <w:rPr>
          <w:rFonts w:ascii="標楷體" w:eastAsia="標楷體" w:hAnsi="標楷體"/>
        </w:rPr>
      </w:pPr>
      <w:bookmarkStart w:id="0" w:name="OLE_LINK3"/>
      <w:bookmarkStart w:id="1" w:name="OLE_LINK2"/>
      <w:bookmarkStart w:id="2" w:name="OLE_LINK1"/>
      <w:bookmarkStart w:id="3" w:name="OLE_LINK4"/>
      <w:bookmarkStart w:id="4" w:name="OLE_LINK7"/>
      <w:r w:rsidRPr="00003EB9">
        <w:rPr>
          <w:rFonts w:ascii="標楷體" w:eastAsia="標楷體" w:hAnsi="標楷體" w:hint="eastAsia"/>
          <w:sz w:val="40"/>
        </w:rPr>
        <w:t>南投縣</w:t>
      </w:r>
      <w:r w:rsidR="007817B1" w:rsidRPr="00C53B0C">
        <w:rPr>
          <w:rFonts w:ascii="標楷體" w:eastAsia="標楷體" w:hAnsi="標楷體" w:hint="eastAsia"/>
          <w:sz w:val="40"/>
        </w:rPr>
        <w:t>老人福利服務</w:t>
      </w:r>
      <w:r w:rsidR="007817B1" w:rsidRPr="00283565">
        <w:rPr>
          <w:rFonts w:ascii="標楷體" w:eastAsia="標楷體" w:hAnsi="標楷體" w:hint="eastAsia"/>
          <w:color w:val="FF0000"/>
          <w:sz w:val="40"/>
          <w:u w:val="single"/>
        </w:rPr>
        <w:t>(</w:t>
      </w:r>
      <w:r w:rsidR="00283565" w:rsidRPr="00283565">
        <w:rPr>
          <w:rFonts w:ascii="標楷體" w:eastAsia="標楷體" w:hAnsi="標楷體" w:hint="eastAsia"/>
          <w:color w:val="FF0000"/>
          <w:sz w:val="40"/>
          <w:u w:val="single"/>
        </w:rPr>
        <w:t>文康</w:t>
      </w:r>
      <w:r w:rsidR="007817B1" w:rsidRPr="00283565">
        <w:rPr>
          <w:rFonts w:ascii="標楷體" w:eastAsia="標楷體" w:hAnsi="標楷體" w:hint="eastAsia"/>
          <w:color w:val="FF0000"/>
          <w:sz w:val="40"/>
          <w:u w:val="single"/>
        </w:rPr>
        <w:t>)</w:t>
      </w:r>
      <w:r w:rsidR="007817B1" w:rsidRPr="008C7F77">
        <w:rPr>
          <w:rFonts w:ascii="標楷體" w:eastAsia="標楷體" w:hAnsi="標楷體" w:hint="eastAsia"/>
          <w:sz w:val="40"/>
        </w:rPr>
        <w:t>活動中心及長青學苑編製說明</w:t>
      </w:r>
    </w:p>
    <w:p w:rsidR="00EC1895" w:rsidRPr="008C7F77" w:rsidRDefault="00EC1895" w:rsidP="00062FDE">
      <w:pPr>
        <w:snapToGrid w:val="0"/>
        <w:spacing w:line="440" w:lineRule="exact"/>
        <w:jc w:val="both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一、統計範圍及對象：凡</w:t>
      </w:r>
      <w:r w:rsidR="00876513" w:rsidRPr="008C7F77">
        <w:rPr>
          <w:rFonts w:ascii="標楷體" w:eastAsia="標楷體" w:hAnsi="標楷體" w:hint="eastAsia"/>
        </w:rPr>
        <w:t>本縣</w:t>
      </w:r>
      <w:r w:rsidRPr="008C7F77">
        <w:rPr>
          <w:rFonts w:ascii="標楷體" w:eastAsia="標楷體" w:hAnsi="標楷體" w:hint="eastAsia"/>
        </w:rPr>
        <w:t>老人福利</w:t>
      </w:r>
      <w:r w:rsidR="007817B1" w:rsidRPr="008C7F77">
        <w:rPr>
          <w:rFonts w:ascii="標楷體" w:eastAsia="標楷體" w:hAnsi="標楷體"/>
        </w:rPr>
        <w:t>(</w:t>
      </w:r>
      <w:r w:rsidR="007817B1" w:rsidRPr="008C7F77">
        <w:rPr>
          <w:rFonts w:ascii="標楷體" w:eastAsia="標楷體" w:hAnsi="標楷體" w:hint="eastAsia"/>
        </w:rPr>
        <w:t>文康</w:t>
      </w:r>
      <w:r w:rsidR="007817B1" w:rsidRPr="008C7F77">
        <w:rPr>
          <w:rFonts w:ascii="標楷體" w:eastAsia="標楷體" w:hAnsi="標楷體"/>
        </w:rPr>
        <w:t>)</w:t>
      </w:r>
      <w:r w:rsidR="007817B1" w:rsidRPr="008C7F77">
        <w:rPr>
          <w:rFonts w:ascii="標楷體" w:eastAsia="標楷體" w:hAnsi="標楷體" w:hint="eastAsia"/>
        </w:rPr>
        <w:t>活動中心</w:t>
      </w:r>
      <w:r w:rsidRPr="008C7F77">
        <w:rPr>
          <w:rFonts w:ascii="標楷體" w:eastAsia="標楷體" w:hAnsi="標楷體" w:hint="eastAsia"/>
        </w:rPr>
        <w:t>及開辦老人進修、研習單位所辦理之業務，均為統計對象。</w:t>
      </w:r>
    </w:p>
    <w:p w:rsidR="00EC1895" w:rsidRPr="008C7F77" w:rsidRDefault="00EC1895" w:rsidP="00062FDE">
      <w:pPr>
        <w:snapToGrid w:val="0"/>
        <w:spacing w:line="440" w:lineRule="exact"/>
        <w:ind w:left="480" w:hangingChars="200" w:hanging="48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二、統計標準時間：動態（本期）資料上半年以1至6月、下半年以7至12月之事實為準；靜態（期底）資料以6月底、12月底之事實為準。</w:t>
      </w:r>
    </w:p>
    <w:p w:rsidR="00EC1895" w:rsidRPr="008C7F77" w:rsidRDefault="00EC1895" w:rsidP="00062FDE">
      <w:pPr>
        <w:snapToGrid w:val="0"/>
        <w:spacing w:line="440" w:lineRule="exact"/>
        <w:ind w:left="480" w:hangingChars="200" w:hanging="48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三、分類標準：依「老人福利服務</w:t>
      </w:r>
      <w:r w:rsidR="007817B1" w:rsidRPr="008C7F77">
        <w:rPr>
          <w:rFonts w:ascii="標楷體" w:eastAsia="標楷體" w:hAnsi="標楷體"/>
        </w:rPr>
        <w:t>(</w:t>
      </w:r>
      <w:r w:rsidR="007817B1" w:rsidRPr="008C7F77">
        <w:rPr>
          <w:rFonts w:ascii="標楷體" w:eastAsia="標楷體" w:hAnsi="標楷體" w:hint="eastAsia"/>
        </w:rPr>
        <w:t>文康</w:t>
      </w:r>
      <w:r w:rsidR="007817B1" w:rsidRPr="008C7F77">
        <w:rPr>
          <w:rFonts w:ascii="標楷體" w:eastAsia="標楷體" w:hAnsi="標楷體"/>
        </w:rPr>
        <w:t>)</w:t>
      </w:r>
      <w:r w:rsidR="007817B1" w:rsidRPr="008C7F77">
        <w:rPr>
          <w:rFonts w:ascii="標楷體" w:eastAsia="標楷體" w:hAnsi="標楷體" w:hint="eastAsia"/>
        </w:rPr>
        <w:t>活動中心</w:t>
      </w:r>
      <w:r w:rsidRPr="008C7F77">
        <w:rPr>
          <w:rFonts w:ascii="標楷體" w:eastAsia="標楷體" w:hAnsi="標楷體" w:hint="eastAsia"/>
        </w:rPr>
        <w:t>」、「長青學苑辦理成果」分。</w:t>
      </w:r>
    </w:p>
    <w:p w:rsidR="00EC1895" w:rsidRPr="008C7F77" w:rsidRDefault="00EC1895" w:rsidP="00062FDE">
      <w:pPr>
        <w:snapToGrid w:val="0"/>
        <w:spacing w:line="440" w:lineRule="exact"/>
        <w:ind w:left="480" w:hangingChars="200" w:hanging="48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四、統計項目定義：</w:t>
      </w:r>
    </w:p>
    <w:p w:rsidR="00EC1895" w:rsidRPr="00283565" w:rsidRDefault="00EC1895" w:rsidP="00062FDE">
      <w:pPr>
        <w:snapToGrid w:val="0"/>
        <w:spacing w:line="440" w:lineRule="exact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283565">
        <w:rPr>
          <w:rFonts w:ascii="標楷體" w:eastAsia="標楷體" w:hAnsi="標楷體" w:hint="eastAsia"/>
        </w:rPr>
        <w:t>(一)老人福利服務</w:t>
      </w:r>
      <w:r w:rsidR="007817B1" w:rsidRPr="00283565">
        <w:rPr>
          <w:rFonts w:ascii="標楷體" w:eastAsia="標楷體" w:hAnsi="標楷體"/>
        </w:rPr>
        <w:t>(</w:t>
      </w:r>
      <w:r w:rsidR="007817B1" w:rsidRPr="00283565">
        <w:rPr>
          <w:rFonts w:ascii="標楷體" w:eastAsia="標楷體" w:hAnsi="標楷體" w:hint="eastAsia"/>
        </w:rPr>
        <w:t>文康</w:t>
      </w:r>
      <w:r w:rsidR="007817B1" w:rsidRPr="00283565">
        <w:rPr>
          <w:rFonts w:ascii="標楷體" w:eastAsia="標楷體" w:hAnsi="標楷體"/>
        </w:rPr>
        <w:t>)</w:t>
      </w:r>
      <w:r w:rsidR="007817B1" w:rsidRPr="00283565">
        <w:rPr>
          <w:rFonts w:ascii="標楷體" w:eastAsia="標楷體" w:hAnsi="標楷體" w:hint="eastAsia"/>
        </w:rPr>
        <w:t>活動中心</w:t>
      </w:r>
      <w:r w:rsidRPr="00283565">
        <w:rPr>
          <w:rFonts w:ascii="標楷體" w:eastAsia="標楷體" w:hAnsi="標楷體"/>
        </w:rPr>
        <w:t>：</w:t>
      </w:r>
      <w:r w:rsidRPr="00283565">
        <w:rPr>
          <w:rFonts w:ascii="標楷體" w:eastAsia="標楷體" w:hAnsi="標楷體" w:hint="eastAsia"/>
        </w:rPr>
        <w:t>包含辦理老人福利服務業務或提供老人福利服務諮詢</w:t>
      </w:r>
      <w:r w:rsidR="00A87E8A" w:rsidRPr="00283565">
        <w:rPr>
          <w:rFonts w:ascii="標楷體" w:eastAsia="標楷體" w:hAnsi="標楷體" w:hint="eastAsia"/>
        </w:rPr>
        <w:t>之場所；惟社區照顧關懷據點不計入。又</w:t>
      </w:r>
      <w:r w:rsidR="00A87E8A" w:rsidRPr="00283565">
        <w:rPr>
          <w:rFonts w:ascii="標楷體" w:eastAsia="標楷體" w:hAnsi="標楷體" w:hint="eastAsia"/>
          <w:snapToGrid w:val="0"/>
          <w:kern w:val="0"/>
          <w:szCs w:val="24"/>
        </w:rPr>
        <w:t>「全縣(市)性老人(文康)</w:t>
      </w:r>
      <w:r w:rsidR="00A87E8A" w:rsidRPr="00283565">
        <w:rPr>
          <w:rFonts w:ascii="標楷體" w:eastAsia="標楷體" w:hAnsi="標楷體" w:hint="eastAsia"/>
        </w:rPr>
        <w:t xml:space="preserve"> 活動</w:t>
      </w:r>
      <w:r w:rsidR="00A87E8A" w:rsidRPr="00283565">
        <w:rPr>
          <w:rFonts w:ascii="標楷體" w:eastAsia="標楷體" w:hAnsi="標楷體" w:hint="eastAsia"/>
          <w:snapToGrid w:val="0"/>
          <w:kern w:val="0"/>
          <w:szCs w:val="24"/>
        </w:rPr>
        <w:t>中心」、「</w:t>
      </w:r>
      <w:r w:rsidR="00A87E8A" w:rsidRPr="00283565">
        <w:rPr>
          <w:rFonts w:ascii="標楷體" w:eastAsia="標楷體" w:hAnsi="標楷體" w:hint="eastAsia"/>
        </w:rPr>
        <w:t>鄉鎮市區老人(文康)活動中心</w:t>
      </w:r>
      <w:r w:rsidR="00A87E8A" w:rsidRPr="00283565">
        <w:rPr>
          <w:rFonts w:ascii="標楷體" w:eastAsia="標楷體" w:hAnsi="標楷體" w:hint="eastAsia"/>
          <w:snapToGrid w:val="0"/>
          <w:kern w:val="0"/>
          <w:szCs w:val="24"/>
        </w:rPr>
        <w:t>」</w:t>
      </w:r>
      <w:r w:rsidR="00A87E8A" w:rsidRPr="00283565">
        <w:rPr>
          <w:rFonts w:ascii="標楷體" w:eastAsia="標楷體" w:hAnsi="標楷體"/>
        </w:rPr>
        <w:t>，應與</w:t>
      </w:r>
      <w:r w:rsidR="00A87E8A" w:rsidRPr="00283565">
        <w:rPr>
          <w:rFonts w:ascii="標楷體" w:eastAsia="標楷體" w:hAnsi="標楷體" w:hint="eastAsia"/>
        </w:rPr>
        <w:t>各</w:t>
      </w:r>
      <w:r w:rsidR="00A87E8A" w:rsidRPr="00283565">
        <w:rPr>
          <w:rFonts w:ascii="標楷體" w:eastAsia="標楷體" w:hAnsi="標楷體"/>
        </w:rPr>
        <w:t>縣市政府所報轄內老人活動中心清冊一致。</w:t>
      </w:r>
    </w:p>
    <w:p w:rsidR="00A87E8A" w:rsidRPr="00283565" w:rsidRDefault="00A87E8A" w:rsidP="00062FDE">
      <w:pPr>
        <w:snapToGrid w:val="0"/>
        <w:spacing w:line="440" w:lineRule="exact"/>
        <w:ind w:leftChars="211" w:left="705" w:hangingChars="83" w:hanging="199"/>
        <w:outlineLvl w:val="0"/>
        <w:rPr>
          <w:rFonts w:ascii="標楷體" w:eastAsia="標楷體" w:hAnsi="標楷體"/>
        </w:rPr>
      </w:pPr>
      <w:r w:rsidRPr="00283565">
        <w:rPr>
          <w:rFonts w:ascii="標楷體" w:eastAsia="標楷體" w:hAnsi="標楷體" w:hint="eastAsia"/>
        </w:rPr>
        <w:t>1.單位數：係指辦理老人福利服務業務或提供老人福利服務諮詢之場所數。</w:t>
      </w:r>
    </w:p>
    <w:p w:rsidR="00A87E8A" w:rsidRPr="00283565" w:rsidRDefault="00A87E8A" w:rsidP="00062FDE">
      <w:pPr>
        <w:snapToGrid w:val="0"/>
        <w:spacing w:line="440" w:lineRule="exact"/>
        <w:ind w:leftChars="211" w:left="705" w:hangingChars="83" w:hanging="199"/>
        <w:outlineLvl w:val="0"/>
        <w:rPr>
          <w:rFonts w:ascii="標楷體" w:eastAsia="標楷體" w:hAnsi="標楷體"/>
        </w:rPr>
      </w:pPr>
      <w:r w:rsidRPr="00283565">
        <w:rPr>
          <w:rFonts w:ascii="標楷體" w:eastAsia="標楷體" w:hAnsi="標楷體" w:hint="eastAsia"/>
        </w:rPr>
        <w:t>2.參加人次：係為參加</w:t>
      </w:r>
      <w:r w:rsidR="00401CA3" w:rsidRPr="00283565">
        <w:rPr>
          <w:rFonts w:ascii="標楷體" w:eastAsia="標楷體" w:hAnsi="標楷體" w:hint="eastAsia"/>
        </w:rPr>
        <w:t>辦理</w:t>
      </w:r>
      <w:r w:rsidRPr="00283565">
        <w:rPr>
          <w:rFonts w:ascii="標楷體" w:eastAsia="標楷體" w:hAnsi="標楷體" w:hint="eastAsia"/>
        </w:rPr>
        <w:t>老人福利服務業務或提供老人福利服務諮詢場所</w:t>
      </w:r>
      <w:r w:rsidR="005D0313" w:rsidRPr="00283565">
        <w:rPr>
          <w:rFonts w:ascii="標楷體" w:eastAsia="標楷體" w:hAnsi="標楷體" w:hint="eastAsia"/>
        </w:rPr>
        <w:t>舉</w:t>
      </w:r>
      <w:r w:rsidRPr="00283565">
        <w:rPr>
          <w:rFonts w:ascii="標楷體" w:eastAsia="標楷體" w:hAnsi="標楷體" w:hint="eastAsia"/>
        </w:rPr>
        <w:t>辦活動之</w:t>
      </w:r>
      <w:r w:rsidR="00401CA3" w:rsidRPr="00283565">
        <w:rPr>
          <w:rFonts w:ascii="標楷體" w:eastAsia="標楷體" w:hAnsi="標楷體" w:hint="eastAsia"/>
        </w:rPr>
        <w:t>人次</w:t>
      </w:r>
      <w:r w:rsidRPr="00283565">
        <w:rPr>
          <w:rFonts w:ascii="標楷體" w:eastAsia="標楷體" w:hAnsi="標楷體" w:hint="eastAsia"/>
        </w:rPr>
        <w:t>，其參加人次之計算，不限活動是否接受中央政府或地方政府補助。</w:t>
      </w:r>
    </w:p>
    <w:p w:rsidR="00882724" w:rsidRPr="008C7F77" w:rsidRDefault="00882724" w:rsidP="00062FDE">
      <w:pPr>
        <w:snapToGrid w:val="0"/>
        <w:spacing w:line="440" w:lineRule="exact"/>
        <w:ind w:leftChars="119" w:left="706" w:hangingChars="175" w:hanging="420"/>
        <w:outlineLvl w:val="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(二)長青學苑：凡是提供55歲以上中、高齡者多元的學習之機會與管道，且每班課程達24小時以上，並連續滿12週，皆屬之。</w:t>
      </w:r>
    </w:p>
    <w:p w:rsidR="00882724" w:rsidRPr="008C7F77" w:rsidRDefault="00882724" w:rsidP="00062FDE">
      <w:pPr>
        <w:snapToGrid w:val="0"/>
        <w:spacing w:line="440" w:lineRule="exact"/>
        <w:ind w:leftChars="211" w:left="705" w:hangingChars="83" w:hanging="199"/>
        <w:outlineLvl w:val="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1.所數：係指開辦老人進修、研習之單位。若1所學苑有2處以上授課地點者,請依實際授課地點數計算。</w:t>
      </w:r>
    </w:p>
    <w:p w:rsidR="00882724" w:rsidRPr="008C7F77" w:rsidRDefault="00882724" w:rsidP="00062FDE">
      <w:pPr>
        <w:snapToGrid w:val="0"/>
        <w:spacing w:line="440" w:lineRule="exact"/>
        <w:ind w:leftChars="211" w:left="705" w:hangingChars="83" w:hanging="199"/>
        <w:outlineLvl w:val="0"/>
        <w:rPr>
          <w:rFonts w:ascii="標楷體" w:eastAsia="標楷體" w:hAnsi="標楷體"/>
          <w:highlight w:val="yellow"/>
        </w:rPr>
      </w:pPr>
      <w:r w:rsidRPr="008C7F77">
        <w:rPr>
          <w:rFonts w:ascii="標楷體" w:eastAsia="標楷體" w:hAnsi="標楷體" w:hint="eastAsia"/>
        </w:rPr>
        <w:t>2.開班班數：係以開班時間點統計，以避免跨統計時間點，有重複計算之虞。</w:t>
      </w:r>
    </w:p>
    <w:p w:rsidR="00882724" w:rsidRPr="008C7F77" w:rsidRDefault="00882724" w:rsidP="00062FDE">
      <w:pPr>
        <w:snapToGrid w:val="0"/>
        <w:spacing w:line="440" w:lineRule="exact"/>
        <w:ind w:leftChars="211" w:left="705" w:hangingChars="83" w:hanging="199"/>
        <w:outlineLvl w:val="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3.</w:t>
      </w:r>
      <w:r w:rsidR="00A845C7" w:rsidRPr="008C7F77">
        <w:rPr>
          <w:rFonts w:ascii="標楷體" w:eastAsia="標楷體" w:hAnsi="標楷體" w:hint="eastAsia"/>
        </w:rPr>
        <w:t>參加人次：係為參加活動內容累計參加人數，主要係統計各類老人活動場所之執行成果，其參加人次之計算，不限活動是否接受中央政府或地方政府補助之活動。</w:t>
      </w:r>
    </w:p>
    <w:p w:rsidR="00882724" w:rsidRPr="008C7F77" w:rsidRDefault="00A845C7" w:rsidP="00062FDE">
      <w:pPr>
        <w:snapToGrid w:val="0"/>
        <w:spacing w:line="440" w:lineRule="exact"/>
        <w:ind w:leftChars="213" w:left="991" w:hangingChars="200" w:hanging="480"/>
        <w:outlineLvl w:val="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4</w:t>
      </w:r>
      <w:r w:rsidR="00882724" w:rsidRPr="008C7F77">
        <w:rPr>
          <w:rFonts w:ascii="標楷體" w:eastAsia="標楷體" w:hAnsi="標楷體" w:hint="eastAsia"/>
        </w:rPr>
        <w:t>.教育程度：依據教育部「中華民國教育程度及學科標準分類」識字者與不識字者之認定：</w:t>
      </w:r>
    </w:p>
    <w:p w:rsidR="00882724" w:rsidRPr="008C7F77" w:rsidRDefault="00882724" w:rsidP="00062FDE">
      <w:pPr>
        <w:snapToGrid w:val="0"/>
        <w:spacing w:line="440" w:lineRule="exact"/>
        <w:ind w:leftChars="272" w:left="1133" w:hangingChars="200" w:hanging="480"/>
        <w:outlineLvl w:val="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(1)識字者：係指在日常生活上能閱讀普通書報並有書寫簡短信件能力者。</w:t>
      </w:r>
    </w:p>
    <w:p w:rsidR="00882724" w:rsidRPr="008C7F77" w:rsidRDefault="00882724" w:rsidP="00062FDE">
      <w:pPr>
        <w:snapToGrid w:val="0"/>
        <w:spacing w:line="440" w:lineRule="exact"/>
        <w:ind w:leftChars="272" w:left="1133" w:hangingChars="200" w:hanging="480"/>
        <w:outlineLvl w:val="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(2)不識字者：除前述之識字者外，均為不識字者。</w:t>
      </w:r>
    </w:p>
    <w:p w:rsidR="00882724" w:rsidRPr="008C7F77" w:rsidRDefault="00882724" w:rsidP="00062FDE">
      <w:pPr>
        <w:snapToGrid w:val="0"/>
        <w:spacing w:line="440" w:lineRule="exact"/>
        <w:ind w:leftChars="272" w:left="1133" w:hangingChars="200" w:hanging="480"/>
        <w:outlineLvl w:val="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(3)自修係指未接受正式學校教育，但生活上具閱讀普通書報並有書寫簡短信件能力者。</w:t>
      </w:r>
    </w:p>
    <w:p w:rsidR="00EC1895" w:rsidRPr="008C7F77" w:rsidRDefault="00EC1895" w:rsidP="00062FDE">
      <w:pPr>
        <w:snapToGrid w:val="0"/>
        <w:spacing w:line="440" w:lineRule="exact"/>
        <w:ind w:left="480" w:hangingChars="200" w:hanging="480"/>
        <w:rPr>
          <w:rFonts w:ascii="標楷體" w:eastAsia="標楷體" w:hAnsi="標楷體"/>
        </w:rPr>
      </w:pPr>
      <w:r w:rsidRPr="008C7F77">
        <w:rPr>
          <w:rFonts w:ascii="標楷體" w:eastAsia="標楷體" w:hAnsi="標楷體" w:hint="eastAsia"/>
        </w:rPr>
        <w:t>五、資料蒐集方法及編製程序：依據</w:t>
      </w:r>
      <w:r w:rsidR="00003EB9">
        <w:rPr>
          <w:rFonts w:ascii="標楷體" w:eastAsia="標楷體" w:hAnsi="標楷體" w:hint="eastAsia"/>
        </w:rPr>
        <w:t>本</w:t>
      </w:r>
      <w:bookmarkStart w:id="5" w:name="_GoBack"/>
      <w:bookmarkEnd w:id="5"/>
      <w:r w:rsidRPr="008C7F77">
        <w:rPr>
          <w:rFonts w:ascii="標楷體" w:eastAsia="標楷體" w:hAnsi="標楷體" w:hint="eastAsia"/>
        </w:rPr>
        <w:t>府辦理老人福利服務登記資料彙編。</w:t>
      </w:r>
    </w:p>
    <w:p w:rsidR="00EC1895" w:rsidRPr="00246804" w:rsidRDefault="00EC1895" w:rsidP="00062FDE">
      <w:pPr>
        <w:snapToGrid w:val="0"/>
        <w:spacing w:line="440" w:lineRule="exact"/>
        <w:ind w:left="480" w:hangingChars="200" w:hanging="480"/>
      </w:pPr>
      <w:r w:rsidRPr="008C7F77">
        <w:rPr>
          <w:rFonts w:ascii="標楷體" w:eastAsia="標楷體" w:hAnsi="標楷體" w:hint="eastAsia"/>
        </w:rPr>
        <w:t>六、編送對象：本表編製2份</w:t>
      </w:r>
      <w:bookmarkStart w:id="6" w:name="_Hlk85635159"/>
      <w:r w:rsidR="007817B1" w:rsidRPr="008C7F77">
        <w:rPr>
          <w:rFonts w:ascii="標楷體" w:eastAsia="標楷體" w:hAnsi="標楷體" w:hint="eastAsia"/>
        </w:rPr>
        <w:t>，1份送主計處</w:t>
      </w:r>
      <w:bookmarkEnd w:id="6"/>
      <w:r w:rsidRPr="008C7F77">
        <w:rPr>
          <w:rFonts w:ascii="標楷體" w:eastAsia="標楷體" w:hAnsi="標楷體" w:hint="eastAsia"/>
        </w:rPr>
        <w:t>，1份自存外，應由網際網路線上傳送至衛生福利部</w:t>
      </w:r>
      <w:r w:rsidRPr="0009527A">
        <w:rPr>
          <w:rFonts w:ascii="標楷體" w:eastAsia="標楷體" w:hAnsi="標楷體" w:hint="eastAsia"/>
          <w:color w:val="000000"/>
        </w:rPr>
        <w:t>統計處資料庫。</w:t>
      </w:r>
      <w:bookmarkEnd w:id="0"/>
      <w:bookmarkEnd w:id="1"/>
    </w:p>
    <w:bookmarkEnd w:id="2"/>
    <w:bookmarkEnd w:id="3"/>
    <w:bookmarkEnd w:id="4"/>
    <w:p w:rsidR="00393445" w:rsidRPr="00EC1895" w:rsidRDefault="00393445" w:rsidP="00EC1895"/>
    <w:sectPr w:rsidR="00393445" w:rsidRPr="00EC1895" w:rsidSect="00E349D8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B7B" w:rsidRDefault="00313B7B" w:rsidP="008F6FB1">
      <w:r>
        <w:separator/>
      </w:r>
    </w:p>
  </w:endnote>
  <w:endnote w:type="continuationSeparator" w:id="0">
    <w:p w:rsidR="00313B7B" w:rsidRDefault="00313B7B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B7B" w:rsidRDefault="00313B7B" w:rsidP="008F6FB1">
      <w:r>
        <w:separator/>
      </w:r>
    </w:p>
  </w:footnote>
  <w:footnote w:type="continuationSeparator" w:id="0">
    <w:p w:rsidR="00313B7B" w:rsidRDefault="00313B7B" w:rsidP="008F6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F5"/>
    <w:rsid w:val="00003EB9"/>
    <w:rsid w:val="00035365"/>
    <w:rsid w:val="00062FDE"/>
    <w:rsid w:val="000D48AE"/>
    <w:rsid w:val="000E68FB"/>
    <w:rsid w:val="0014191D"/>
    <w:rsid w:val="001D4266"/>
    <w:rsid w:val="00283565"/>
    <w:rsid w:val="002B067D"/>
    <w:rsid w:val="002C6B13"/>
    <w:rsid w:val="00313B7B"/>
    <w:rsid w:val="0036020A"/>
    <w:rsid w:val="00393445"/>
    <w:rsid w:val="003A663E"/>
    <w:rsid w:val="003F7AC4"/>
    <w:rsid w:val="00401CA3"/>
    <w:rsid w:val="004117CA"/>
    <w:rsid w:val="00411E5B"/>
    <w:rsid w:val="00433C2A"/>
    <w:rsid w:val="00476798"/>
    <w:rsid w:val="00493F86"/>
    <w:rsid w:val="004B02D5"/>
    <w:rsid w:val="004B3E1F"/>
    <w:rsid w:val="00522B77"/>
    <w:rsid w:val="005557CB"/>
    <w:rsid w:val="00591238"/>
    <w:rsid w:val="005D0313"/>
    <w:rsid w:val="005D27FC"/>
    <w:rsid w:val="005E0A5C"/>
    <w:rsid w:val="0064229F"/>
    <w:rsid w:val="006C35FB"/>
    <w:rsid w:val="006F1B13"/>
    <w:rsid w:val="007817B1"/>
    <w:rsid w:val="008158F7"/>
    <w:rsid w:val="00831D5A"/>
    <w:rsid w:val="00832ABC"/>
    <w:rsid w:val="00876513"/>
    <w:rsid w:val="00882724"/>
    <w:rsid w:val="008A5ED0"/>
    <w:rsid w:val="008B5ABC"/>
    <w:rsid w:val="008C7F77"/>
    <w:rsid w:val="008D2AB4"/>
    <w:rsid w:val="008F6FB1"/>
    <w:rsid w:val="009136D2"/>
    <w:rsid w:val="009A4629"/>
    <w:rsid w:val="00A845C7"/>
    <w:rsid w:val="00A87E8A"/>
    <w:rsid w:val="00AB0BF6"/>
    <w:rsid w:val="00B038A8"/>
    <w:rsid w:val="00B05CCF"/>
    <w:rsid w:val="00B51CF4"/>
    <w:rsid w:val="00BA2BAE"/>
    <w:rsid w:val="00BA5B8B"/>
    <w:rsid w:val="00BA6AE7"/>
    <w:rsid w:val="00C10CF5"/>
    <w:rsid w:val="00C907F0"/>
    <w:rsid w:val="00C93346"/>
    <w:rsid w:val="00CA599D"/>
    <w:rsid w:val="00CC14E6"/>
    <w:rsid w:val="00CD72FF"/>
    <w:rsid w:val="00D52C1C"/>
    <w:rsid w:val="00DE62F4"/>
    <w:rsid w:val="00E349D8"/>
    <w:rsid w:val="00E676D5"/>
    <w:rsid w:val="00EB4925"/>
    <w:rsid w:val="00EC1895"/>
    <w:rsid w:val="00EC2636"/>
    <w:rsid w:val="00F3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403FFF-0C1E-4A4C-9E00-6B98552F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737</Characters>
  <Application>Microsoft Office Word</Application>
  <DocSecurity>0</DocSecurity>
  <Lines>6</Lines>
  <Paragraphs>1</Paragraphs>
  <ScaleCrop>false</ScaleCrop>
  <Company>HP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洪義忠</cp:lastModifiedBy>
  <cp:revision>5</cp:revision>
  <dcterms:created xsi:type="dcterms:W3CDTF">2022-10-18T08:26:00Z</dcterms:created>
  <dcterms:modified xsi:type="dcterms:W3CDTF">2024-02-01T02:18:00Z</dcterms:modified>
</cp:coreProperties>
</file>