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F9" w:rsidRDefault="00757B10" w:rsidP="00DF7746">
      <w:pPr>
        <w:pStyle w:val="1"/>
        <w:spacing w:after="0"/>
        <w:ind w:left="0"/>
        <w:jc w:val="center"/>
      </w:pPr>
      <w:r>
        <w:t>南投縣政府受理公益</w:t>
      </w:r>
      <w:proofErr w:type="gramStart"/>
      <w:r>
        <w:t>揭弊者</w:t>
      </w:r>
      <w:proofErr w:type="gramEnd"/>
      <w:r>
        <w:t>保護法案件自主檢</w:t>
      </w:r>
      <w:r w:rsidR="00A210EB">
        <w:t>核表</w:t>
      </w:r>
    </w:p>
    <w:tbl>
      <w:tblPr>
        <w:tblStyle w:val="TableGrid"/>
        <w:tblW w:w="9354" w:type="dxa"/>
        <w:tblInd w:w="595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14"/>
        <w:gridCol w:w="682"/>
        <w:gridCol w:w="1820"/>
        <w:gridCol w:w="1804"/>
        <w:gridCol w:w="1173"/>
        <w:gridCol w:w="1812"/>
        <w:gridCol w:w="1449"/>
      </w:tblGrid>
      <w:tr w:rsidR="00757B10" w:rsidTr="00D27603">
        <w:trPr>
          <w:trHeight w:val="1046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757B10" w:rsidRDefault="00757B10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公文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文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號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BE33ED" w:rsidRPr="00BE33ED" w:rsidRDefault="00BE33ED" w:rsidP="00757B10">
            <w:pPr>
              <w:spacing w:after="0"/>
              <w:ind w:leftChars="-48" w:left="-106" w:firstLineChars="48" w:firstLine="106"/>
              <w:jc w:val="both"/>
              <w:rPr>
                <w:rFonts w:eastAsiaTheme="minorEastAsia"/>
              </w:rPr>
            </w:pPr>
          </w:p>
          <w:p w:rsidR="00757B10" w:rsidRPr="00BE33ED" w:rsidRDefault="00BE33ED" w:rsidP="00BE33ED">
            <w:pPr>
              <w:spacing w:after="0"/>
              <w:ind w:leftChars="-48" w:left="-106"/>
              <w:jc w:val="both"/>
              <w:rPr>
                <w:rFonts w:ascii="標楷體" w:eastAsia="標楷體" w:hAnsi="標楷體"/>
              </w:rPr>
            </w:pPr>
            <w:r w:rsidRPr="00BE33ED">
              <w:rPr>
                <w:rFonts w:ascii="標楷體" w:eastAsia="標楷體" w:hAnsi="標楷體"/>
                <w:color w:val="808080" w:themeColor="background1" w:themeShade="80"/>
                <w:sz w:val="20"/>
              </w:rPr>
              <w:t>（</w:t>
            </w:r>
            <w:r w:rsidRPr="00BE33ED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受理後無論是否屬揭弊案件，均應掛文號歸檔存查）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7B10" w:rsidRDefault="00757B10" w:rsidP="00757B10">
            <w:pPr>
              <w:spacing w:after="0"/>
              <w:ind w:leftChars="-48" w:left="-106" w:firstLineChars="48" w:firstLine="134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受理日期：     年     月     日</w:t>
            </w:r>
          </w:p>
        </w:tc>
      </w:tr>
      <w:tr w:rsidR="00757B10" w:rsidTr="00D27603">
        <w:trPr>
          <w:trHeight w:val="1404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57B10" w:rsidRDefault="00757B10" w:rsidP="00757B10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 xml:space="preserve">受理形式 </w:t>
            </w:r>
          </w:p>
        </w:tc>
        <w:tc>
          <w:tcPr>
            <w:tcW w:w="8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</w:tcPr>
          <w:p w:rsidR="006A00D3" w:rsidRDefault="00757B10" w:rsidP="00B2138E">
            <w:pPr>
              <w:spacing w:after="0"/>
              <w:ind w:leftChars="-1" w:left="973" w:hangingChars="348" w:hanging="975"/>
              <w:rPr>
                <w:rFonts w:ascii="標楷體" w:eastAsia="標楷體" w:hAnsi="標楷體" w:cs="標楷體"/>
                <w:sz w:val="28"/>
              </w:rPr>
            </w:pPr>
            <w:r w:rsidRPr="00B2138E">
              <w:rPr>
                <w:rFonts w:ascii="標楷體" w:eastAsia="標楷體" w:hAnsi="標楷體" w:cs="標楷體"/>
                <w:b/>
                <w:sz w:val="28"/>
              </w:rPr>
              <w:t>□現場</w:t>
            </w:r>
            <w:proofErr w:type="gramStart"/>
            <w:r w:rsidR="00B2138E">
              <w:rPr>
                <w:rFonts w:ascii="標楷體" w:eastAsia="標楷體" w:hAnsi="標楷體" w:cs="標楷體"/>
                <w:sz w:val="28"/>
              </w:rPr>
              <w:t>（</w:t>
            </w:r>
            <w:proofErr w:type="gramEnd"/>
            <w:r w:rsidR="00B2138E" w:rsidRPr="00B2138E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="00B2138E">
              <w:rPr>
                <w:rFonts w:ascii="標楷體" w:eastAsia="標楷體" w:hAnsi="標楷體" w:cs="標楷體"/>
                <w:sz w:val="28"/>
              </w:rPr>
              <w:t>身分確認－核對工作識別證、員工證…</w:t>
            </w:r>
            <w:proofErr w:type="gramStart"/>
            <w:r w:rsidR="00B2138E">
              <w:rPr>
                <w:rFonts w:ascii="標楷體" w:eastAsia="標楷體" w:hAnsi="標楷體" w:cs="標楷體"/>
                <w:sz w:val="28"/>
              </w:rPr>
              <w:t>…</w:t>
            </w:r>
            <w:proofErr w:type="gramEnd"/>
            <w:r w:rsidR="00B2138E">
              <w:rPr>
                <w:rFonts w:ascii="標楷體" w:eastAsia="標楷體" w:hAnsi="標楷體" w:cs="標楷體"/>
                <w:sz w:val="28"/>
              </w:rPr>
              <w:t>等，並複印後簽名加</w:t>
            </w:r>
            <w:proofErr w:type="gramStart"/>
            <w:r w:rsidR="00B2138E">
              <w:rPr>
                <w:rFonts w:ascii="標楷體" w:eastAsia="標楷體" w:hAnsi="標楷體" w:cs="標楷體"/>
                <w:sz w:val="28"/>
              </w:rPr>
              <w:t>註</w:t>
            </w:r>
            <w:proofErr w:type="gramEnd"/>
            <w:r w:rsidR="00B2138E">
              <w:rPr>
                <w:rFonts w:ascii="標楷體" w:eastAsia="標楷體" w:hAnsi="標楷體" w:cs="標楷體"/>
                <w:sz w:val="28"/>
              </w:rPr>
              <w:t>日期；</w:t>
            </w:r>
            <w:r w:rsidR="00B2138E" w:rsidRPr="00B2138E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="00B2138E">
              <w:rPr>
                <w:rFonts w:ascii="標楷體" w:eastAsia="標楷體" w:hAnsi="標楷體" w:cs="標楷體" w:hint="eastAsia"/>
                <w:sz w:val="28"/>
              </w:rPr>
              <w:t>製作檢舉紀錄或化名紀錄；</w:t>
            </w:r>
            <w:r w:rsidR="00B2138E" w:rsidRPr="00B2138E">
              <w:rPr>
                <w:rFonts w:ascii="標楷體" w:eastAsia="標楷體" w:hAnsi="標楷體" w:cs="標楷體" w:hint="eastAsia"/>
                <w:sz w:val="28"/>
              </w:rPr>
              <w:t>□</w:t>
            </w:r>
            <w:proofErr w:type="gramStart"/>
            <w:r w:rsidR="00B2138E">
              <w:rPr>
                <w:rFonts w:ascii="標楷體" w:eastAsia="標楷體" w:hAnsi="標楷體" w:cs="標楷體" w:hint="eastAsia"/>
                <w:sz w:val="28"/>
              </w:rPr>
              <w:t>揭弊者</w:t>
            </w:r>
            <w:proofErr w:type="gramEnd"/>
            <w:r w:rsidR="00B2138E">
              <w:rPr>
                <w:rFonts w:ascii="標楷體" w:eastAsia="標楷體" w:hAnsi="標楷體" w:cs="標楷體" w:hint="eastAsia"/>
                <w:sz w:val="28"/>
              </w:rPr>
              <w:t>提供文件簽名；</w:t>
            </w:r>
            <w:r w:rsidR="00B2138E" w:rsidRPr="00B2138E"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="00B2138E">
              <w:rPr>
                <w:rFonts w:ascii="標楷體" w:eastAsia="標楷體" w:hAnsi="標楷體" w:cs="標楷體" w:hint="eastAsia"/>
                <w:sz w:val="28"/>
              </w:rPr>
              <w:t xml:space="preserve">其他　　　　　　</w:t>
            </w:r>
            <w:proofErr w:type="gramStart"/>
            <w:r w:rsidR="00B2138E">
              <w:rPr>
                <w:rFonts w:ascii="標楷體" w:eastAsia="標楷體" w:hAnsi="標楷體" w:cs="標楷體"/>
                <w:sz w:val="28"/>
              </w:rPr>
              <w:t>）</w:t>
            </w:r>
            <w:proofErr w:type="gramEnd"/>
          </w:p>
          <w:p w:rsidR="00304955" w:rsidRDefault="00304955" w:rsidP="00B2138E">
            <w:pPr>
              <w:spacing w:after="0"/>
              <w:ind w:leftChars="-1" w:left="972" w:hangingChars="348" w:hanging="974"/>
              <w:rPr>
                <w:rFonts w:ascii="標楷體" w:eastAsia="標楷體" w:hAnsi="標楷體" w:cs="標楷體"/>
                <w:sz w:val="28"/>
              </w:rPr>
            </w:pPr>
          </w:p>
          <w:p w:rsidR="003A1D24" w:rsidRPr="00756B8C" w:rsidRDefault="00B2138E" w:rsidP="00756B8C">
            <w:pPr>
              <w:spacing w:after="0"/>
              <w:ind w:left="2"/>
              <w:rPr>
                <w:rFonts w:ascii="標楷體" w:eastAsia="標楷體" w:hAnsi="標楷體" w:cs="標楷體"/>
                <w:b/>
                <w:sz w:val="28"/>
              </w:rPr>
            </w:pPr>
            <w:r w:rsidRPr="003A1D24">
              <w:rPr>
                <w:rFonts w:ascii="標楷體" w:eastAsia="標楷體" w:hAnsi="標楷體" w:cs="標楷體"/>
                <w:b/>
                <w:sz w:val="28"/>
              </w:rPr>
              <w:t>□書</w:t>
            </w:r>
            <w:r w:rsidRPr="003A1D24">
              <w:rPr>
                <w:rFonts w:ascii="標楷體" w:eastAsia="標楷體" w:hAnsi="標楷體" w:cs="標楷體" w:hint="eastAsia"/>
                <w:b/>
                <w:sz w:val="28"/>
              </w:rPr>
              <w:t xml:space="preserve">面 </w:t>
            </w:r>
            <w:r w:rsidR="00757B10" w:rsidRPr="003A1D24">
              <w:rPr>
                <w:rFonts w:ascii="標楷體" w:eastAsia="標楷體" w:hAnsi="標楷體" w:cs="標楷體"/>
                <w:b/>
                <w:sz w:val="28"/>
              </w:rPr>
              <w:t>□電話</w:t>
            </w:r>
            <w:r>
              <w:rPr>
                <w:rFonts w:ascii="標楷體" w:eastAsia="標楷體" w:hAnsi="標楷體" w:cs="標楷體"/>
                <w:sz w:val="28"/>
              </w:rPr>
              <w:t>（製作電話紀錄）</w:t>
            </w:r>
            <w:r w:rsidR="00757B10" w:rsidRPr="003A1D24">
              <w:rPr>
                <w:rFonts w:ascii="標楷體" w:eastAsia="標楷體" w:hAnsi="標楷體" w:cs="標楷體"/>
                <w:b/>
                <w:sz w:val="28"/>
              </w:rPr>
              <w:t>□電子郵件 □傳真 □其他:</w:t>
            </w:r>
          </w:p>
          <w:p w:rsidR="003A1D24" w:rsidRPr="003A1D24" w:rsidRDefault="003A1D24" w:rsidP="003A1D24">
            <w:pPr>
              <w:spacing w:after="0"/>
              <w:ind w:left="2"/>
              <w:rPr>
                <w:rFonts w:ascii="標楷體" w:eastAsia="標楷體" w:hAnsi="標楷體" w:cs="標楷體"/>
                <w:b/>
                <w:color w:val="FF0000"/>
                <w:sz w:val="28"/>
              </w:rPr>
            </w:pPr>
            <w:proofErr w:type="gramStart"/>
            <w:r w:rsidRPr="003A1D24">
              <w:rPr>
                <w:rFonts w:ascii="標楷體" w:eastAsia="標楷體" w:hAnsi="標楷體" w:cs="標楷體"/>
                <w:b/>
                <w:color w:val="FF0000"/>
                <w:sz w:val="28"/>
              </w:rPr>
              <w:t>註</w:t>
            </w:r>
            <w:proofErr w:type="gramEnd"/>
            <w:r w:rsidRPr="003A1D24">
              <w:rPr>
                <w:rFonts w:ascii="標楷體" w:eastAsia="標楷體" w:hAnsi="標楷體" w:cs="標楷體"/>
                <w:b/>
                <w:color w:val="FF0000"/>
                <w:sz w:val="28"/>
              </w:rPr>
              <w:t>：全部受理管道皆需現場進行身分確認及製作相關紀錄。</w:t>
            </w:r>
          </w:p>
          <w:p w:rsidR="003A1D24" w:rsidRPr="003A1D24" w:rsidRDefault="003A1D24" w:rsidP="003A1D24">
            <w:pPr>
              <w:spacing w:after="0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（約定於　年　月　日進行現場證件核對與揭弊紀錄製作）</w:t>
            </w:r>
          </w:p>
        </w:tc>
      </w:tr>
      <w:tr w:rsidR="00757B10" w:rsidTr="00D27603">
        <w:trPr>
          <w:trHeight w:val="696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757B10" w:rsidRPr="006A00D3" w:rsidRDefault="006A00D3" w:rsidP="00757B10">
            <w:pPr>
              <w:spacing w:after="0"/>
              <w:ind w:left="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身分確認</w:t>
            </w:r>
          </w:p>
        </w:tc>
        <w:tc>
          <w:tcPr>
            <w:tcW w:w="8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A00D3" w:rsidRDefault="006A00D3" w:rsidP="006A00D3">
            <w:pPr>
              <w:spacing w:after="0"/>
              <w:ind w:left="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□已確認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身分 </w:t>
            </w:r>
          </w:p>
          <w:p w:rsidR="00757B10" w:rsidRDefault="006A00D3" w:rsidP="006A00D3">
            <w:pPr>
              <w:spacing w:after="0"/>
              <w:ind w:left="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 w:rsidR="00BE33ED">
              <w:rPr>
                <w:rFonts w:ascii="標楷體" w:eastAsia="標楷體" w:hAnsi="標楷體" w:cs="標楷體"/>
                <w:sz w:val="28"/>
              </w:rPr>
              <w:t>無法確認</w:t>
            </w:r>
            <w:proofErr w:type="gramStart"/>
            <w:r w:rsidR="00BE33ED"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 w:rsidR="00BE33ED">
              <w:rPr>
                <w:rFonts w:ascii="標楷體" w:eastAsia="標楷體" w:hAnsi="標楷體" w:cs="標楷體"/>
                <w:sz w:val="28"/>
              </w:rPr>
              <w:t>身分</w:t>
            </w:r>
          </w:p>
        </w:tc>
      </w:tr>
      <w:tr w:rsidR="00D26DF9" w:rsidTr="00756B8C">
        <w:trPr>
          <w:trHeight w:val="573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DF9" w:rsidRDefault="00A210EB">
            <w:pPr>
              <w:spacing w:after="0" w:line="216" w:lineRule="auto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揭弊</w:t>
            </w:r>
          </w:p>
          <w:p w:rsidR="00D26DF9" w:rsidRDefault="003A1D24" w:rsidP="003A1D24">
            <w:pPr>
              <w:spacing w:after="0" w:line="216" w:lineRule="auto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者身分認定</w:t>
            </w:r>
            <w:r w:rsidR="00A210EB"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 xml:space="preserve">□具名檢舉 </w:t>
            </w:r>
            <w:r>
              <w:rPr>
                <w:rFonts w:ascii="標楷體" w:eastAsia="標楷體" w:hAnsi="標楷體" w:cs="標楷體"/>
                <w:sz w:val="24"/>
              </w:rPr>
              <w:t>(匿名檢舉不符合本法規定)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 w:rsidP="00756B8C">
            <w:pPr>
              <w:spacing w:after="0" w:line="216" w:lineRule="auto"/>
              <w:ind w:right="5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◎本法第 5 條第1項(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揭弊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 者 之 定義)、同條第</w:t>
            </w:r>
          </w:p>
          <w:p w:rsidR="00D26DF9" w:rsidRDefault="00A210EB" w:rsidP="00756B8C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2、3項(公務員、政府機關之定義)、同條第4、5、6 項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公部門之定義)。 </w:t>
            </w:r>
          </w:p>
        </w:tc>
      </w:tr>
      <w:tr w:rsidR="00D26DF9" w:rsidTr="00756B8C">
        <w:trPr>
          <w:trHeight w:val="2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26DF9" w:rsidRDefault="00D26DF9"/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為公部門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之揭弊者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，需具下列身分之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： </w:t>
            </w:r>
          </w:p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 xml:space="preserve">  □公務員(不含政務官/各級民意代表) </w:t>
            </w:r>
          </w:p>
          <w:p w:rsidR="00D26DF9" w:rsidRDefault="00A210EB">
            <w:pPr>
              <w:spacing w:after="0" w:line="216" w:lineRule="auto"/>
              <w:ind w:left="522" w:hanging="518"/>
            </w:pPr>
            <w:r>
              <w:rPr>
                <w:rFonts w:ascii="標楷體" w:eastAsia="標楷體" w:hAnsi="標楷體" w:cs="標楷體"/>
                <w:sz w:val="28"/>
              </w:rPr>
              <w:t xml:space="preserve">  □政府機關(含行政法人、公立學校、公立醫療院所、公營事業、政府捐助之財團法人)人員 </w:t>
            </w:r>
          </w:p>
          <w:p w:rsidR="00D26DF9" w:rsidRDefault="00A210EB">
            <w:pPr>
              <w:spacing w:after="0"/>
              <w:ind w:left="566" w:hanging="562"/>
            </w:pPr>
            <w:r>
              <w:rPr>
                <w:rFonts w:ascii="標楷體" w:eastAsia="標楷體" w:hAnsi="標楷體" w:cs="標楷體"/>
                <w:sz w:val="28"/>
              </w:rPr>
              <w:t xml:space="preserve">  □與政府機關(構)具有契約關係之相對人及其員工(限該相對人之受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人及其他基於從屬關係提供勞動力而獲致報酬之人)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6DF9" w:rsidRDefault="00D26DF9" w:rsidP="00756B8C">
            <w:pPr>
              <w:jc w:val="both"/>
            </w:pPr>
          </w:p>
        </w:tc>
      </w:tr>
      <w:tr w:rsidR="00D26DF9" w:rsidTr="00756B8C">
        <w:trPr>
          <w:trHeight w:val="20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D26DF9"/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>
            <w:pPr>
              <w:spacing w:after="0" w:line="216" w:lineRule="auto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為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之揭弊者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(即國營事業、受政府控制之事業、團體或機構)，需具下列身分之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： </w:t>
            </w:r>
          </w:p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 xml:space="preserve">  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公部門之人員 </w:t>
            </w:r>
          </w:p>
          <w:p w:rsidR="00D26DF9" w:rsidRDefault="00A210EB">
            <w:pPr>
              <w:spacing w:after="0"/>
              <w:ind w:left="566" w:hanging="562"/>
            </w:pPr>
            <w:r>
              <w:rPr>
                <w:rFonts w:ascii="標楷體" w:eastAsia="標楷體" w:hAnsi="標楷體" w:cs="標楷體"/>
                <w:sz w:val="28"/>
              </w:rPr>
              <w:t xml:space="preserve">  □與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公部門具有契約關係之相對人及其員工(限該相對人之受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人及其他基於從屬關係提供勞動力而獲致報酬之人)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D26DF9" w:rsidP="00756B8C">
            <w:pPr>
              <w:jc w:val="both"/>
            </w:pPr>
          </w:p>
        </w:tc>
      </w:tr>
      <w:tr w:rsidR="00D26DF9" w:rsidTr="00756B8C">
        <w:trPr>
          <w:trHeight w:val="296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DF9" w:rsidRDefault="00A210EB">
            <w:pPr>
              <w:spacing w:after="0" w:line="216" w:lineRule="auto"/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>被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揭弊者身分適</w:t>
            </w:r>
            <w:proofErr w:type="gramEnd"/>
          </w:p>
          <w:p w:rsidR="00D26DF9" w:rsidRDefault="00A210EB">
            <w:pPr>
              <w:spacing w:after="0"/>
              <w:ind w:left="2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格 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為公部門之被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，具下列身分之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： </w:t>
            </w:r>
          </w:p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 xml:space="preserve">  □公務員(含政務官/各級民意代表) </w:t>
            </w:r>
          </w:p>
          <w:p w:rsidR="00D26DF9" w:rsidRDefault="00A210EB">
            <w:pPr>
              <w:spacing w:after="0" w:line="216" w:lineRule="auto"/>
              <w:ind w:left="566" w:hanging="562"/>
            </w:pPr>
            <w:r>
              <w:rPr>
                <w:rFonts w:ascii="標楷體" w:eastAsia="標楷體" w:hAnsi="標楷體" w:cs="標楷體"/>
                <w:sz w:val="28"/>
              </w:rPr>
              <w:t xml:space="preserve">  □政府機關(含行政法人、公立學校、公立醫療院所、公營事業、政府捐助之財團法人)人員 </w:t>
            </w:r>
          </w:p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得跨公部門揭弊。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 w:rsidP="00756B8C">
            <w:pPr>
              <w:spacing w:after="0" w:line="216" w:lineRule="auto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◎本法第 3 條(係指公務員或政府機關（構）、受政府控制之事業、團體或機構之人員，涉有弊案項目之犯</w:t>
            </w:r>
            <w:r>
              <w:rPr>
                <w:rFonts w:ascii="標楷體" w:eastAsia="標楷體" w:hAnsi="標楷體" w:cs="標楷體"/>
                <w:sz w:val="24"/>
              </w:rPr>
              <w:lastRenderedPageBreak/>
              <w:t>罪或違法行為或涉及公共利益且情節重大</w:t>
            </w:r>
          </w:p>
          <w:p w:rsidR="00D26DF9" w:rsidRPr="00D27603" w:rsidRDefault="00A210EB" w:rsidP="00756B8C">
            <w:pPr>
              <w:spacing w:after="0"/>
              <w:jc w:val="both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者)。 </w:t>
            </w:r>
          </w:p>
        </w:tc>
      </w:tr>
      <w:tr w:rsidR="00D26DF9" w:rsidTr="00756B8C">
        <w:trPr>
          <w:trHeight w:val="28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6DF9" w:rsidRDefault="00D26DF9"/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F9" w:rsidRDefault="00A210EB">
            <w:pPr>
              <w:spacing w:after="0" w:line="216" w:lineRule="auto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為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公部門之被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(即國營事業、受政府控制之事業、團體或機構)，具下列身分之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： </w:t>
            </w:r>
          </w:p>
          <w:p w:rsidR="00D26DF9" w:rsidRDefault="00A210EB">
            <w:pPr>
              <w:spacing w:after="0" w:line="216" w:lineRule="auto"/>
              <w:ind w:left="522" w:hanging="278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當揭弊者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為某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公部門之人員時，則被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須為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同一泛公部門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之人員。 </w:t>
            </w:r>
          </w:p>
          <w:p w:rsidR="00D26DF9" w:rsidRDefault="00A210EB">
            <w:pPr>
              <w:spacing w:after="0" w:line="216" w:lineRule="auto"/>
              <w:ind w:left="522" w:hanging="278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當揭弊者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為與某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公部門具有契約關係之相對人及其員工時(限該相對人之受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人及其他基於從屬關係提供勞動力而獲致報酬之人)，則被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須為該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公部門之人員。 </w:t>
            </w:r>
          </w:p>
          <w:p w:rsidR="00D26DF9" w:rsidRDefault="00A210EB">
            <w:pPr>
              <w:spacing w:after="0"/>
              <w:ind w:left="4"/>
            </w:pPr>
            <w:r>
              <w:rPr>
                <w:rFonts w:ascii="標楷體" w:eastAsia="標楷體" w:hAnsi="標楷體" w:cs="標楷體"/>
                <w:sz w:val="28"/>
              </w:rPr>
              <w:t>※不得跨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揭弊。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6DF9" w:rsidRDefault="00D26DF9" w:rsidP="00756B8C">
            <w:pPr>
              <w:jc w:val="both"/>
            </w:pPr>
          </w:p>
        </w:tc>
      </w:tr>
      <w:tr w:rsidR="00D27603" w:rsidTr="00756B8C">
        <w:tblPrEx>
          <w:tblCellMar>
            <w:top w:w="0" w:type="dxa"/>
            <w:left w:w="5" w:type="dxa"/>
            <w:right w:w="0" w:type="dxa"/>
          </w:tblCellMar>
        </w:tblPrEx>
        <w:trPr>
          <w:trHeight w:val="233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603" w:rsidRDefault="00D27603" w:rsidP="009D59F0">
            <w:pPr>
              <w:spacing w:after="0" w:line="216" w:lineRule="auto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>符合弊案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範</w:t>
            </w:r>
            <w:proofErr w:type="gramEnd"/>
          </w:p>
          <w:p w:rsidR="00D27603" w:rsidRDefault="00D27603" w:rsidP="009D59F0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圍 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□公部門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之揭弊者，揭弊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內容符合於本法第3條第1項第</w:t>
            </w:r>
          </w:p>
          <w:p w:rsidR="00D27603" w:rsidRPr="00756B8C" w:rsidRDefault="00D27603" w:rsidP="00756B8C">
            <w:pPr>
              <w:spacing w:after="0"/>
              <w:ind w:left="384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 w:val="28"/>
              </w:rPr>
              <w:t xml:space="preserve">1至8款之弊案範疇者。 </w:t>
            </w:r>
          </w:p>
          <w:p w:rsidR="00D27603" w:rsidRDefault="00D27603" w:rsidP="009D59F0">
            <w:pPr>
              <w:spacing w:after="0"/>
              <w:ind w:left="384" w:hanging="278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公部門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之揭弊者，揭弊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內容符合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該泛公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部門之人員所涉本法第3條第1項第5款(違反政府採購法)、第7款 (危害公共利益且情節重大之行為)、第 8 款(其他涉及重大公共利益之行為)等事由。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756B8C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◎本法第 3 條(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揭弊者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揭露之內容屬本法所定之弊案項目)。 </w:t>
            </w:r>
          </w:p>
        </w:tc>
      </w:tr>
      <w:tr w:rsidR="00D27603" w:rsidRPr="00FA67FB" w:rsidTr="00FA67FB">
        <w:tblPrEx>
          <w:tblCellMar>
            <w:top w:w="0" w:type="dxa"/>
            <w:left w:w="5" w:type="dxa"/>
            <w:right w:w="0" w:type="dxa"/>
          </w:tblCellMar>
        </w:tblPrEx>
        <w:trPr>
          <w:trHeight w:val="291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03" w:rsidRPr="00FA67FB" w:rsidRDefault="00D27603" w:rsidP="009D59F0">
            <w:pPr>
              <w:spacing w:after="0" w:line="216" w:lineRule="auto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>排除事</w:t>
            </w:r>
          </w:p>
          <w:p w:rsidR="00D27603" w:rsidRPr="00FA67FB" w:rsidRDefault="00D27603" w:rsidP="009D59F0">
            <w:pPr>
              <w:spacing w:after="0"/>
              <w:ind w:left="106"/>
              <w:jc w:val="both"/>
            </w:pPr>
            <w:r w:rsidRPr="00FA67FB">
              <w:rPr>
                <w:rFonts w:ascii="標楷體" w:eastAsia="標楷體" w:hAnsi="標楷體" w:cs="標楷體"/>
                <w:sz w:val="28"/>
              </w:rPr>
              <w:t xml:space="preserve">項 </w:t>
            </w:r>
          </w:p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>※通報程序不符，不受本法保護(擇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)： </w:t>
            </w:r>
          </w:p>
          <w:p w:rsidR="00D27603" w:rsidRPr="00FA67FB" w:rsidRDefault="00D27603" w:rsidP="009D59F0">
            <w:pPr>
              <w:spacing w:after="0" w:line="216" w:lineRule="auto"/>
              <w:ind w:left="384" w:hanging="278"/>
            </w:pPr>
            <w:r w:rsidRPr="00FA67FB">
              <w:rPr>
                <w:rFonts w:ascii="標楷體" w:eastAsia="標楷體" w:hAnsi="標楷體" w:cs="標楷體"/>
                <w:sz w:val="28"/>
              </w:rPr>
              <w:t>□先向中央或地方民意代表、具公司登記之媒體業者、具法人登記之公益團體(第二層)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等揭弊，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而其受理之人員或法人，於10日未將案件移轉至本法第4條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受理揭弊機關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辦理者。 </w:t>
            </w:r>
          </w:p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細明體" w:eastAsia="細明體" w:hAnsi="細明體" w:cs="細明體"/>
                <w:sz w:val="28"/>
              </w:rPr>
              <w:t>□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同時向第一層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及第二層之人員或法人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揭弊。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:rsidR="00D27603" w:rsidRPr="00FA67FB" w:rsidRDefault="00D27603" w:rsidP="009D59F0">
            <w:pPr>
              <w:spacing w:after="0"/>
              <w:ind w:left="384" w:hanging="278"/>
            </w:pPr>
            <w:r w:rsidRPr="00FA67FB">
              <w:rPr>
                <w:rFonts w:ascii="細明體" w:eastAsia="細明體" w:hAnsi="細明體" w:cs="細明體"/>
                <w:sz w:val="28"/>
              </w:rPr>
              <w:t>□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已向第一層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受理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揭弊機關揭弊，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於依法調查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期間，復向第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二層之人員或法人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洩漏揭弊內容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。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03" w:rsidRPr="00FA67FB" w:rsidRDefault="00D27603" w:rsidP="00756B8C">
            <w:pPr>
              <w:spacing w:after="0" w:line="216" w:lineRule="auto"/>
              <w:jc w:val="both"/>
            </w:pPr>
            <w:r w:rsidRPr="00FA67FB">
              <w:rPr>
                <w:rFonts w:ascii="標楷體" w:eastAsia="標楷體" w:hAnsi="標楷體" w:cs="標楷體"/>
                <w:sz w:val="24"/>
              </w:rPr>
              <w:t>◎本法第 6 條第1項(第二層</w:t>
            </w:r>
            <w:proofErr w:type="gramStart"/>
            <w:r w:rsidRPr="00FA67FB">
              <w:rPr>
                <w:rFonts w:ascii="標楷體" w:eastAsia="標楷體" w:hAnsi="標楷體" w:cs="標楷體"/>
                <w:sz w:val="24"/>
              </w:rPr>
              <w:t>受理揭弊機關</w:t>
            </w:r>
            <w:proofErr w:type="gramEnd"/>
            <w:r w:rsidRPr="00FA67FB">
              <w:rPr>
                <w:rFonts w:ascii="標楷體" w:eastAsia="標楷體" w:hAnsi="標楷體" w:cs="標楷體"/>
                <w:sz w:val="24"/>
              </w:rPr>
              <w:t>之定</w:t>
            </w:r>
          </w:p>
          <w:p w:rsidR="00D27603" w:rsidRPr="00FA67FB" w:rsidRDefault="00D27603" w:rsidP="00756B8C">
            <w:pPr>
              <w:spacing w:after="0"/>
              <w:ind w:left="106"/>
              <w:jc w:val="both"/>
            </w:pPr>
            <w:r w:rsidRPr="00FA67FB">
              <w:rPr>
                <w:rFonts w:ascii="標楷體" w:eastAsia="標楷體" w:hAnsi="標楷體" w:cs="標楷體"/>
                <w:sz w:val="24"/>
              </w:rPr>
              <w:t xml:space="preserve">義)。 </w:t>
            </w:r>
          </w:p>
        </w:tc>
      </w:tr>
      <w:tr w:rsidR="00D27603" w:rsidRPr="00FA67FB" w:rsidTr="00FA67FB">
        <w:tblPrEx>
          <w:tblCellMar>
            <w:top w:w="0" w:type="dxa"/>
            <w:left w:w="5" w:type="dxa"/>
            <w:right w:w="0" w:type="dxa"/>
          </w:tblCellMar>
        </w:tblPrEx>
        <w:trPr>
          <w:trHeight w:val="19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603" w:rsidRPr="00FA67FB" w:rsidRDefault="00D27603" w:rsidP="009D59F0"/>
        </w:tc>
        <w:tc>
          <w:tcPr>
            <w:tcW w:w="7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>※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揭弊內容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>無實益，不受本法保護(擇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一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)： </w:t>
            </w:r>
          </w:p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 xml:space="preserve">  □所揭露之內容明顯虛偽不實。 </w:t>
            </w:r>
          </w:p>
          <w:p w:rsidR="00D27603" w:rsidRPr="00FA67FB" w:rsidRDefault="00D27603" w:rsidP="009D59F0">
            <w:pPr>
              <w:spacing w:after="0"/>
              <w:ind w:left="106"/>
              <w:jc w:val="both"/>
            </w:pPr>
            <w:r w:rsidRPr="00FA67FB">
              <w:rPr>
                <w:rFonts w:ascii="標楷體" w:eastAsia="標楷體" w:hAnsi="標楷體" w:cs="標楷體"/>
                <w:sz w:val="28"/>
              </w:rPr>
              <w:t xml:space="preserve">  □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揭弊行為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經受誣告、偽證罪緩起訴或判決有罪確定。 </w:t>
            </w:r>
          </w:p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 xml:space="preserve">  □所揭露之案件已公開。 </w:t>
            </w:r>
          </w:p>
          <w:p w:rsidR="00D27603" w:rsidRPr="00FA67FB" w:rsidRDefault="00D27603" w:rsidP="009D59F0">
            <w:pPr>
              <w:spacing w:after="0"/>
              <w:ind w:left="106"/>
            </w:pPr>
            <w:r w:rsidRPr="00FA67FB">
              <w:rPr>
                <w:rFonts w:ascii="標楷體" w:eastAsia="標楷體" w:hAnsi="標楷體" w:cs="標楷體"/>
                <w:sz w:val="28"/>
              </w:rPr>
              <w:t xml:space="preserve">  □</w:t>
            </w:r>
            <w:proofErr w:type="gramStart"/>
            <w:r w:rsidRPr="00FA67FB">
              <w:rPr>
                <w:rFonts w:ascii="標楷體" w:eastAsia="標楷體" w:hAnsi="標楷體" w:cs="標楷體"/>
                <w:sz w:val="28"/>
              </w:rPr>
              <w:t>揭弊者</w:t>
            </w:r>
            <w:proofErr w:type="gramEnd"/>
            <w:r w:rsidRPr="00FA67FB">
              <w:rPr>
                <w:rFonts w:ascii="標楷體" w:eastAsia="標楷體" w:hAnsi="標楷體" w:cs="標楷體"/>
                <w:sz w:val="28"/>
              </w:rPr>
              <w:t xml:space="preserve">明知所揭露之內容業經他人檢舉。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603" w:rsidRPr="00FA67FB" w:rsidRDefault="00D27603" w:rsidP="00756B8C">
            <w:pPr>
              <w:spacing w:after="0"/>
              <w:ind w:left="106"/>
              <w:jc w:val="both"/>
            </w:pPr>
            <w:r w:rsidRPr="00FA67FB">
              <w:rPr>
                <w:rFonts w:ascii="標楷體" w:eastAsia="標楷體" w:hAnsi="標楷體" w:cs="標楷體"/>
                <w:sz w:val="24"/>
              </w:rPr>
              <w:t xml:space="preserve">◎本法第 17 條。 </w:t>
            </w:r>
          </w:p>
        </w:tc>
      </w:tr>
      <w:tr w:rsidR="00D27603" w:rsidTr="00D27603">
        <w:tblPrEx>
          <w:tblCellMar>
            <w:top w:w="0" w:type="dxa"/>
            <w:left w:w="5" w:type="dxa"/>
            <w:right w:w="0" w:type="dxa"/>
          </w:tblCellMar>
        </w:tblPrEx>
        <w:trPr>
          <w:trHeight w:val="1628"/>
        </w:trPr>
        <w:tc>
          <w:tcPr>
            <w:tcW w:w="9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 xml:space="preserve">初核建議: </w:t>
            </w:r>
          </w:p>
          <w:p w:rsidR="00D27603" w:rsidRDefault="00D27603" w:rsidP="009D59F0">
            <w:pPr>
              <w:spacing w:after="0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屬揭弊案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件：依本法辦理。 </w:t>
            </w:r>
          </w:p>
          <w:p w:rsidR="00D27603" w:rsidRDefault="00D27603" w:rsidP="009D59F0">
            <w:pPr>
              <w:spacing w:after="3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疑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為揭弊案件：請案件後續之處理單位注意有無本法適用之可能性。 </w:t>
            </w:r>
          </w:p>
          <w:p w:rsidR="00D27603" w:rsidRDefault="00D27603" w:rsidP="009D59F0">
            <w:pPr>
              <w:spacing w:after="0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非屬揭弊案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件：依各該案件屬性適用原本處理程序。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D27603" w:rsidTr="00D27603">
        <w:tblPrEx>
          <w:tblCellMar>
            <w:top w:w="0" w:type="dxa"/>
            <w:left w:w="5" w:type="dxa"/>
            <w:right w:w="0" w:type="dxa"/>
          </w:tblCellMar>
        </w:tblPrEx>
        <w:trPr>
          <w:trHeight w:val="494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right="1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承辦人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right="1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科室主管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right="5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機關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首長核決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D27603" w:rsidTr="00304955">
        <w:tblPrEx>
          <w:tblCellMar>
            <w:top w:w="0" w:type="dxa"/>
            <w:left w:w="5" w:type="dxa"/>
            <w:right w:w="0" w:type="dxa"/>
          </w:tblCellMar>
        </w:tblPrEx>
        <w:trPr>
          <w:trHeight w:val="1833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left="106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  <w:ind w:left="101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03" w:rsidRDefault="00D27603" w:rsidP="009D59F0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(視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受理揭弊機關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不同，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得免陳機關首長核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4"/>
              </w:rPr>
              <w:t>決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</w:tc>
      </w:tr>
    </w:tbl>
    <w:p w:rsidR="00D26DF9" w:rsidRPr="00756B8C" w:rsidRDefault="00D26DF9">
      <w:pPr>
        <w:spacing w:after="0"/>
        <w:rPr>
          <w:rFonts w:eastAsiaTheme="minorEastAsia"/>
        </w:rPr>
      </w:pPr>
    </w:p>
    <w:sectPr w:rsidR="00D26DF9" w:rsidRPr="00756B8C" w:rsidSect="00304955">
      <w:footerReference w:type="default" r:id="rId7"/>
      <w:pgSz w:w="11909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FF" w:rsidRDefault="00C953FF" w:rsidP="00756B8C">
      <w:pPr>
        <w:spacing w:after="0" w:line="240" w:lineRule="auto"/>
      </w:pPr>
      <w:r>
        <w:separator/>
      </w:r>
    </w:p>
  </w:endnote>
  <w:endnote w:type="continuationSeparator" w:id="0">
    <w:p w:rsidR="00C953FF" w:rsidRDefault="00C953FF" w:rsidP="0075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55" w:rsidRPr="00304955" w:rsidRDefault="00304955" w:rsidP="00304955">
    <w:pPr>
      <w:pStyle w:val="a5"/>
      <w:spacing w:after="0" w:line="240" w:lineRule="exact"/>
      <w:rPr>
        <w:b/>
        <w:color w:val="FF0000"/>
      </w:rPr>
    </w:pPr>
    <w:proofErr w:type="gramStart"/>
    <w:r w:rsidRPr="00304955">
      <w:rPr>
        <w:rFonts w:ascii="新細明體" w:eastAsia="新細明體" w:hAnsi="新細明體" w:cs="新細明體" w:hint="eastAsia"/>
        <w:b/>
        <w:color w:val="FF0000"/>
      </w:rPr>
      <w:t>＊</w:t>
    </w:r>
    <w:proofErr w:type="gramEnd"/>
    <w:r w:rsidRPr="00304955">
      <w:rPr>
        <w:rFonts w:ascii="新細明體" w:eastAsia="新細明體" w:hAnsi="新細明體" w:cs="新細明體" w:hint="eastAsia"/>
        <w:b/>
        <w:color w:val="FF0000"/>
      </w:rPr>
      <w:t>無論公務員或非公務員，無故、過失洩漏</w:t>
    </w:r>
    <w:proofErr w:type="gramStart"/>
    <w:r w:rsidRPr="00304955">
      <w:rPr>
        <w:rFonts w:ascii="新細明體" w:eastAsia="新細明體" w:hAnsi="新細明體" w:cs="新細明體" w:hint="eastAsia"/>
        <w:b/>
        <w:color w:val="FF0000"/>
      </w:rPr>
      <w:t>揭弊者</w:t>
    </w:r>
    <w:proofErr w:type="gramEnd"/>
    <w:r w:rsidRPr="00304955">
      <w:rPr>
        <w:rFonts w:ascii="新細明體" w:eastAsia="新細明體" w:hAnsi="新細明體" w:cs="新細明體" w:hint="eastAsia"/>
        <w:b/>
        <w:color w:val="FF0000"/>
      </w:rPr>
      <w:t>身分，</w:t>
    </w:r>
    <w:proofErr w:type="gramStart"/>
    <w:r w:rsidRPr="00304955">
      <w:rPr>
        <w:rFonts w:ascii="新細明體" w:eastAsia="新細明體" w:hAnsi="新細明體" w:cs="新細明體" w:hint="eastAsia"/>
        <w:b/>
        <w:color w:val="FF0000"/>
      </w:rPr>
      <w:t>均負刑事責任</w:t>
    </w:r>
    <w:proofErr w:type="gramEnd"/>
    <w:r w:rsidRPr="00304955">
      <w:rPr>
        <w:rFonts w:ascii="新細明體" w:eastAsia="新細明體" w:hAnsi="新細明體" w:cs="新細明體" w:hint="eastAsia"/>
        <w:b/>
        <w:color w:val="FF0000"/>
      </w:rPr>
      <w:t>。</w:t>
    </w:r>
  </w:p>
  <w:p w:rsidR="00756B8C" w:rsidRPr="00304955" w:rsidRDefault="00304955" w:rsidP="00304955">
    <w:pPr>
      <w:pStyle w:val="a5"/>
      <w:spacing w:after="0" w:line="240" w:lineRule="exact"/>
      <w:rPr>
        <w:rFonts w:eastAsiaTheme="minorEastAsia"/>
      </w:rPr>
    </w:pPr>
    <w:proofErr w:type="gramStart"/>
    <w:r w:rsidRPr="00304955">
      <w:rPr>
        <w:rFonts w:ascii="新細明體" w:eastAsia="新細明體" w:hAnsi="新細明體" w:cs="新細明體" w:hint="eastAsia"/>
        <w:color w:val="FF0000"/>
      </w:rPr>
      <w:t>＊＊</w:t>
    </w:r>
    <w:proofErr w:type="gramEnd"/>
    <w:r w:rsidRPr="00304955">
      <w:rPr>
        <w:rFonts w:ascii="新細明體" w:eastAsia="新細明體" w:hAnsi="新細明體" w:cs="新細明體" w:hint="eastAsia"/>
        <w:color w:val="FF0000"/>
      </w:rPr>
      <w:t>身分確認過程，應提醒</w:t>
    </w:r>
    <w:proofErr w:type="gramStart"/>
    <w:r w:rsidRPr="00304955">
      <w:rPr>
        <w:rFonts w:ascii="新細明體" w:eastAsia="新細明體" w:hAnsi="新細明體" w:cs="新細明體" w:hint="eastAsia"/>
        <w:color w:val="FF0000"/>
      </w:rPr>
      <w:t>揭弊者</w:t>
    </w:r>
    <w:proofErr w:type="gramEnd"/>
    <w:r w:rsidRPr="00304955">
      <w:rPr>
        <w:rFonts w:ascii="新細明體" w:eastAsia="新細明體" w:hAnsi="新細明體" w:cs="新細明體" w:hint="eastAsia"/>
        <w:color w:val="FF0000"/>
      </w:rPr>
      <w:t>具名可受之保護及相關權益，並製成書面紀錄備查。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FF" w:rsidRDefault="00C953FF" w:rsidP="00756B8C">
      <w:pPr>
        <w:spacing w:after="0" w:line="240" w:lineRule="auto"/>
      </w:pPr>
      <w:r>
        <w:separator/>
      </w:r>
    </w:p>
  </w:footnote>
  <w:footnote w:type="continuationSeparator" w:id="0">
    <w:p w:rsidR="00C953FF" w:rsidRDefault="00C953FF" w:rsidP="0075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E6275"/>
    <w:multiLevelType w:val="hybridMultilevel"/>
    <w:tmpl w:val="C332CB04"/>
    <w:lvl w:ilvl="0" w:tplc="0409000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F9"/>
    <w:rsid w:val="002A0CFF"/>
    <w:rsid w:val="00304955"/>
    <w:rsid w:val="003A1D24"/>
    <w:rsid w:val="003B2305"/>
    <w:rsid w:val="006A00D3"/>
    <w:rsid w:val="007477E1"/>
    <w:rsid w:val="00756B8C"/>
    <w:rsid w:val="00757B10"/>
    <w:rsid w:val="007B6328"/>
    <w:rsid w:val="00A210EB"/>
    <w:rsid w:val="00B2138E"/>
    <w:rsid w:val="00BE33ED"/>
    <w:rsid w:val="00C953FF"/>
    <w:rsid w:val="00D01F8A"/>
    <w:rsid w:val="00D26DF9"/>
    <w:rsid w:val="00D27603"/>
    <w:rsid w:val="00DF7746"/>
    <w:rsid w:val="00F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58A30-8877-430D-8103-97A8E41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0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7" w:line="259" w:lineRule="auto"/>
      <w:ind w:left="3832"/>
      <w:jc w:val="right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B8C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B8C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cp:lastModifiedBy>陳育善</cp:lastModifiedBy>
  <cp:revision>2</cp:revision>
  <dcterms:created xsi:type="dcterms:W3CDTF">2025-11-17T03:00:00Z</dcterms:created>
  <dcterms:modified xsi:type="dcterms:W3CDTF">2025-11-17T03:00:00Z</dcterms:modified>
</cp:coreProperties>
</file>