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248"/>
        <w:gridCol w:w="1571"/>
        <w:gridCol w:w="3645"/>
      </w:tblGrid>
      <w:tr w:rsidR="00800232" w:rsidRPr="003F7156" w:rsidTr="002C76BF">
        <w:trPr>
          <w:trHeight w:val="281"/>
        </w:trPr>
        <w:tc>
          <w:tcPr>
            <w:tcW w:w="1980" w:type="dxa"/>
            <w:vAlign w:val="center"/>
          </w:tcPr>
          <w:p w:rsidR="001A2953" w:rsidRPr="003F7156" w:rsidRDefault="001A2953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3F7156">
              <w:rPr>
                <w:rFonts w:ascii="微軟正黑體" w:eastAsia="微軟正黑體" w:hAnsi="微軟正黑體"/>
              </w:rPr>
              <w:t>機關名稱</w:t>
            </w:r>
          </w:p>
        </w:tc>
        <w:tc>
          <w:tcPr>
            <w:tcW w:w="3248" w:type="dxa"/>
          </w:tcPr>
          <w:p w:rsidR="001A2953" w:rsidRPr="003F7156" w:rsidRDefault="003051E8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南投縣交通工程及管理</w:t>
            </w:r>
            <w:r w:rsidR="00536B01">
              <w:rPr>
                <w:rFonts w:ascii="微軟正黑體" w:eastAsia="微軟正黑體" w:hAnsi="微軟正黑體"/>
              </w:rPr>
              <w:t>所</w:t>
            </w:r>
          </w:p>
        </w:tc>
        <w:tc>
          <w:tcPr>
            <w:tcW w:w="1571" w:type="dxa"/>
            <w:vAlign w:val="center"/>
          </w:tcPr>
          <w:p w:rsidR="001A2953" w:rsidRPr="003F7156" w:rsidRDefault="001A2953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3F7156">
              <w:rPr>
                <w:rFonts w:ascii="微軟正黑體" w:eastAsia="微軟正黑體" w:hAnsi="微軟正黑體"/>
              </w:rPr>
              <w:t>機關代碼</w:t>
            </w:r>
          </w:p>
        </w:tc>
        <w:tc>
          <w:tcPr>
            <w:tcW w:w="3645" w:type="dxa"/>
          </w:tcPr>
          <w:p w:rsidR="001A2953" w:rsidRPr="003F7156" w:rsidRDefault="001A2953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36DB2" w:rsidRPr="003F7156" w:rsidTr="002C76BF">
        <w:trPr>
          <w:trHeight w:val="261"/>
        </w:trPr>
        <w:tc>
          <w:tcPr>
            <w:tcW w:w="1980" w:type="dxa"/>
            <w:vAlign w:val="center"/>
          </w:tcPr>
          <w:p w:rsidR="00E36DB2" w:rsidRPr="003F7156" w:rsidRDefault="00E36DB2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3F7156">
              <w:rPr>
                <w:rFonts w:ascii="微軟正黑體" w:eastAsia="微軟正黑體" w:hAnsi="微軟正黑體"/>
              </w:rPr>
              <w:t>機關地址</w:t>
            </w:r>
          </w:p>
        </w:tc>
        <w:tc>
          <w:tcPr>
            <w:tcW w:w="8464" w:type="dxa"/>
            <w:gridSpan w:val="3"/>
          </w:tcPr>
          <w:p w:rsidR="00E36DB2" w:rsidRPr="003F7156" w:rsidRDefault="0092018D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南投縣南投市中興路660號</w:t>
            </w:r>
          </w:p>
        </w:tc>
      </w:tr>
      <w:tr w:rsidR="00800232" w:rsidRPr="003F7156" w:rsidTr="002C76BF">
        <w:trPr>
          <w:trHeight w:val="254"/>
        </w:trPr>
        <w:tc>
          <w:tcPr>
            <w:tcW w:w="1980" w:type="dxa"/>
            <w:vAlign w:val="center"/>
          </w:tcPr>
          <w:p w:rsidR="001A2953" w:rsidRPr="003F7156" w:rsidRDefault="001A2953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3F7156">
              <w:rPr>
                <w:rFonts w:ascii="微軟正黑體" w:eastAsia="微軟正黑體" w:hAnsi="微軟正黑體"/>
              </w:rPr>
              <w:t>標案案號</w:t>
            </w:r>
          </w:p>
        </w:tc>
        <w:tc>
          <w:tcPr>
            <w:tcW w:w="3248" w:type="dxa"/>
          </w:tcPr>
          <w:p w:rsidR="001A2953" w:rsidRPr="003F7156" w:rsidRDefault="003051E8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114</w:t>
            </w:r>
            <w:r w:rsidR="003D2066">
              <w:rPr>
                <w:rFonts w:ascii="微軟正黑體" w:eastAsia="微軟正黑體" w:hAnsi="微軟正黑體"/>
              </w:rPr>
              <w:t>-05-06-009</w:t>
            </w:r>
            <w:r w:rsidR="0092018D" w:rsidRPr="0092018D">
              <w:rPr>
                <w:rFonts w:ascii="微軟正黑體" w:eastAsia="微軟正黑體" w:hAnsi="微軟正黑體"/>
              </w:rPr>
              <w:t>B</w:t>
            </w:r>
          </w:p>
        </w:tc>
        <w:tc>
          <w:tcPr>
            <w:tcW w:w="1571" w:type="dxa"/>
            <w:vAlign w:val="center"/>
          </w:tcPr>
          <w:p w:rsidR="001A2953" w:rsidRPr="003F7156" w:rsidRDefault="001A2953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3F7156">
              <w:rPr>
                <w:rFonts w:ascii="微軟正黑體" w:eastAsia="微軟正黑體" w:hAnsi="微軟正黑體"/>
              </w:rPr>
              <w:t>公告次數</w:t>
            </w:r>
          </w:p>
        </w:tc>
        <w:tc>
          <w:tcPr>
            <w:tcW w:w="3645" w:type="dxa"/>
          </w:tcPr>
          <w:p w:rsidR="001A2953" w:rsidRPr="003F7156" w:rsidRDefault="0092018D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</w:p>
        </w:tc>
      </w:tr>
      <w:tr w:rsidR="00800232" w:rsidRPr="003F7156" w:rsidTr="002C76BF">
        <w:trPr>
          <w:trHeight w:val="390"/>
        </w:trPr>
        <w:tc>
          <w:tcPr>
            <w:tcW w:w="1980" w:type="dxa"/>
            <w:vAlign w:val="center"/>
          </w:tcPr>
          <w:p w:rsidR="001A2953" w:rsidRPr="003F7156" w:rsidRDefault="001A2953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3F7156">
              <w:rPr>
                <w:rFonts w:ascii="微軟正黑體" w:eastAsia="微軟正黑體" w:hAnsi="微軟正黑體"/>
              </w:rPr>
              <w:t>是否刊登公報</w:t>
            </w:r>
          </w:p>
        </w:tc>
        <w:tc>
          <w:tcPr>
            <w:tcW w:w="3248" w:type="dxa"/>
          </w:tcPr>
          <w:p w:rsidR="001A2953" w:rsidRPr="003F7156" w:rsidRDefault="0092018D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是</w:t>
            </w:r>
          </w:p>
        </w:tc>
        <w:tc>
          <w:tcPr>
            <w:tcW w:w="1571" w:type="dxa"/>
            <w:vAlign w:val="center"/>
          </w:tcPr>
          <w:p w:rsidR="001A2953" w:rsidRPr="003F7156" w:rsidRDefault="001A2953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3F7156">
              <w:rPr>
                <w:rFonts w:ascii="微軟正黑體" w:eastAsia="微軟正黑體" w:hAnsi="微軟正黑體"/>
              </w:rPr>
              <w:t>公告日期</w:t>
            </w:r>
          </w:p>
        </w:tc>
        <w:tc>
          <w:tcPr>
            <w:tcW w:w="3645" w:type="dxa"/>
          </w:tcPr>
          <w:p w:rsidR="001A2953" w:rsidRPr="003F7156" w:rsidRDefault="00832366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3051E8">
              <w:rPr>
                <w:rFonts w:ascii="微軟正黑體" w:eastAsia="微軟正黑體" w:hAnsi="微軟正黑體"/>
              </w:rPr>
              <w:t>4</w:t>
            </w:r>
            <w:r w:rsidR="000D03F3" w:rsidRPr="000D03F3">
              <w:rPr>
                <w:rFonts w:ascii="微軟正黑體" w:eastAsia="微軟正黑體" w:hAnsi="微軟正黑體" w:hint="eastAsia"/>
              </w:rPr>
              <w:t>年</w:t>
            </w:r>
            <w:r w:rsidR="003D2066">
              <w:rPr>
                <w:rFonts w:ascii="微軟正黑體" w:eastAsia="微軟正黑體" w:hAnsi="微軟正黑體"/>
              </w:rPr>
              <w:t>6</w:t>
            </w:r>
            <w:r w:rsidR="000D03F3" w:rsidRPr="000D03F3">
              <w:rPr>
                <w:rFonts w:ascii="微軟正黑體" w:eastAsia="微軟正黑體" w:hAnsi="微軟正黑體" w:hint="eastAsia"/>
              </w:rPr>
              <w:t xml:space="preserve">月 </w:t>
            </w:r>
            <w:r w:rsidR="003D2066">
              <w:rPr>
                <w:rFonts w:ascii="微軟正黑體" w:eastAsia="微軟正黑體" w:hAnsi="微軟正黑體"/>
              </w:rPr>
              <w:t xml:space="preserve"> </w:t>
            </w:r>
            <w:r w:rsidR="00030021">
              <w:rPr>
                <w:rFonts w:ascii="微軟正黑體" w:eastAsia="微軟正黑體" w:hAnsi="微軟正黑體"/>
              </w:rPr>
              <w:t>24</w:t>
            </w:r>
            <w:r w:rsidR="003D2066">
              <w:rPr>
                <w:rFonts w:ascii="微軟正黑體" w:eastAsia="微軟正黑體" w:hAnsi="微軟正黑體"/>
              </w:rPr>
              <w:t xml:space="preserve"> </w:t>
            </w:r>
            <w:r w:rsidR="000D03F3" w:rsidRPr="000D03F3">
              <w:rPr>
                <w:rFonts w:ascii="微軟正黑體" w:eastAsia="微軟正黑體" w:hAnsi="微軟正黑體" w:hint="eastAsia"/>
              </w:rPr>
              <w:t xml:space="preserve"> 日</w:t>
            </w:r>
          </w:p>
        </w:tc>
      </w:tr>
      <w:tr w:rsidR="00800232" w:rsidRPr="003F7156" w:rsidTr="002C76BF">
        <w:trPr>
          <w:trHeight w:val="567"/>
        </w:trPr>
        <w:tc>
          <w:tcPr>
            <w:tcW w:w="1980" w:type="dxa"/>
            <w:vAlign w:val="center"/>
          </w:tcPr>
          <w:p w:rsidR="001A2953" w:rsidRPr="003F7156" w:rsidRDefault="001A2953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3F7156">
              <w:rPr>
                <w:rFonts w:ascii="微軟正黑體" w:eastAsia="微軟正黑體" w:hAnsi="微軟正黑體"/>
              </w:rPr>
              <w:t>財務名稱</w:t>
            </w:r>
          </w:p>
        </w:tc>
        <w:tc>
          <w:tcPr>
            <w:tcW w:w="3248" w:type="dxa"/>
          </w:tcPr>
          <w:p w:rsidR="001A2953" w:rsidRPr="003F7156" w:rsidRDefault="000416F3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0416F3">
              <w:rPr>
                <w:rFonts w:ascii="微軟正黑體" w:eastAsia="微軟正黑體" w:hAnsi="微軟正黑體" w:hint="eastAsia"/>
              </w:rPr>
              <w:t>114年度南投縣南投市三塊厝段4地號等55筆縣有土地(轉運站用地)標租</w:t>
            </w:r>
          </w:p>
        </w:tc>
        <w:tc>
          <w:tcPr>
            <w:tcW w:w="1571" w:type="dxa"/>
            <w:vAlign w:val="center"/>
          </w:tcPr>
          <w:p w:rsidR="001A2953" w:rsidRPr="003F7156" w:rsidRDefault="001A2953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3F7156">
              <w:rPr>
                <w:rFonts w:ascii="微軟正黑體" w:eastAsia="微軟正黑體" w:hAnsi="微軟正黑體"/>
              </w:rPr>
              <w:t>聯絡人</w:t>
            </w:r>
          </w:p>
        </w:tc>
        <w:tc>
          <w:tcPr>
            <w:tcW w:w="3645" w:type="dxa"/>
          </w:tcPr>
          <w:p w:rsidR="001A2953" w:rsidRPr="003F7156" w:rsidRDefault="0092018D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何佳玟</w:t>
            </w:r>
          </w:p>
        </w:tc>
      </w:tr>
      <w:tr w:rsidR="00800232" w:rsidRPr="003F7156" w:rsidTr="002C76BF">
        <w:trPr>
          <w:trHeight w:val="567"/>
        </w:trPr>
        <w:tc>
          <w:tcPr>
            <w:tcW w:w="1980" w:type="dxa"/>
            <w:vAlign w:val="center"/>
          </w:tcPr>
          <w:p w:rsidR="001A2953" w:rsidRPr="003F7156" w:rsidRDefault="001A2953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3F7156">
              <w:rPr>
                <w:rFonts w:ascii="微軟正黑體" w:eastAsia="微軟正黑體" w:hAnsi="微軟正黑體"/>
              </w:rPr>
              <w:t>電子郵件信箱</w:t>
            </w:r>
          </w:p>
        </w:tc>
        <w:tc>
          <w:tcPr>
            <w:tcW w:w="3248" w:type="dxa"/>
          </w:tcPr>
          <w:p w:rsidR="001A2953" w:rsidRPr="003F7156" w:rsidRDefault="0092018D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jw12355@nantou.gov.tw</w:t>
            </w:r>
          </w:p>
        </w:tc>
        <w:tc>
          <w:tcPr>
            <w:tcW w:w="1571" w:type="dxa"/>
            <w:vAlign w:val="center"/>
          </w:tcPr>
          <w:p w:rsidR="001A2953" w:rsidRPr="003F7156" w:rsidRDefault="001A2953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3F7156">
              <w:rPr>
                <w:rFonts w:ascii="微軟正黑體" w:eastAsia="微軟正黑體" w:hAnsi="微軟正黑體"/>
              </w:rPr>
              <w:t>連絡電話</w:t>
            </w:r>
          </w:p>
        </w:tc>
        <w:tc>
          <w:tcPr>
            <w:tcW w:w="3645" w:type="dxa"/>
          </w:tcPr>
          <w:p w:rsidR="001A2953" w:rsidRDefault="0092018D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49-2244759</w:t>
            </w:r>
          </w:p>
          <w:p w:rsidR="0092018D" w:rsidRPr="003F7156" w:rsidRDefault="0092018D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049-2222106分機1561</w:t>
            </w:r>
          </w:p>
        </w:tc>
      </w:tr>
      <w:tr w:rsidR="00E36DB2" w:rsidRPr="003F7156" w:rsidTr="002C76BF">
        <w:trPr>
          <w:trHeight w:val="394"/>
        </w:trPr>
        <w:tc>
          <w:tcPr>
            <w:tcW w:w="1980" w:type="dxa"/>
            <w:vAlign w:val="center"/>
          </w:tcPr>
          <w:p w:rsidR="00E36DB2" w:rsidRPr="003F7156" w:rsidRDefault="00E36DB2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3F7156">
              <w:rPr>
                <w:rFonts w:ascii="微軟正黑體" w:eastAsia="微軟正黑體" w:hAnsi="微軟正黑體"/>
              </w:rPr>
              <w:t>截止投標</w:t>
            </w:r>
          </w:p>
        </w:tc>
        <w:tc>
          <w:tcPr>
            <w:tcW w:w="8464" w:type="dxa"/>
            <w:gridSpan w:val="3"/>
          </w:tcPr>
          <w:p w:rsidR="00E36DB2" w:rsidRPr="003F7156" w:rsidRDefault="003051E8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114</w:t>
            </w:r>
            <w:r w:rsidR="0092018D">
              <w:rPr>
                <w:rFonts w:ascii="微軟正黑體" w:eastAsia="微軟正黑體" w:hAnsi="微軟正黑體"/>
              </w:rPr>
              <w:t>年</w:t>
            </w:r>
            <w:r w:rsidR="002D1113">
              <w:rPr>
                <w:rFonts w:ascii="微軟正黑體" w:eastAsia="微軟正黑體" w:hAnsi="微軟正黑體"/>
              </w:rPr>
              <w:t>7</w:t>
            </w:r>
            <w:r w:rsidR="0092018D">
              <w:rPr>
                <w:rFonts w:ascii="微軟正黑體" w:eastAsia="微軟正黑體" w:hAnsi="微軟正黑體"/>
              </w:rPr>
              <w:t xml:space="preserve">月 </w:t>
            </w:r>
            <w:r w:rsidR="002D1113">
              <w:rPr>
                <w:rFonts w:ascii="微軟正黑體" w:eastAsia="微軟正黑體" w:hAnsi="微軟正黑體"/>
              </w:rPr>
              <w:t xml:space="preserve"> </w:t>
            </w:r>
            <w:r w:rsidR="00030021">
              <w:rPr>
                <w:rFonts w:ascii="微軟正黑體" w:eastAsia="微軟正黑體" w:hAnsi="微軟正黑體"/>
              </w:rPr>
              <w:t>9</w:t>
            </w:r>
            <w:r w:rsidR="002D1113">
              <w:rPr>
                <w:rFonts w:ascii="微軟正黑體" w:eastAsia="微軟正黑體" w:hAnsi="微軟正黑體"/>
              </w:rPr>
              <w:t xml:space="preserve"> </w:t>
            </w:r>
            <w:r w:rsidR="0092018D">
              <w:rPr>
                <w:rFonts w:ascii="微軟正黑體" w:eastAsia="微軟正黑體" w:hAnsi="微軟正黑體"/>
              </w:rPr>
              <w:t xml:space="preserve"> 日</w:t>
            </w:r>
            <w:r w:rsidR="00832366">
              <w:rPr>
                <w:rFonts w:ascii="微軟正黑體" w:eastAsia="微軟正黑體" w:hAnsi="微軟正黑體"/>
              </w:rPr>
              <w:t>上午9時整</w:t>
            </w:r>
          </w:p>
        </w:tc>
      </w:tr>
      <w:tr w:rsidR="00E36DB2" w:rsidRPr="003F7156" w:rsidTr="002C76BF">
        <w:trPr>
          <w:trHeight w:val="258"/>
        </w:trPr>
        <w:tc>
          <w:tcPr>
            <w:tcW w:w="1980" w:type="dxa"/>
            <w:vAlign w:val="center"/>
          </w:tcPr>
          <w:p w:rsidR="00E36DB2" w:rsidRPr="003F7156" w:rsidRDefault="00E36DB2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3F7156">
              <w:rPr>
                <w:rFonts w:ascii="微軟正黑體" w:eastAsia="微軟正黑體" w:hAnsi="微軟正黑體"/>
              </w:rPr>
              <w:t>開標時間</w:t>
            </w:r>
          </w:p>
        </w:tc>
        <w:tc>
          <w:tcPr>
            <w:tcW w:w="8464" w:type="dxa"/>
            <w:gridSpan w:val="3"/>
          </w:tcPr>
          <w:p w:rsidR="00E36DB2" w:rsidRPr="003F7156" w:rsidRDefault="00832366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3051E8">
              <w:rPr>
                <w:rFonts w:ascii="微軟正黑體" w:eastAsia="微軟正黑體" w:hAnsi="微軟正黑體"/>
              </w:rPr>
              <w:t>4</w:t>
            </w:r>
            <w:r w:rsidR="0092018D" w:rsidRPr="0092018D">
              <w:rPr>
                <w:rFonts w:ascii="微軟正黑體" w:eastAsia="微軟正黑體" w:hAnsi="微軟正黑體" w:hint="eastAsia"/>
              </w:rPr>
              <w:t>年</w:t>
            </w:r>
            <w:r w:rsidR="002D1113">
              <w:rPr>
                <w:rFonts w:ascii="微軟正黑體" w:eastAsia="微軟正黑體" w:hAnsi="微軟正黑體"/>
              </w:rPr>
              <w:t>7</w:t>
            </w:r>
            <w:r w:rsidR="0092018D" w:rsidRPr="0092018D">
              <w:rPr>
                <w:rFonts w:ascii="微軟正黑體" w:eastAsia="微軟正黑體" w:hAnsi="微軟正黑體" w:hint="eastAsia"/>
              </w:rPr>
              <w:t xml:space="preserve">月 </w:t>
            </w:r>
            <w:r w:rsidR="002D1113">
              <w:rPr>
                <w:rFonts w:ascii="微軟正黑體" w:eastAsia="微軟正黑體" w:hAnsi="微軟正黑體"/>
              </w:rPr>
              <w:t xml:space="preserve"> </w:t>
            </w:r>
            <w:r w:rsidR="00030021">
              <w:rPr>
                <w:rFonts w:ascii="微軟正黑體" w:eastAsia="微軟正黑體" w:hAnsi="微軟正黑體"/>
              </w:rPr>
              <w:t>9</w:t>
            </w:r>
            <w:r w:rsidR="002D1113">
              <w:rPr>
                <w:rFonts w:ascii="微軟正黑體" w:eastAsia="微軟正黑體" w:hAnsi="微軟正黑體"/>
              </w:rPr>
              <w:t xml:space="preserve">  </w:t>
            </w:r>
            <w:r w:rsidR="0092018D" w:rsidRPr="0092018D">
              <w:rPr>
                <w:rFonts w:ascii="微軟正黑體" w:eastAsia="微軟正黑體" w:hAnsi="微軟正黑體" w:hint="eastAsia"/>
              </w:rPr>
              <w:t>日</w:t>
            </w:r>
            <w:r>
              <w:rPr>
                <w:rFonts w:ascii="微軟正黑體" w:eastAsia="微軟正黑體" w:hAnsi="微軟正黑體" w:hint="eastAsia"/>
              </w:rPr>
              <w:t>上午9時30分整</w:t>
            </w:r>
          </w:p>
        </w:tc>
      </w:tr>
      <w:tr w:rsidR="00E36DB2" w:rsidRPr="003F7156" w:rsidTr="002C76BF">
        <w:trPr>
          <w:trHeight w:val="368"/>
        </w:trPr>
        <w:tc>
          <w:tcPr>
            <w:tcW w:w="1980" w:type="dxa"/>
            <w:vAlign w:val="center"/>
          </w:tcPr>
          <w:p w:rsidR="00E36DB2" w:rsidRPr="003F7156" w:rsidRDefault="00E36DB2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3F7156">
              <w:rPr>
                <w:rFonts w:ascii="微軟正黑體" w:eastAsia="微軟正黑體" w:hAnsi="微軟正黑體"/>
              </w:rPr>
              <w:t>開標地點</w:t>
            </w:r>
          </w:p>
        </w:tc>
        <w:tc>
          <w:tcPr>
            <w:tcW w:w="8464" w:type="dxa"/>
            <w:gridSpan w:val="3"/>
          </w:tcPr>
          <w:p w:rsidR="00E36DB2" w:rsidRPr="003F7156" w:rsidRDefault="002D2963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2D2963">
              <w:rPr>
                <w:rFonts w:ascii="微軟正黑體" w:eastAsia="微軟正黑體" w:hAnsi="微軟正黑體" w:hint="eastAsia"/>
              </w:rPr>
              <w:t>本府B棟地下1樓開標室。</w:t>
            </w:r>
          </w:p>
        </w:tc>
      </w:tr>
      <w:tr w:rsidR="00800232" w:rsidRPr="003F7156" w:rsidTr="002C76BF">
        <w:trPr>
          <w:trHeight w:val="1701"/>
        </w:trPr>
        <w:tc>
          <w:tcPr>
            <w:tcW w:w="1980" w:type="dxa"/>
            <w:vAlign w:val="center"/>
          </w:tcPr>
          <w:p w:rsidR="001A2953" w:rsidRPr="003F7156" w:rsidRDefault="001A2953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3F7156">
              <w:rPr>
                <w:rFonts w:ascii="微軟正黑體" w:eastAsia="微軟正黑體" w:hAnsi="微軟正黑體"/>
              </w:rPr>
              <w:t>投標資格摘要</w:t>
            </w:r>
          </w:p>
        </w:tc>
        <w:tc>
          <w:tcPr>
            <w:tcW w:w="3248" w:type="dxa"/>
          </w:tcPr>
          <w:p w:rsidR="005A2398" w:rsidRPr="005A2398" w:rsidRDefault="005A2398" w:rsidP="005A239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5A2398">
              <w:rPr>
                <w:rFonts w:ascii="微軟正黑體" w:eastAsia="微軟正黑體" w:hAnsi="微軟正黑體" w:hint="eastAsia"/>
              </w:rPr>
              <w:t xml:space="preserve"> 廠商登記或設立證明(營業登記項目載有G202010停車場經營業者)。</w:t>
            </w:r>
          </w:p>
          <w:p w:rsidR="0092018D" w:rsidRPr="005A2398" w:rsidRDefault="005A2398" w:rsidP="005A239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5A2398">
              <w:rPr>
                <w:rFonts w:ascii="微軟正黑體" w:eastAsia="微軟正黑體" w:hAnsi="微軟正黑體" w:hint="eastAsia"/>
              </w:rPr>
              <w:t>本案不允許共同投標，由符合投標廠商資格之廠商單獨投標。</w:t>
            </w:r>
          </w:p>
        </w:tc>
        <w:tc>
          <w:tcPr>
            <w:tcW w:w="1571" w:type="dxa"/>
            <w:vAlign w:val="center"/>
          </w:tcPr>
          <w:p w:rsidR="001A2953" w:rsidRPr="003F7156" w:rsidRDefault="001A2953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3F7156">
              <w:rPr>
                <w:rFonts w:ascii="微軟正黑體" w:eastAsia="微軟正黑體" w:hAnsi="微軟正黑體"/>
              </w:rPr>
              <w:t>招標文件領取方式及地點</w:t>
            </w:r>
          </w:p>
        </w:tc>
        <w:tc>
          <w:tcPr>
            <w:tcW w:w="3645" w:type="dxa"/>
          </w:tcPr>
          <w:p w:rsidR="005A2398" w:rsidRPr="005A2398" w:rsidRDefault="005A2398" w:rsidP="005A2398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5A2398">
              <w:rPr>
                <w:rFonts w:ascii="微軟正黑體" w:eastAsia="微軟正黑體" w:hAnsi="微軟正黑體" w:hint="eastAsia"/>
              </w:rPr>
              <w:t>本案使用政府電子採購網及政府採購網辦理財物出租公告。</w:t>
            </w:r>
          </w:p>
          <w:p w:rsidR="00586048" w:rsidRDefault="005A2398" w:rsidP="005A2398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5A2398">
              <w:rPr>
                <w:rFonts w:ascii="微軟正黑體" w:eastAsia="微軟正黑體" w:hAnsi="微軟正黑體" w:hint="eastAsia"/>
              </w:rPr>
              <w:t>招標文件須於公告日起至截止投標日前(詳財物出租公告)至機關官網行政公告下載招標文件。</w:t>
            </w:r>
          </w:p>
          <w:p w:rsidR="0092018D" w:rsidRPr="00800232" w:rsidRDefault="00832366" w:rsidP="00800232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專人及郵遞購領，於投標文件截止收件日前辦公時間內向本</w:t>
            </w:r>
            <w:r>
              <w:rPr>
                <w:rFonts w:ascii="微軟正黑體" w:eastAsia="微軟正黑體" w:hAnsi="微軟正黑體"/>
              </w:rPr>
              <w:t>縣交通管理所</w:t>
            </w:r>
            <w:r w:rsidR="0092018D" w:rsidRPr="0092018D">
              <w:rPr>
                <w:rFonts w:ascii="微軟正黑體" w:eastAsia="微軟正黑體" w:hAnsi="微軟正黑體" w:hint="eastAsia"/>
              </w:rPr>
              <w:t>(南投縣南投市中興路660號)洽領。</w:t>
            </w:r>
          </w:p>
        </w:tc>
      </w:tr>
      <w:tr w:rsidR="00800232" w:rsidRPr="003F7156" w:rsidTr="002C76BF">
        <w:trPr>
          <w:trHeight w:val="454"/>
        </w:trPr>
        <w:tc>
          <w:tcPr>
            <w:tcW w:w="1980" w:type="dxa"/>
            <w:vAlign w:val="center"/>
          </w:tcPr>
          <w:p w:rsidR="001A2953" w:rsidRPr="003F7156" w:rsidRDefault="001A2953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3F7156">
              <w:rPr>
                <w:rFonts w:ascii="微軟正黑體" w:eastAsia="微軟正黑體" w:hAnsi="微軟正黑體"/>
              </w:rPr>
              <w:t>招標文件售價及付款方式</w:t>
            </w:r>
          </w:p>
        </w:tc>
        <w:tc>
          <w:tcPr>
            <w:tcW w:w="3248" w:type="dxa"/>
          </w:tcPr>
          <w:p w:rsidR="001A2953" w:rsidRPr="001269B3" w:rsidRDefault="001269B3" w:rsidP="001269B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1269B3">
              <w:rPr>
                <w:rFonts w:ascii="微軟正黑體" w:eastAsia="微軟正黑體" w:hAnsi="微軟正黑體" w:hint="eastAsia"/>
              </w:rPr>
              <w:t>免費自行</w:t>
            </w:r>
            <w:r w:rsidR="005A2398" w:rsidRPr="001269B3">
              <w:rPr>
                <w:rFonts w:ascii="微軟正黑體" w:eastAsia="微軟正黑體" w:hAnsi="微軟正黑體" w:hint="eastAsia"/>
              </w:rPr>
              <w:t>下載</w:t>
            </w:r>
            <w:r w:rsidRPr="001269B3">
              <w:rPr>
                <w:rFonts w:ascii="微軟正黑體" w:eastAsia="微軟正黑體" w:hAnsi="微軟正黑體" w:hint="eastAsia"/>
              </w:rPr>
              <w:t>。</w:t>
            </w:r>
          </w:p>
          <w:p w:rsidR="001269B3" w:rsidRPr="001269B3" w:rsidRDefault="001269B3" w:rsidP="001269B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1269B3">
              <w:rPr>
                <w:rFonts w:ascii="微軟正黑體" w:eastAsia="微軟正黑體" w:hAnsi="微軟正黑體" w:hint="eastAsia"/>
              </w:rPr>
              <w:t>專人及郵遞購領招標文件費及購圖費新台幣 300元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571" w:type="dxa"/>
            <w:vAlign w:val="center"/>
          </w:tcPr>
          <w:p w:rsidR="001A2953" w:rsidRPr="003F7156" w:rsidRDefault="001A2953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3F7156">
              <w:rPr>
                <w:rFonts w:ascii="微軟正黑體" w:eastAsia="微軟正黑體" w:hAnsi="微軟正黑體"/>
              </w:rPr>
              <w:t>收受投標文件地點</w:t>
            </w:r>
          </w:p>
        </w:tc>
        <w:tc>
          <w:tcPr>
            <w:tcW w:w="3645" w:type="dxa"/>
          </w:tcPr>
          <w:p w:rsidR="002D2963" w:rsidRDefault="002D2963" w:rsidP="002D296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2D2963">
              <w:rPr>
                <w:rFonts w:ascii="微軟正黑體" w:eastAsia="微軟正黑體" w:hAnsi="微軟正黑體" w:hint="eastAsia"/>
              </w:rPr>
              <w:t>(1)以郵遞送達地點：南投縣政府文書作業科(一樓外收發)。南投郵局第99</w:t>
            </w:r>
            <w:r>
              <w:rPr>
                <w:rFonts w:ascii="微軟正黑體" w:eastAsia="微軟正黑體" w:hAnsi="微軟正黑體" w:hint="eastAsia"/>
              </w:rPr>
              <w:t>號信箱。</w:t>
            </w:r>
          </w:p>
          <w:p w:rsidR="001A2953" w:rsidRPr="003F7156" w:rsidRDefault="002D2963" w:rsidP="002D2963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(2)</w:t>
            </w:r>
            <w:r w:rsidRPr="002D2963">
              <w:rPr>
                <w:rFonts w:ascii="微軟正黑體" w:eastAsia="微軟正黑體" w:hAnsi="微軟正黑體" w:hint="eastAsia"/>
              </w:rPr>
              <w:t>專人送達地點：南投縣政府文書作業科(一樓外收發)。</w:t>
            </w:r>
          </w:p>
        </w:tc>
      </w:tr>
      <w:tr w:rsidR="00800232" w:rsidRPr="003F7156" w:rsidTr="002C76BF">
        <w:trPr>
          <w:trHeight w:val="907"/>
        </w:trPr>
        <w:tc>
          <w:tcPr>
            <w:tcW w:w="1980" w:type="dxa"/>
            <w:vAlign w:val="center"/>
          </w:tcPr>
          <w:p w:rsidR="001A2953" w:rsidRPr="003F7156" w:rsidRDefault="001A2953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3F7156">
              <w:rPr>
                <w:rFonts w:ascii="微軟正黑體" w:eastAsia="微軟正黑體" w:hAnsi="微軟正黑體"/>
              </w:rPr>
              <w:t>保證金額度</w:t>
            </w:r>
          </w:p>
        </w:tc>
        <w:tc>
          <w:tcPr>
            <w:tcW w:w="3248" w:type="dxa"/>
          </w:tcPr>
          <w:p w:rsidR="001A2953" w:rsidRPr="003F7156" w:rsidRDefault="002D2963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得標廠商須於</w:t>
            </w:r>
            <w:r w:rsidRPr="002D2963">
              <w:rPr>
                <w:rFonts w:ascii="微軟正黑體" w:eastAsia="微軟正黑體" w:hAnsi="微軟正黑體" w:hint="eastAsia"/>
              </w:rPr>
              <w:t>決標後至訂約前繳納</w:t>
            </w:r>
            <w:r>
              <w:rPr>
                <w:rFonts w:ascii="微軟正黑體" w:eastAsia="微軟正黑體" w:hAnsi="微軟正黑體" w:hint="eastAsia"/>
              </w:rPr>
              <w:t>履約保證金為</w:t>
            </w:r>
            <w:r w:rsidRPr="002D2963">
              <w:rPr>
                <w:rFonts w:ascii="微軟正黑體" w:eastAsia="微軟正黑體" w:hAnsi="微軟正黑體" w:hint="eastAsia"/>
              </w:rPr>
              <w:t>契約金額之一定比率：10%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571" w:type="dxa"/>
            <w:vAlign w:val="center"/>
          </w:tcPr>
          <w:p w:rsidR="001A2953" w:rsidRPr="003F7156" w:rsidRDefault="001A2953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3F7156">
              <w:rPr>
                <w:rFonts w:ascii="微軟正黑體" w:eastAsia="微軟正黑體" w:hAnsi="微軟正黑體"/>
              </w:rPr>
              <w:t>出租標的所在地</w:t>
            </w:r>
          </w:p>
        </w:tc>
        <w:tc>
          <w:tcPr>
            <w:tcW w:w="3645" w:type="dxa"/>
          </w:tcPr>
          <w:p w:rsidR="001A2953" w:rsidRPr="003F7156" w:rsidRDefault="004D0094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南投縣南投市三塊厝</w:t>
            </w:r>
            <w:r w:rsidR="002D2963" w:rsidRPr="002D2963">
              <w:rPr>
                <w:rFonts w:ascii="微軟正黑體" w:eastAsia="微軟正黑體" w:hAnsi="微軟正黑體" w:hint="eastAsia"/>
              </w:rPr>
              <w:t>段</w:t>
            </w:r>
            <w:r w:rsidR="002765B6">
              <w:rPr>
                <w:rFonts w:ascii="微軟正黑體" w:eastAsia="微軟正黑體" w:hAnsi="微軟正黑體" w:hint="eastAsia"/>
              </w:rPr>
              <w:t>4地號</w:t>
            </w:r>
            <w:r w:rsidR="002D2963" w:rsidRPr="002D2963">
              <w:rPr>
                <w:rFonts w:ascii="微軟正黑體" w:eastAsia="微軟正黑體" w:hAnsi="微軟正黑體" w:hint="eastAsia"/>
              </w:rPr>
              <w:t>等</w:t>
            </w:r>
            <w:r w:rsidR="002765B6">
              <w:rPr>
                <w:rFonts w:ascii="微軟正黑體" w:eastAsia="微軟正黑體" w:hAnsi="微軟正黑體" w:hint="eastAsia"/>
              </w:rPr>
              <w:t>55筆</w:t>
            </w:r>
            <w:r w:rsidR="002D2963" w:rsidRPr="002D2963">
              <w:rPr>
                <w:rFonts w:ascii="微軟正黑體" w:eastAsia="微軟正黑體" w:hAnsi="微軟正黑體" w:hint="eastAsia"/>
              </w:rPr>
              <w:t>土地(</w:t>
            </w:r>
            <w:bookmarkStart w:id="0" w:name="_GoBack"/>
            <w:bookmarkEnd w:id="0"/>
            <w:r w:rsidR="002765B6" w:rsidRPr="002765B6">
              <w:rPr>
                <w:rFonts w:ascii="微軟正黑體" w:eastAsia="微軟正黑體" w:hAnsi="微軟正黑體" w:hint="eastAsia"/>
              </w:rPr>
              <w:t>南投縣南投市復興路98-3號</w:t>
            </w:r>
            <w:r w:rsidR="002D2963" w:rsidRPr="002D2963">
              <w:rPr>
                <w:rFonts w:ascii="微軟正黑體" w:eastAsia="微軟正黑體" w:hAnsi="微軟正黑體" w:hint="eastAsia"/>
              </w:rPr>
              <w:t>旁空地)</w:t>
            </w:r>
            <w:r w:rsidR="001269B3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800232" w:rsidRPr="003F7156" w:rsidTr="008B3451">
        <w:trPr>
          <w:trHeight w:val="281"/>
        </w:trPr>
        <w:tc>
          <w:tcPr>
            <w:tcW w:w="1980" w:type="dxa"/>
            <w:vAlign w:val="center"/>
          </w:tcPr>
          <w:p w:rsidR="001A2953" w:rsidRPr="003F7156" w:rsidRDefault="001A2953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3F7156">
              <w:rPr>
                <w:rFonts w:ascii="微軟正黑體" w:eastAsia="微軟正黑體" w:hAnsi="微軟正黑體"/>
              </w:rPr>
              <w:t>現場查看時間</w:t>
            </w:r>
          </w:p>
        </w:tc>
        <w:tc>
          <w:tcPr>
            <w:tcW w:w="3248" w:type="dxa"/>
          </w:tcPr>
          <w:p w:rsidR="001A2953" w:rsidRPr="003F7156" w:rsidRDefault="002C76BF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2C76BF">
              <w:rPr>
                <w:rFonts w:ascii="微軟正黑體" w:eastAsia="微軟正黑體" w:hAnsi="微軟正黑體" w:hint="eastAsia"/>
              </w:rPr>
              <w:t>公告期間內，於上班時間10:00-16:00開放現場供廠商實地勘查；如欲至現場勘查，請洽</w:t>
            </w:r>
            <w:r>
              <w:rPr>
                <w:rFonts w:ascii="微軟正黑體" w:eastAsia="微軟正黑體" w:hAnsi="微軟正黑體" w:hint="eastAsia"/>
              </w:rPr>
              <w:t>(049)222-2106</w:t>
            </w:r>
            <w:r w:rsidRPr="002C76BF">
              <w:rPr>
                <w:rFonts w:ascii="微軟正黑體" w:eastAsia="微軟正黑體" w:hAnsi="微軟正黑體" w:hint="eastAsia"/>
              </w:rPr>
              <w:t>分</w:t>
            </w:r>
            <w:r w:rsidRPr="002C76BF">
              <w:rPr>
                <w:rFonts w:ascii="微軟正黑體" w:eastAsia="微軟正黑體" w:hAnsi="微軟正黑體" w:hint="eastAsia"/>
              </w:rPr>
              <w:lastRenderedPageBreak/>
              <w:t>機</w:t>
            </w:r>
            <w:r>
              <w:rPr>
                <w:rFonts w:ascii="微軟正黑體" w:eastAsia="微軟正黑體" w:hAnsi="微軟正黑體" w:hint="eastAsia"/>
              </w:rPr>
              <w:t>1561</w:t>
            </w:r>
            <w:r w:rsidR="005E0209">
              <w:rPr>
                <w:rFonts w:ascii="微軟正黑體" w:eastAsia="微軟正黑體" w:hAnsi="微軟正黑體" w:hint="eastAsia"/>
              </w:rPr>
              <w:t>本縣交通</w:t>
            </w:r>
            <w:r w:rsidR="003051E8">
              <w:rPr>
                <w:rFonts w:ascii="微軟正黑體" w:eastAsia="微軟正黑體" w:hAnsi="微軟正黑體" w:hint="eastAsia"/>
              </w:rPr>
              <w:t>工程及</w:t>
            </w:r>
            <w:r w:rsidR="005E0209">
              <w:rPr>
                <w:rFonts w:ascii="微軟正黑體" w:eastAsia="微軟正黑體" w:hAnsi="微軟正黑體" w:hint="eastAsia"/>
              </w:rPr>
              <w:t>管理所</w:t>
            </w:r>
            <w:r>
              <w:rPr>
                <w:rFonts w:ascii="微軟正黑體" w:eastAsia="微軟正黑體" w:hAnsi="微軟正黑體" w:hint="eastAsia"/>
              </w:rPr>
              <w:t>何</w:t>
            </w:r>
            <w:r w:rsidRPr="002C76BF">
              <w:rPr>
                <w:rFonts w:ascii="微軟正黑體" w:eastAsia="微軟正黑體" w:hAnsi="微軟正黑體" w:hint="eastAsia"/>
              </w:rPr>
              <w:t>先生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571" w:type="dxa"/>
            <w:vAlign w:val="center"/>
          </w:tcPr>
          <w:p w:rsidR="001A2953" w:rsidRPr="003F7156" w:rsidRDefault="001A2953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3F7156">
              <w:rPr>
                <w:rFonts w:ascii="微軟正黑體" w:eastAsia="微軟正黑體" w:hAnsi="微軟正黑體"/>
              </w:rPr>
              <w:lastRenderedPageBreak/>
              <w:t>底價金額</w:t>
            </w:r>
          </w:p>
        </w:tc>
        <w:tc>
          <w:tcPr>
            <w:tcW w:w="3645" w:type="dxa"/>
          </w:tcPr>
          <w:p w:rsidR="001A2953" w:rsidRPr="003F7156" w:rsidRDefault="008B3451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8B3451">
              <w:rPr>
                <w:rFonts w:ascii="微軟正黑體" w:eastAsia="微軟正黑體" w:hAnsi="微軟正黑體" w:hint="eastAsia"/>
              </w:rPr>
              <w:t>本案之標價均應以新臺幣報價</w:t>
            </w:r>
            <w:r w:rsidR="00832366">
              <w:rPr>
                <w:rFonts w:ascii="微軟正黑體" w:eastAsia="微軟正黑體" w:hAnsi="微軟正黑體" w:hint="eastAsia"/>
              </w:rPr>
              <w:t>(</w:t>
            </w:r>
            <w:r w:rsidR="00832366">
              <w:rPr>
                <w:rFonts w:ascii="微軟正黑體" w:eastAsia="微軟正黑體" w:hAnsi="微軟正黑體"/>
              </w:rPr>
              <w:t>1</w:t>
            </w:r>
            <w:r w:rsidRPr="008B3451">
              <w:rPr>
                <w:rFonts w:ascii="微軟正黑體" w:eastAsia="微軟正黑體" w:hAnsi="微軟正黑體" w:hint="eastAsia"/>
              </w:rPr>
              <w:t>年權利金</w:t>
            </w:r>
            <w:r w:rsidR="003D2066">
              <w:rPr>
                <w:rFonts w:ascii="微軟正黑體" w:eastAsia="微軟正黑體" w:hAnsi="微軟正黑體"/>
              </w:rPr>
              <w:t>1990</w:t>
            </w:r>
            <w:r>
              <w:rPr>
                <w:rFonts w:ascii="微軟正黑體" w:eastAsia="微軟正黑體" w:hAnsi="微軟正黑體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000</w:t>
            </w:r>
            <w:r w:rsidRPr="008B3451">
              <w:rPr>
                <w:rFonts w:ascii="微軟正黑體" w:eastAsia="微軟正黑體" w:hAnsi="微軟正黑體" w:hint="eastAsia"/>
              </w:rPr>
              <w:t>元)。</w:t>
            </w:r>
          </w:p>
        </w:tc>
      </w:tr>
      <w:tr w:rsidR="00E36DB2" w:rsidRPr="003F7156" w:rsidTr="002C76BF">
        <w:trPr>
          <w:trHeight w:val="3676"/>
        </w:trPr>
        <w:tc>
          <w:tcPr>
            <w:tcW w:w="1980" w:type="dxa"/>
            <w:vAlign w:val="center"/>
          </w:tcPr>
          <w:p w:rsidR="00E36DB2" w:rsidRPr="003F7156" w:rsidRDefault="00E36DB2" w:rsidP="003F715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3F7156">
              <w:rPr>
                <w:rFonts w:ascii="微軟正黑體" w:eastAsia="微軟正黑體" w:hAnsi="微軟正黑體"/>
              </w:rPr>
              <w:t>附加說明</w:t>
            </w:r>
          </w:p>
        </w:tc>
        <w:tc>
          <w:tcPr>
            <w:tcW w:w="8464" w:type="dxa"/>
            <w:gridSpan w:val="3"/>
          </w:tcPr>
          <w:p w:rsidR="005A2398" w:rsidRPr="005A2398" w:rsidRDefault="005A2398" w:rsidP="005A2398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A2398">
              <w:rPr>
                <w:rFonts w:ascii="微軟正黑體" w:eastAsia="微軟正黑體" w:hAnsi="微軟正黑體" w:hint="eastAsia"/>
              </w:rPr>
              <w:t>招標檢附文件資料：</w:t>
            </w:r>
          </w:p>
          <w:p w:rsidR="005A2398" w:rsidRPr="005A2398" w:rsidRDefault="005A2398" w:rsidP="005A2398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A2398">
              <w:rPr>
                <w:rFonts w:ascii="微軟正黑體" w:eastAsia="微軟正黑體" w:hAnsi="微軟正黑體" w:hint="eastAsia"/>
              </w:rPr>
              <w:t>（一）廠商登記或設立之證明(營業登記項目載有G202010停車場經營業者)。</w:t>
            </w:r>
          </w:p>
          <w:p w:rsidR="005A2398" w:rsidRDefault="005A2398" w:rsidP="005A2398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A2398">
              <w:rPr>
                <w:rFonts w:ascii="微軟正黑體" w:eastAsia="微軟正黑體" w:hAnsi="微軟正黑體" w:hint="eastAsia"/>
              </w:rPr>
              <w:t>（二）投標標清單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5A2398" w:rsidRDefault="005A2398" w:rsidP="005A2398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A2398">
              <w:rPr>
                <w:rFonts w:ascii="微軟正黑體" w:eastAsia="微軟正黑體" w:hAnsi="微軟正黑體" w:hint="eastAsia"/>
              </w:rPr>
              <w:t>（三）投標廠商聲明書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7D0718" w:rsidRDefault="005A2398" w:rsidP="005A2398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A2398">
              <w:rPr>
                <w:rFonts w:ascii="微軟正黑體" w:eastAsia="微軟正黑體" w:hAnsi="微軟正黑體" w:hint="eastAsia"/>
              </w:rPr>
              <w:t>（四）納稅證明文件影印本(最近一期或前一期) 或免稅證明。</w:t>
            </w:r>
          </w:p>
          <w:p w:rsidR="007D0718" w:rsidRDefault="007D0718" w:rsidP="007D0718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7D0718">
              <w:rPr>
                <w:rFonts w:ascii="微軟正黑體" w:eastAsia="微軟正黑體" w:hAnsi="微軟正黑體" w:hint="eastAsia"/>
              </w:rPr>
              <w:t>（五）廠商具有製造、供應或承做能力之證明：例如停車場經營相關契約書、停車場經營登記證等文件影本。</w:t>
            </w:r>
          </w:p>
          <w:p w:rsidR="00E36DB2" w:rsidRPr="003F7156" w:rsidRDefault="007D0718" w:rsidP="007D0718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（六</w:t>
            </w:r>
            <w:r w:rsidR="005A2398" w:rsidRPr="005A2398">
              <w:rPr>
                <w:rFonts w:ascii="微軟正黑體" w:eastAsia="微軟正黑體" w:hAnsi="微軟正黑體" w:hint="eastAsia"/>
              </w:rPr>
              <w:t>）</w:t>
            </w:r>
            <w:r w:rsidRPr="007D0718">
              <w:rPr>
                <w:rFonts w:ascii="微軟正黑體" w:eastAsia="微軟正黑體" w:hAnsi="微軟正黑體" w:hint="eastAsia"/>
              </w:rPr>
              <w:t>信用證明(票據交換所或受理查詢之金融機構出具之信用證明文件，並符合下列規定：(a)票據交換所或受理查詢之金融機構出具之第1類或第2類票據信用資料查覆單。(b) 查詢日期，應為截止投標日前半年以內。(c)查覆單上應載明之內容如下：「a.資料來源為票據交換機構。b.非拒絕往來戶。c.最近3年內無退票紀錄。(退票但已辦妥清償註記者，視同為無退票紀錄。)d.資料查詢日期。e.廠商統一編號或名稱。」(d)查覆單經塗改或無查覆單位圖章者無效)。</w:t>
            </w:r>
          </w:p>
        </w:tc>
      </w:tr>
    </w:tbl>
    <w:p w:rsidR="00924DC2" w:rsidRDefault="00924DC2"/>
    <w:sectPr w:rsidR="00924DC2" w:rsidSect="001A29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6CD" w:rsidRDefault="000376CD" w:rsidP="0092018D">
      <w:r>
        <w:separator/>
      </w:r>
    </w:p>
  </w:endnote>
  <w:endnote w:type="continuationSeparator" w:id="0">
    <w:p w:rsidR="000376CD" w:rsidRDefault="000376CD" w:rsidP="0092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6CD" w:rsidRDefault="000376CD" w:rsidP="0092018D">
      <w:r>
        <w:separator/>
      </w:r>
    </w:p>
  </w:footnote>
  <w:footnote w:type="continuationSeparator" w:id="0">
    <w:p w:rsidR="000376CD" w:rsidRDefault="000376CD" w:rsidP="00920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557EE"/>
    <w:multiLevelType w:val="hybridMultilevel"/>
    <w:tmpl w:val="E0666006"/>
    <w:lvl w:ilvl="0" w:tplc="F61AEE34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AA0E3D"/>
    <w:multiLevelType w:val="hybridMultilevel"/>
    <w:tmpl w:val="7B9EB912"/>
    <w:lvl w:ilvl="0" w:tplc="3EDE3C2A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567EE2"/>
    <w:multiLevelType w:val="hybridMultilevel"/>
    <w:tmpl w:val="16FAF7D6"/>
    <w:lvl w:ilvl="0" w:tplc="82349D10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53"/>
    <w:rsid w:val="00030021"/>
    <w:rsid w:val="000376CD"/>
    <w:rsid w:val="000416F3"/>
    <w:rsid w:val="000D03F3"/>
    <w:rsid w:val="000E7207"/>
    <w:rsid w:val="001269B3"/>
    <w:rsid w:val="001A2953"/>
    <w:rsid w:val="002765B6"/>
    <w:rsid w:val="002C76BF"/>
    <w:rsid w:val="002D1113"/>
    <w:rsid w:val="002D2963"/>
    <w:rsid w:val="003051E8"/>
    <w:rsid w:val="003D2066"/>
    <w:rsid w:val="003F7156"/>
    <w:rsid w:val="004D0094"/>
    <w:rsid w:val="00536B01"/>
    <w:rsid w:val="00586048"/>
    <w:rsid w:val="005A2398"/>
    <w:rsid w:val="005E0209"/>
    <w:rsid w:val="007D0718"/>
    <w:rsid w:val="00800232"/>
    <w:rsid w:val="00832366"/>
    <w:rsid w:val="008740D9"/>
    <w:rsid w:val="008B3451"/>
    <w:rsid w:val="008D51D7"/>
    <w:rsid w:val="0092018D"/>
    <w:rsid w:val="00924DC2"/>
    <w:rsid w:val="00991B7D"/>
    <w:rsid w:val="00A51CC8"/>
    <w:rsid w:val="00DB2B4D"/>
    <w:rsid w:val="00E36DB2"/>
    <w:rsid w:val="00E37403"/>
    <w:rsid w:val="00E902B3"/>
    <w:rsid w:val="00E94F1D"/>
    <w:rsid w:val="00F5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31B167-87A8-42AB-B664-11766292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01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0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018D"/>
    <w:rPr>
      <w:sz w:val="20"/>
      <w:szCs w:val="20"/>
    </w:rPr>
  </w:style>
  <w:style w:type="paragraph" w:styleId="a8">
    <w:name w:val="List Paragraph"/>
    <w:basedOn w:val="a"/>
    <w:uiPriority w:val="34"/>
    <w:qFormat/>
    <w:rsid w:val="0092018D"/>
    <w:pPr>
      <w:ind w:leftChars="200" w:left="480"/>
    </w:pPr>
  </w:style>
  <w:style w:type="character" w:styleId="a9">
    <w:name w:val="Hyperlink"/>
    <w:basedOn w:val="a0"/>
    <w:uiPriority w:val="99"/>
    <w:unhideWhenUsed/>
    <w:rsid w:val="0058604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86048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D0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07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</dc:creator>
  <cp:keywords/>
  <dc:description/>
  <cp:lastModifiedBy>林聰偉</cp:lastModifiedBy>
  <cp:revision>19</cp:revision>
  <cp:lastPrinted>2023-07-26T10:18:00Z</cp:lastPrinted>
  <dcterms:created xsi:type="dcterms:W3CDTF">2023-07-25T00:19:00Z</dcterms:created>
  <dcterms:modified xsi:type="dcterms:W3CDTF">2025-06-23T04:51:00Z</dcterms:modified>
</cp:coreProperties>
</file>