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E016" w14:textId="4A305640" w:rsidR="003D24A6" w:rsidRPr="003D24A6" w:rsidRDefault="007B0708" w:rsidP="00814F7D">
      <w:pPr>
        <w:snapToGrid w:val="0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採購評選委員會組織準則第四條之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3D24A6"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>修正條文</w:t>
      </w:r>
    </w:p>
    <w:p w14:paraId="191252E2" w14:textId="2349AE31" w:rsidR="003D24A6" w:rsidRPr="003D24A6" w:rsidRDefault="003D24A6" w:rsidP="003D24A6">
      <w:pPr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D24A6">
        <w:rPr>
          <w:rFonts w:ascii="標楷體" w:eastAsia="標楷體" w:hAnsi="標楷體" w:hint="eastAsia"/>
          <w:sz w:val="28"/>
          <w:szCs w:val="28"/>
        </w:rPr>
        <w:t>第</w:t>
      </w:r>
      <w:r w:rsidR="007B0708">
        <w:rPr>
          <w:rFonts w:ascii="標楷體" w:eastAsia="標楷體" w:hAnsi="標楷體" w:hint="eastAsia"/>
          <w:sz w:val="28"/>
          <w:szCs w:val="28"/>
        </w:rPr>
        <w:t>四</w:t>
      </w:r>
      <w:r w:rsidRPr="003D24A6">
        <w:rPr>
          <w:rFonts w:ascii="標楷體" w:eastAsia="標楷體" w:hAnsi="標楷體" w:hint="eastAsia"/>
          <w:sz w:val="28"/>
          <w:szCs w:val="28"/>
        </w:rPr>
        <w:t>條</w:t>
      </w:r>
      <w:r w:rsidR="007B0708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7B070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0708" w:rsidRPr="007B0708">
        <w:rPr>
          <w:rFonts w:ascii="標楷體" w:eastAsia="標楷體" w:hAnsi="標楷體" w:hint="eastAsia"/>
          <w:sz w:val="28"/>
          <w:szCs w:val="28"/>
        </w:rPr>
        <w:t>機關遴選本委員會委員，不得有下列情形</w:t>
      </w:r>
      <w:r w:rsidRPr="003D24A6">
        <w:rPr>
          <w:rFonts w:ascii="標楷體" w:eastAsia="標楷體" w:hAnsi="標楷體" w:hint="eastAsia"/>
          <w:sz w:val="28"/>
          <w:szCs w:val="28"/>
        </w:rPr>
        <w:t>：</w:t>
      </w:r>
    </w:p>
    <w:p w14:paraId="6987C568" w14:textId="48BF88A8" w:rsidR="007B0708" w:rsidRPr="007B0708" w:rsidRDefault="003D24A6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D24A6">
        <w:rPr>
          <w:rFonts w:ascii="標楷體" w:eastAsia="標楷體" w:hAnsi="標楷體" w:hint="eastAsia"/>
          <w:sz w:val="28"/>
          <w:szCs w:val="28"/>
        </w:rPr>
        <w:t>一、</w:t>
      </w:r>
      <w:r w:rsidR="007B0708" w:rsidRPr="007B0708">
        <w:rPr>
          <w:rFonts w:ascii="標楷體" w:eastAsia="標楷體" w:hAnsi="標楷體" w:hint="eastAsia"/>
          <w:sz w:val="28"/>
          <w:szCs w:val="28"/>
        </w:rPr>
        <w:t>接受請託或關說。</w:t>
      </w:r>
    </w:p>
    <w:p w14:paraId="18AD21D1" w14:textId="77777777" w:rsidR="007B0708" w:rsidRPr="007B0708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二、接受舉薦自己為委員者。</w:t>
      </w:r>
    </w:p>
    <w:p w14:paraId="44F70C24" w14:textId="77777777" w:rsidR="007B0708" w:rsidRPr="007B0708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三、為特定廠商利益而為遴選。</w:t>
      </w:r>
    </w:p>
    <w:p w14:paraId="5499AA47" w14:textId="77777777" w:rsidR="007B0708" w:rsidRPr="007B0708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四、遴選不具有與採購案相關專門知識者。</w:t>
      </w:r>
    </w:p>
    <w:p w14:paraId="26264088" w14:textId="77777777" w:rsidR="007B0708" w:rsidRPr="007B0708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五、明知操守不正而仍為遴選。</w:t>
      </w:r>
    </w:p>
    <w:p w14:paraId="248679F9" w14:textId="77777777" w:rsidR="007B0708" w:rsidRPr="007B0708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六、遴選現任各級民意機關民意代表。但各級民意機關辦理採購時，不在此限。</w:t>
      </w:r>
    </w:p>
    <w:p w14:paraId="6F0265FD" w14:textId="40EFCCE3" w:rsidR="003D24A6" w:rsidRDefault="007B0708" w:rsidP="004E01F9">
      <w:pPr>
        <w:snapToGrid w:val="0"/>
        <w:spacing w:line="460" w:lineRule="exact"/>
        <w:ind w:leftChars="840" w:left="257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0708">
        <w:rPr>
          <w:rFonts w:ascii="標楷體" w:eastAsia="標楷體" w:hAnsi="標楷體" w:hint="eastAsia"/>
          <w:sz w:val="28"/>
          <w:szCs w:val="28"/>
        </w:rPr>
        <w:t>七、其他經主管機關認定者。</w:t>
      </w:r>
    </w:p>
    <w:p w14:paraId="0C66F8DD" w14:textId="04F75FB3" w:rsidR="007B0708" w:rsidRPr="003D24A6" w:rsidRDefault="00D968F1" w:rsidP="004E01F9">
      <w:pPr>
        <w:snapToGrid w:val="0"/>
        <w:spacing w:line="460" w:lineRule="exact"/>
        <w:ind w:leftChars="600" w:left="14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968F1">
        <w:rPr>
          <w:rFonts w:ascii="標楷體" w:eastAsia="標楷體" w:hAnsi="標楷體" w:hint="eastAsia"/>
          <w:sz w:val="28"/>
          <w:szCs w:val="28"/>
        </w:rPr>
        <w:t>前項第六款所稱各級民意機關民意代表，指立法院立法委員、直轄市議會議員、縣（市）議會議員、鄉（鎮、市）民代表會代表及直轄市山地原住民區民代表會代表。</w:t>
      </w:r>
    </w:p>
    <w:sectPr w:rsidR="007B0708" w:rsidRPr="003D24A6" w:rsidSect="00CB3D6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7D"/>
    <w:rsid w:val="00340D64"/>
    <w:rsid w:val="003D24A6"/>
    <w:rsid w:val="004E01F9"/>
    <w:rsid w:val="005518F6"/>
    <w:rsid w:val="007A70A7"/>
    <w:rsid w:val="007B0708"/>
    <w:rsid w:val="007D2419"/>
    <w:rsid w:val="00814F7D"/>
    <w:rsid w:val="00881AC6"/>
    <w:rsid w:val="009E286E"/>
    <w:rsid w:val="00AB7A79"/>
    <w:rsid w:val="00C1198A"/>
    <w:rsid w:val="00CB3D6B"/>
    <w:rsid w:val="00D358E7"/>
    <w:rsid w:val="00D40812"/>
    <w:rsid w:val="00D968F1"/>
    <w:rsid w:val="00E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F16"/>
  <w15:docId w15:val="{0F9C07A8-B10D-47B3-B56A-A8DCCD15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F7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340D6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40D6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吳慧蘋</dc:creator>
  <cp:lastModifiedBy>吳慧蘋</cp:lastModifiedBy>
  <cp:revision>2</cp:revision>
  <cp:lastPrinted>2025-01-03T09:17:00Z</cp:lastPrinted>
  <dcterms:created xsi:type="dcterms:W3CDTF">2025-02-21T06:22:00Z</dcterms:created>
  <dcterms:modified xsi:type="dcterms:W3CDTF">2025-02-21T06:22:00Z</dcterms:modified>
</cp:coreProperties>
</file>