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Default="001E6E84" w:rsidP="001E6E84">
      <w:pPr>
        <w:jc w:val="center"/>
        <w:rPr>
          <w:rFonts w:ascii="標楷體" w:eastAsia="標楷體" w:hAnsi="標楷體" w:cs="新細明體"/>
          <w:color w:val="000000"/>
          <w:kern w:val="0"/>
          <w:sz w:val="56"/>
          <w:szCs w:val="56"/>
        </w:rPr>
      </w:pPr>
      <w:r w:rsidRPr="003920DC">
        <w:rPr>
          <w:rFonts w:ascii="標楷體" w:eastAsia="標楷體" w:hAnsi="標楷體" w:cs="新細明體" w:hint="eastAsia"/>
          <w:color w:val="000000"/>
          <w:kern w:val="0"/>
          <w:sz w:val="56"/>
          <w:szCs w:val="56"/>
        </w:rPr>
        <w:t>行政院公共工程委員會 函</w:t>
      </w:r>
    </w:p>
    <w:p w:rsidR="008504D4" w:rsidRPr="008504D4" w:rsidRDefault="008504D4" w:rsidP="008504D4">
      <w:pPr>
        <w:jc w:val="both"/>
        <w:rPr>
          <w:rFonts w:ascii="標楷體" w:eastAsia="標楷體" w:hAnsi="標楷體"/>
          <w:vanish/>
        </w:rPr>
      </w:pPr>
    </w:p>
    <w:p w:rsidR="001541DC" w:rsidRDefault="001541DC" w:rsidP="001541DC">
      <w:pPr>
        <w:rPr>
          <w:vanish/>
        </w:rPr>
      </w:pPr>
    </w:p>
    <w:p w:rsidR="0066102C" w:rsidRPr="0066102C" w:rsidRDefault="0066102C" w:rsidP="0066102C">
      <w:pPr>
        <w:widowControl/>
        <w:rPr>
          <w:rFonts w:ascii="標楷體" w:eastAsia="標楷體" w:hAnsi="標楷體" w:cs="新細明體"/>
          <w:vanish/>
          <w:kern w:val="0"/>
          <w:szCs w:val="24"/>
        </w:rPr>
      </w:pPr>
    </w:p>
    <w:tbl>
      <w:tblPr>
        <w:tblW w:w="7725"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7725"/>
      </w:tblGrid>
      <w:tr w:rsidR="00F95AB5" w:rsidRPr="00F95AB5" w:rsidTr="00F95AB5">
        <w:trPr>
          <w:trHeight w:val="30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F95AB5" w:rsidRPr="00F95AB5" w:rsidRDefault="00F95AB5" w:rsidP="00F95AB5">
            <w:pPr>
              <w:widowControl/>
              <w:spacing w:line="400" w:lineRule="exact"/>
              <w:rPr>
                <w:rFonts w:ascii="微軟正黑體" w:eastAsia="微軟正黑體" w:hAnsi="微軟正黑體" w:cs="新細明體"/>
                <w:color w:val="000000"/>
                <w:kern w:val="0"/>
                <w:szCs w:val="24"/>
              </w:rPr>
            </w:pPr>
            <w:r w:rsidRPr="00F95AB5">
              <w:rPr>
                <w:rFonts w:ascii="微軟正黑體" w:eastAsia="微軟正黑體" w:hAnsi="微軟正黑體" w:cs="新細明體" w:hint="eastAsia"/>
                <w:b/>
                <w:bCs/>
                <w:color w:val="000000"/>
                <w:kern w:val="0"/>
                <w:szCs w:val="24"/>
              </w:rPr>
              <w:t>發文日期：中華民國 113年12月16日</w:t>
            </w:r>
          </w:p>
        </w:tc>
      </w:tr>
      <w:tr w:rsidR="00F95AB5" w:rsidRPr="00F95AB5" w:rsidTr="00F95AB5">
        <w:trPr>
          <w:trHeight w:val="127"/>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F95AB5" w:rsidRPr="00F95AB5" w:rsidRDefault="00F95AB5" w:rsidP="00F95AB5">
            <w:pPr>
              <w:widowControl/>
              <w:spacing w:line="400" w:lineRule="exact"/>
              <w:rPr>
                <w:rFonts w:ascii="微軟正黑體" w:eastAsia="微軟正黑體" w:hAnsi="微軟正黑體" w:cs="新細明體" w:hint="eastAsia"/>
                <w:color w:val="000000"/>
                <w:kern w:val="0"/>
                <w:szCs w:val="24"/>
              </w:rPr>
            </w:pPr>
            <w:r w:rsidRPr="00F95AB5">
              <w:rPr>
                <w:rFonts w:ascii="微軟正黑體" w:eastAsia="微軟正黑體" w:hAnsi="微軟正黑體" w:cs="新細明體" w:hint="eastAsia"/>
                <w:b/>
                <w:bCs/>
                <w:color w:val="000000"/>
                <w:kern w:val="0"/>
                <w:szCs w:val="24"/>
              </w:rPr>
              <w:t>發文字號：工程企字第</w:t>
            </w:r>
            <w:bookmarkStart w:id="0" w:name="_GoBack"/>
            <w:r w:rsidRPr="00F95AB5">
              <w:rPr>
                <w:rFonts w:ascii="微軟正黑體" w:eastAsia="微軟正黑體" w:hAnsi="微軟正黑體" w:cs="新細明體" w:hint="eastAsia"/>
                <w:b/>
                <w:bCs/>
                <w:color w:val="000000"/>
                <w:kern w:val="0"/>
                <w:szCs w:val="24"/>
              </w:rPr>
              <w:t>1130100580</w:t>
            </w:r>
            <w:bookmarkEnd w:id="0"/>
            <w:r w:rsidRPr="00F95AB5">
              <w:rPr>
                <w:rFonts w:ascii="微軟正黑體" w:eastAsia="微軟正黑體" w:hAnsi="微軟正黑體" w:cs="新細明體" w:hint="eastAsia"/>
                <w:b/>
                <w:bCs/>
                <w:color w:val="000000"/>
                <w:kern w:val="0"/>
                <w:szCs w:val="24"/>
              </w:rPr>
              <w:t>號</w:t>
            </w:r>
          </w:p>
        </w:tc>
      </w:tr>
      <w:tr w:rsidR="00F95AB5" w:rsidRPr="00F95AB5" w:rsidTr="00F95AB5">
        <w:trPr>
          <w:trHeight w:val="7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F95AB5" w:rsidRPr="00F95AB5" w:rsidRDefault="00F95AB5" w:rsidP="00F95AB5">
            <w:pPr>
              <w:widowControl/>
              <w:spacing w:line="400" w:lineRule="exact"/>
              <w:rPr>
                <w:rFonts w:ascii="微軟正黑體" w:eastAsia="微軟正黑體" w:hAnsi="微軟正黑體" w:cs="新細明體" w:hint="eastAsia"/>
                <w:color w:val="000000"/>
                <w:kern w:val="0"/>
                <w:szCs w:val="24"/>
              </w:rPr>
            </w:pPr>
            <w:r w:rsidRPr="00F95AB5">
              <w:rPr>
                <w:rFonts w:ascii="微軟正黑體" w:eastAsia="微軟正黑體" w:hAnsi="微軟正黑體" w:cs="新細明體" w:hint="eastAsia"/>
                <w:b/>
                <w:bCs/>
                <w:color w:val="FF0000"/>
                <w:kern w:val="0"/>
                <w:szCs w:val="24"/>
              </w:rPr>
              <w:t>根據 政府採購法綜合</w:t>
            </w:r>
          </w:p>
        </w:tc>
      </w:tr>
      <w:tr w:rsidR="00F95AB5" w:rsidRPr="00F95AB5" w:rsidTr="00F95AB5">
        <w:trPr>
          <w:trHeight w:val="545"/>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F95AB5" w:rsidRPr="00F95AB5" w:rsidRDefault="00F95AB5" w:rsidP="00F95AB5">
            <w:pPr>
              <w:widowControl/>
              <w:spacing w:line="400" w:lineRule="exact"/>
              <w:rPr>
                <w:rFonts w:ascii="微軟正黑體" w:eastAsia="微軟正黑體" w:hAnsi="微軟正黑體" w:cs="新細明體" w:hint="eastAsia"/>
                <w:color w:val="000000"/>
                <w:kern w:val="0"/>
                <w:szCs w:val="24"/>
              </w:rPr>
            </w:pPr>
            <w:r w:rsidRPr="00F95AB5">
              <w:rPr>
                <w:rFonts w:ascii="微軟正黑體" w:eastAsia="微軟正黑體" w:hAnsi="微軟正黑體" w:cs="新細明體" w:hint="eastAsia"/>
                <w:b/>
                <w:bCs/>
                <w:color w:val="000000"/>
                <w:kern w:val="0"/>
                <w:szCs w:val="24"/>
              </w:rPr>
              <w:t>本解釋函上網公告者：企劃處 第三科 張 (先生或小姐)</w:t>
            </w:r>
          </w:p>
        </w:tc>
      </w:tr>
      <w:tr w:rsidR="00F95AB5" w:rsidRPr="00F95AB5" w:rsidTr="00F95AB5">
        <w:trPr>
          <w:trHeight w:val="11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F95AB5" w:rsidRPr="00F95AB5" w:rsidRDefault="00F95AB5" w:rsidP="00F95AB5">
            <w:pPr>
              <w:widowControl/>
              <w:spacing w:line="400" w:lineRule="exact"/>
              <w:rPr>
                <w:rFonts w:ascii="微軟正黑體" w:eastAsia="微軟正黑體" w:hAnsi="微軟正黑體" w:cs="新細明體" w:hint="eastAsia"/>
                <w:color w:val="000000"/>
                <w:kern w:val="0"/>
                <w:szCs w:val="24"/>
              </w:rPr>
            </w:pPr>
          </w:p>
        </w:tc>
      </w:tr>
      <w:tr w:rsidR="00F95AB5" w:rsidRPr="00F95AB5" w:rsidTr="00F95AB5">
        <w:trPr>
          <w:trHeight w:hRule="exact" w:val="23"/>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F95AB5" w:rsidRPr="00F95AB5" w:rsidRDefault="00F95AB5" w:rsidP="00F95AB5">
            <w:pPr>
              <w:widowControl/>
              <w:spacing w:line="400" w:lineRule="exact"/>
              <w:rPr>
                <w:rFonts w:ascii="Times New Roman" w:eastAsia="Times New Roman" w:hAnsi="Times New Roman" w:cs="Times New Roman"/>
                <w:kern w:val="0"/>
                <w:sz w:val="20"/>
                <w:szCs w:val="20"/>
              </w:rPr>
            </w:pPr>
          </w:p>
        </w:tc>
      </w:tr>
    </w:tbl>
    <w:p w:rsidR="00F95AB5" w:rsidRPr="00F95AB5" w:rsidRDefault="00F95AB5" w:rsidP="00F95AB5">
      <w:pPr>
        <w:widowControl/>
        <w:rPr>
          <w:rFonts w:ascii="新細明體" w:eastAsia="新細明體" w:hAnsi="新細明體" w:cs="新細明體"/>
          <w:vanish/>
          <w:kern w:val="0"/>
          <w:szCs w:val="24"/>
        </w:rPr>
      </w:pPr>
    </w:p>
    <w:tbl>
      <w:tblPr>
        <w:tblW w:w="10203" w:type="dxa"/>
        <w:shd w:val="clear" w:color="auto" w:fill="FFFFFF"/>
        <w:tblCellMar>
          <w:top w:w="15" w:type="dxa"/>
          <w:left w:w="15" w:type="dxa"/>
          <w:bottom w:w="15" w:type="dxa"/>
          <w:right w:w="15" w:type="dxa"/>
        </w:tblCellMar>
        <w:tblLook w:val="04A0" w:firstRow="1" w:lastRow="0" w:firstColumn="1" w:lastColumn="0" w:noHBand="0" w:noVBand="1"/>
      </w:tblPr>
      <w:tblGrid>
        <w:gridCol w:w="10203"/>
      </w:tblGrid>
      <w:tr w:rsidR="00F95AB5" w:rsidRPr="00F95AB5" w:rsidTr="00F95AB5">
        <w:tc>
          <w:tcPr>
            <w:tcW w:w="10203"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F95AB5" w:rsidRPr="00F95AB5" w:rsidRDefault="00F95AB5" w:rsidP="00F95AB5">
            <w:pPr>
              <w:widowControl/>
              <w:spacing w:line="440" w:lineRule="exact"/>
              <w:rPr>
                <w:rFonts w:ascii="微軟正黑體" w:eastAsia="微軟正黑體" w:hAnsi="微軟正黑體" w:cs="新細明體"/>
                <w:color w:val="000000"/>
                <w:kern w:val="0"/>
                <w:szCs w:val="24"/>
              </w:rPr>
            </w:pPr>
            <w:r w:rsidRPr="00F95AB5">
              <w:rPr>
                <w:rFonts w:ascii="標楷體" w:eastAsia="標楷體" w:hAnsi="標楷體" w:cs="新細明體" w:hint="eastAsia"/>
                <w:b/>
                <w:bCs/>
                <w:color w:val="000000"/>
                <w:kern w:val="0"/>
                <w:sz w:val="28"/>
                <w:szCs w:val="24"/>
              </w:rPr>
              <w:t>主旨：修正「最有利標作業手冊」及各類採購評選項目及配分權重範例，請查照並轉知所屬機關。</w:t>
            </w:r>
            <w:r w:rsidRPr="00F95AB5">
              <w:rPr>
                <w:rFonts w:ascii="標楷體" w:eastAsia="標楷體" w:hAnsi="標楷體" w:cs="新細明體" w:hint="eastAsia"/>
                <w:b/>
                <w:bCs/>
                <w:color w:val="000000"/>
                <w:kern w:val="0"/>
                <w:sz w:val="28"/>
                <w:szCs w:val="24"/>
              </w:rPr>
              <w:br/>
              <w:t>說明：</w:t>
            </w:r>
            <w:r w:rsidRPr="00F95AB5">
              <w:rPr>
                <w:rFonts w:ascii="標楷體" w:eastAsia="標楷體" w:hAnsi="標楷體" w:cs="新細明體" w:hint="eastAsia"/>
                <w:b/>
                <w:bCs/>
                <w:color w:val="000000"/>
                <w:kern w:val="0"/>
                <w:sz w:val="28"/>
                <w:szCs w:val="24"/>
              </w:rPr>
              <w:br/>
              <w:t>一、旨揭「最有利標作業手冊」修正重點如下，其電子檔並登載於本會網站（進入首頁https://www.pcc.gov.tw後，點選&gt;政府採購&gt;採購手冊及範例&gt;最有利標&gt;最有利標作業手冊）：</w:t>
            </w:r>
            <w:r w:rsidRPr="00F95AB5">
              <w:rPr>
                <w:rFonts w:ascii="標楷體" w:eastAsia="標楷體" w:hAnsi="標楷體" w:cs="新細明體" w:hint="eastAsia"/>
                <w:b/>
                <w:bCs/>
                <w:color w:val="000000"/>
                <w:kern w:val="0"/>
                <w:sz w:val="28"/>
                <w:szCs w:val="24"/>
              </w:rPr>
              <w:br/>
              <w:t>(一)增加「最有利標作業手冊快速使用指引」及「常用程序及問題快速索引」，以利採購人員依循使用。</w:t>
            </w:r>
            <w:r w:rsidRPr="00F95AB5">
              <w:rPr>
                <w:rFonts w:ascii="標楷體" w:eastAsia="標楷體" w:hAnsi="標楷體" w:cs="新細明體" w:hint="eastAsia"/>
                <w:b/>
                <w:bCs/>
                <w:color w:val="000000"/>
                <w:kern w:val="0"/>
                <w:sz w:val="28"/>
                <w:szCs w:val="24"/>
              </w:rPr>
              <w:br/>
              <w:t>(二)貳、一、(八)：適用最有利標之採購，評定「最有利標」僅為機關內部審標作業，非對外作成決標決定；機關決定得標廠商(宣布決標)，係對外承諾與廠商間成立契約並發生契約關係，評選結果應簽報機關首長或其授權人員核定後，再辦理決標。本會112年9月27日工程企字第1120020406號函，併請參照(公開於本會網站)。</w:t>
            </w:r>
            <w:r w:rsidRPr="00F95AB5">
              <w:rPr>
                <w:rFonts w:ascii="標楷體" w:eastAsia="標楷體" w:hAnsi="標楷體" w:cs="新細明體" w:hint="eastAsia"/>
                <w:b/>
                <w:bCs/>
                <w:color w:val="000000"/>
                <w:kern w:val="0"/>
                <w:sz w:val="28"/>
                <w:szCs w:val="24"/>
              </w:rPr>
              <w:br/>
              <w:t>(三)貳、二、甲、(七)：配合108年5月修正政府採購法第52條第2項規定，專業服務、技術服務、資訊服務、社會福利服務以不訂底價為原則。</w:t>
            </w:r>
            <w:r w:rsidRPr="00F95AB5">
              <w:rPr>
                <w:rFonts w:ascii="標楷體" w:eastAsia="標楷體" w:hAnsi="標楷體" w:cs="新細明體" w:hint="eastAsia"/>
                <w:b/>
                <w:bCs/>
                <w:color w:val="000000"/>
                <w:kern w:val="0"/>
                <w:sz w:val="28"/>
                <w:szCs w:val="24"/>
              </w:rPr>
              <w:br/>
              <w:t>(四)貳、二、乙、(八)：準用最有利標之採購，機關決定得標廠商(宣布決標)，係對外承諾與廠商間成立契約並發生契約關係，議價主持人經機關首長或其授權人核定指派，完成議價程序後即決標。</w:t>
            </w:r>
            <w:r w:rsidRPr="00F95AB5">
              <w:rPr>
                <w:rFonts w:ascii="標楷體" w:eastAsia="標楷體" w:hAnsi="標楷體" w:cs="新細明體" w:hint="eastAsia"/>
                <w:b/>
                <w:bCs/>
                <w:color w:val="000000"/>
                <w:kern w:val="0"/>
                <w:sz w:val="28"/>
                <w:szCs w:val="24"/>
              </w:rPr>
              <w:br/>
              <w:t>(五)參、一、(三)：招標文件載明固定價格者，廠商如於投標文件載明報價且低於前述固定價格，視為廠商自願減價，決標時依廠商報價決標。</w:t>
            </w:r>
            <w:r w:rsidRPr="00F95AB5">
              <w:rPr>
                <w:rFonts w:ascii="標楷體" w:eastAsia="標楷體" w:hAnsi="標楷體" w:cs="新細明體" w:hint="eastAsia"/>
                <w:b/>
                <w:bCs/>
                <w:color w:val="000000"/>
                <w:kern w:val="0"/>
                <w:sz w:val="28"/>
                <w:szCs w:val="24"/>
              </w:rPr>
              <w:br/>
              <w:t>(六)參、四、附註：說明評選時同分、同商數、同序位名次之處理方式，機關並載明於招標文件。</w:t>
            </w:r>
            <w:r w:rsidRPr="00F95AB5">
              <w:rPr>
                <w:rFonts w:ascii="標楷體" w:eastAsia="標楷體" w:hAnsi="標楷體" w:cs="新細明體" w:hint="eastAsia"/>
                <w:b/>
                <w:bCs/>
                <w:color w:val="000000"/>
                <w:kern w:val="0"/>
                <w:sz w:val="28"/>
                <w:szCs w:val="24"/>
              </w:rPr>
              <w:br/>
              <w:t>(七)肆、一、(二)：配合110年11月11日修正採購評選委員會組織準則(下稱組織準則)第7條規定，召集人由機關首長或其指定一級主管以上人員擔任等規定。</w:t>
            </w:r>
            <w:r w:rsidRPr="00F95AB5">
              <w:rPr>
                <w:rFonts w:ascii="標楷體" w:eastAsia="標楷體" w:hAnsi="標楷體" w:cs="新細明體" w:hint="eastAsia"/>
                <w:b/>
                <w:bCs/>
                <w:color w:val="000000"/>
                <w:kern w:val="0"/>
                <w:sz w:val="28"/>
                <w:szCs w:val="24"/>
              </w:rPr>
              <w:br/>
              <w:t>(八)肆、一、(七)、(八)、(十四)：配合110年11月11日修正組織準則第5條規</w:t>
            </w:r>
            <w:r w:rsidRPr="00F95AB5">
              <w:rPr>
                <w:rFonts w:ascii="標楷體" w:eastAsia="標楷體" w:hAnsi="標楷體" w:cs="新細明體" w:hint="eastAsia"/>
                <w:b/>
                <w:bCs/>
                <w:color w:val="000000"/>
                <w:kern w:val="0"/>
                <w:sz w:val="28"/>
                <w:szCs w:val="24"/>
              </w:rPr>
              <w:lastRenderedPageBreak/>
              <w:t>定，說明不得遴選為評選委員之情形；另機關擬具建議名單前、評選會議開始前，應確認委員是否屬主管機關依規定列入不得遴選為評選委員之名單人員。</w:t>
            </w:r>
            <w:r w:rsidRPr="00F95AB5">
              <w:rPr>
                <w:rFonts w:ascii="標楷體" w:eastAsia="標楷體" w:hAnsi="標楷體" w:cs="新細明體" w:hint="eastAsia"/>
                <w:b/>
                <w:bCs/>
                <w:color w:val="000000"/>
                <w:kern w:val="0"/>
                <w:sz w:val="28"/>
                <w:szCs w:val="24"/>
              </w:rPr>
              <w:br/>
              <w:t>(九)肆、二、（一）、5：機關得將「創意」納入評選考量，惟不得將「回饋」列為評選項目，且說明兩者之差異。</w:t>
            </w:r>
            <w:r w:rsidRPr="00F95AB5">
              <w:rPr>
                <w:rFonts w:ascii="標楷體" w:eastAsia="標楷體" w:hAnsi="標楷體" w:cs="新細明體" w:hint="eastAsia"/>
                <w:b/>
                <w:bCs/>
                <w:color w:val="000000"/>
                <w:kern w:val="0"/>
                <w:sz w:val="28"/>
                <w:szCs w:val="24"/>
              </w:rPr>
              <w:br/>
              <w:t>(十)肆、四、(一)：機關辦理資格審查結果之通知，應教示救濟期間、對象、並宜以書面為之。</w:t>
            </w:r>
            <w:r w:rsidRPr="00F95AB5">
              <w:rPr>
                <w:rFonts w:ascii="標楷體" w:eastAsia="標楷體" w:hAnsi="標楷體" w:cs="新細明體" w:hint="eastAsia"/>
                <w:b/>
                <w:bCs/>
                <w:color w:val="000000"/>
                <w:kern w:val="0"/>
                <w:sz w:val="28"/>
                <w:szCs w:val="24"/>
              </w:rPr>
              <w:br/>
              <w:t>(十一)肆、五、（十三）、1及3：修正不同廠商評選結果有明顯差異之態樣類型例示，多家廠商參與評選，同一廠商，有委員評定其序位為最優，同時亦有委員評定其序位為最差，且評定序位最優委員之評定分數為高分，評定序位最差委員之評定分數為低分；刪除2家廠商參與評選，同一廠商有委員評選為第1，亦有評選為第2之情形；刪除序位和最低之第1名廠商，但評選委員評定其序位第一非為最多者之情形。</w:t>
            </w:r>
            <w:r w:rsidRPr="00F95AB5">
              <w:rPr>
                <w:rFonts w:ascii="標楷體" w:eastAsia="標楷體" w:hAnsi="標楷體" w:cs="新細明體" w:hint="eastAsia"/>
                <w:b/>
                <w:bCs/>
                <w:color w:val="000000"/>
                <w:kern w:val="0"/>
                <w:sz w:val="28"/>
                <w:szCs w:val="24"/>
              </w:rPr>
              <w:br/>
              <w:t>(十二)肆、五、（十七）：配合110年11月4日修正採購評選委員會審議規則(下稱審議規則)第14條之1規定，評選委員於所評採購個案決標後，不得擔任得標廠商該案之履約工作成員，或協助履約。</w:t>
            </w:r>
            <w:r w:rsidRPr="00F95AB5">
              <w:rPr>
                <w:rFonts w:ascii="標楷體" w:eastAsia="標楷體" w:hAnsi="標楷體" w:cs="新細明體" w:hint="eastAsia"/>
                <w:b/>
                <w:bCs/>
                <w:color w:val="000000"/>
                <w:kern w:val="0"/>
                <w:sz w:val="28"/>
                <w:szCs w:val="24"/>
              </w:rPr>
              <w:br/>
              <w:t>(十三)伍、「最有利標錯誤行為態樣」：配合組織準則第7條及審議規則第14條之1規定，修正類別二之序號（三），新增類別八之序號（十四）（其餘項次遞延）。</w:t>
            </w:r>
            <w:r w:rsidRPr="00F95AB5">
              <w:rPr>
                <w:rFonts w:ascii="標楷體" w:eastAsia="標楷體" w:hAnsi="標楷體" w:cs="新細明體" w:hint="eastAsia"/>
                <w:b/>
                <w:bCs/>
                <w:color w:val="000000"/>
                <w:kern w:val="0"/>
                <w:sz w:val="28"/>
                <w:szCs w:val="24"/>
              </w:rPr>
              <w:br/>
              <w:t>二、另本會訂定各類採購評選項目及配分權重範例(包括「資訊服務」、「建築物工程技術服務」、「公共工程專案管理技術服務」、「媒體服務」)，修正重點如下，其電子檔並登載於本會網站（進入首頁https://www.pcc.gov.tw後，點選&gt;政府採購&gt;採購手冊及範例&gt;最有利標&gt;最有利標作業手冊）：</w:t>
            </w:r>
            <w:r w:rsidRPr="00F95AB5">
              <w:rPr>
                <w:rFonts w:ascii="標楷體" w:eastAsia="標楷體" w:hAnsi="標楷體" w:cs="新細明體" w:hint="eastAsia"/>
                <w:b/>
                <w:bCs/>
                <w:color w:val="000000"/>
                <w:kern w:val="0"/>
                <w:sz w:val="28"/>
                <w:szCs w:val="24"/>
              </w:rPr>
              <w:br/>
              <w:t>(一)納入廠商企業社會責任（CSR）指標。</w:t>
            </w:r>
            <w:r w:rsidRPr="00F95AB5">
              <w:rPr>
                <w:rFonts w:ascii="標楷體" w:eastAsia="標楷體" w:hAnsi="標楷體" w:cs="新細明體" w:hint="eastAsia"/>
                <w:b/>
                <w:bCs/>
                <w:color w:val="000000"/>
                <w:kern w:val="0"/>
                <w:sz w:val="28"/>
                <w:szCs w:val="24"/>
              </w:rPr>
              <w:br/>
              <w:t>(二)「資訊服務採購評選項目及配分權重範例」增加資安項目。</w:t>
            </w:r>
            <w:r w:rsidRPr="00F95AB5">
              <w:rPr>
                <w:rFonts w:ascii="標楷體" w:eastAsia="標楷體" w:hAnsi="標楷體" w:cs="新細明體" w:hint="eastAsia"/>
                <w:b/>
                <w:bCs/>
                <w:color w:val="000000"/>
                <w:kern w:val="0"/>
                <w:sz w:val="28"/>
                <w:szCs w:val="24"/>
              </w:rPr>
              <w:br/>
              <w:t>(三)刪除「建築物工程技術服務採購評選項目及配分權重範例」之「二、規劃、設計及監造(含競圖、BIM技術)」，相關評選項目併入範例一。</w:t>
            </w:r>
            <w:r w:rsidRPr="00F95AB5">
              <w:rPr>
                <w:rFonts w:ascii="標楷體" w:eastAsia="標楷體" w:hAnsi="標楷體" w:cs="新細明體" w:hint="eastAsia"/>
                <w:b/>
                <w:bCs/>
                <w:color w:val="000000"/>
                <w:kern w:val="0"/>
                <w:sz w:val="28"/>
                <w:szCs w:val="24"/>
              </w:rPr>
              <w:br/>
              <w:t>(四)刪除「勞動派遣採購評選項目及配分權重範例」。</w:t>
            </w:r>
            <w:r w:rsidRPr="00F95AB5">
              <w:rPr>
                <w:rFonts w:ascii="微軟正黑體" w:eastAsia="微軟正黑體" w:hAnsi="微軟正黑體" w:cs="新細明體" w:hint="eastAsia"/>
                <w:b/>
                <w:bCs/>
                <w:color w:val="000000"/>
                <w:kern w:val="0"/>
                <w:szCs w:val="24"/>
              </w:rPr>
              <w:br/>
            </w:r>
            <w:r w:rsidRPr="00F95AB5">
              <w:rPr>
                <w:rFonts w:ascii="標楷體" w:eastAsia="標楷體" w:hAnsi="標楷體" w:cs="新細明體" w:hint="eastAsia"/>
                <w:bCs/>
                <w:color w:val="000000"/>
                <w:kern w:val="0"/>
                <w:szCs w:val="24"/>
              </w:rPr>
              <w:t>正本：總統府第三局、國家安全會議秘書處、行政院秘書長、立法院秘書長、司法院秘書長、考試院秘書長、監察院秘書長、國家安全局、行政院各部會行總處、直轄市政府、直轄市議會、各縣市政府、各縣市議會、各鄉鎮市公所</w:t>
            </w:r>
            <w:r w:rsidRPr="00F95AB5">
              <w:rPr>
                <w:rFonts w:ascii="標楷體" w:eastAsia="標楷體" w:hAnsi="標楷體" w:cs="新細明體" w:hint="eastAsia"/>
                <w:bCs/>
                <w:color w:val="000000"/>
                <w:kern w:val="0"/>
                <w:szCs w:val="24"/>
              </w:rPr>
              <w:br/>
              <w:t>副本：本會企劃處（網站）</w:t>
            </w:r>
            <w:r w:rsidRPr="00F95AB5">
              <w:rPr>
                <w:rFonts w:ascii="標楷體" w:eastAsia="標楷體" w:hAnsi="標楷體" w:cs="新細明體" w:hint="eastAsia"/>
                <w:bCs/>
                <w:color w:val="000000"/>
                <w:kern w:val="0"/>
                <w:szCs w:val="24"/>
              </w:rPr>
              <w:br/>
              <w:t>主任委員 陳 金 德</w:t>
            </w:r>
          </w:p>
        </w:tc>
      </w:tr>
    </w:tbl>
    <w:p w:rsidR="008504D4" w:rsidRPr="00F95AB5" w:rsidRDefault="008504D4" w:rsidP="001E6E84">
      <w:pPr>
        <w:jc w:val="center"/>
        <w:rPr>
          <w:rFonts w:ascii="標楷體" w:eastAsia="標楷體" w:hAnsi="標楷體" w:cs="新細明體" w:hint="eastAsia"/>
          <w:color w:val="000000"/>
          <w:kern w:val="0"/>
          <w:sz w:val="32"/>
          <w:szCs w:val="56"/>
        </w:rPr>
      </w:pPr>
    </w:p>
    <w:p w:rsidR="00945776" w:rsidRPr="00945776" w:rsidRDefault="00945776" w:rsidP="00945776">
      <w:pPr>
        <w:widowControl/>
        <w:rPr>
          <w:rFonts w:ascii="新細明體" w:eastAsia="新細明體" w:hAnsi="新細明體" w:cs="新細明體"/>
          <w:vanish/>
          <w:kern w:val="0"/>
          <w:szCs w:val="24"/>
        </w:rPr>
      </w:pPr>
    </w:p>
    <w:p w:rsidR="00C46FA0" w:rsidRDefault="00C46FA0" w:rsidP="00C46FA0">
      <w:pPr>
        <w:rPr>
          <w:vanish/>
        </w:rPr>
      </w:pPr>
    </w:p>
    <w:p w:rsidR="00E211F7" w:rsidRPr="00E211F7" w:rsidRDefault="00E211F7" w:rsidP="00E211F7">
      <w:pPr>
        <w:rPr>
          <w:rFonts w:ascii="標楷體" w:eastAsia="標楷體" w:hAnsi="標楷體"/>
          <w:vanish/>
        </w:rPr>
      </w:pPr>
    </w:p>
    <w:p w:rsidR="008B0BB4" w:rsidRPr="00E211F7" w:rsidRDefault="008B0BB4" w:rsidP="008B0BB4">
      <w:pPr>
        <w:rPr>
          <w:vanish/>
        </w:rPr>
      </w:pPr>
    </w:p>
    <w:p w:rsidR="00202375" w:rsidRPr="008B0BB4" w:rsidRDefault="00202375" w:rsidP="00202375">
      <w:pPr>
        <w:widowControl/>
        <w:rPr>
          <w:rFonts w:ascii="新細明體" w:eastAsia="新細明體" w:hAnsi="新細明體" w:cs="新細明體"/>
          <w:vanish/>
          <w:kern w:val="0"/>
          <w:szCs w:val="24"/>
        </w:rPr>
      </w:pPr>
    </w:p>
    <w:p w:rsidR="003A5A1E" w:rsidRPr="003A5A1E" w:rsidRDefault="003A5A1E" w:rsidP="003A5A1E">
      <w:pPr>
        <w:widowControl/>
        <w:rPr>
          <w:rFonts w:ascii="新細明體" w:eastAsia="新細明體" w:hAnsi="新細明體" w:cs="新細明體"/>
          <w:vanish/>
          <w:kern w:val="0"/>
          <w:szCs w:val="24"/>
        </w:rPr>
      </w:pPr>
    </w:p>
    <w:p w:rsidR="003B73A8" w:rsidRPr="003B73A8" w:rsidRDefault="003B73A8" w:rsidP="003B73A8">
      <w:pPr>
        <w:widowControl/>
        <w:rPr>
          <w:rFonts w:ascii="新細明體" w:eastAsia="新細明體" w:hAnsi="新細明體" w:cs="新細明體"/>
          <w:vanish/>
          <w:kern w:val="0"/>
          <w:szCs w:val="24"/>
        </w:rPr>
      </w:pPr>
    </w:p>
    <w:p w:rsidR="000713CD" w:rsidRPr="000713CD" w:rsidRDefault="000713CD" w:rsidP="000713CD">
      <w:pPr>
        <w:widowControl/>
        <w:rPr>
          <w:rFonts w:ascii="新細明體" w:eastAsia="新細明體" w:hAnsi="新細明體" w:cs="新細明體"/>
          <w:vanish/>
          <w:kern w:val="0"/>
          <w:szCs w:val="24"/>
        </w:rPr>
      </w:pPr>
    </w:p>
    <w:p w:rsidR="0095648E" w:rsidRPr="000713CD" w:rsidRDefault="0095648E" w:rsidP="0095648E">
      <w:pPr>
        <w:widowControl/>
        <w:rPr>
          <w:rFonts w:ascii="新細明體" w:eastAsia="新細明體" w:hAnsi="新細明體" w:cs="新細明體"/>
          <w:vanish/>
          <w:kern w:val="0"/>
          <w:szCs w:val="24"/>
        </w:rPr>
      </w:pPr>
    </w:p>
    <w:p w:rsidR="0047255F" w:rsidRPr="0047255F" w:rsidRDefault="0047255F" w:rsidP="0047255F">
      <w:pPr>
        <w:widowControl/>
        <w:rPr>
          <w:rFonts w:ascii="新細明體" w:eastAsia="新細明體" w:hAnsi="新細明體" w:cs="新細明體"/>
          <w:vanish/>
          <w:kern w:val="0"/>
          <w:szCs w:val="24"/>
        </w:rPr>
      </w:pPr>
    </w:p>
    <w:p w:rsidR="0023370C" w:rsidRPr="0047255F" w:rsidRDefault="0023370C" w:rsidP="0023370C">
      <w:pPr>
        <w:widowControl/>
        <w:rPr>
          <w:rFonts w:ascii="標楷體" w:eastAsia="標楷體" w:hAnsi="標楷體" w:cs="新細明體"/>
          <w:vanish/>
          <w:kern w:val="0"/>
          <w:szCs w:val="24"/>
        </w:rPr>
      </w:pPr>
    </w:p>
    <w:p w:rsidR="00856B6F" w:rsidRPr="0023370C" w:rsidRDefault="00856B6F" w:rsidP="00856B6F">
      <w:pPr>
        <w:widowControl/>
        <w:rPr>
          <w:rFonts w:ascii="新細明體" w:eastAsia="新細明體" w:hAnsi="新細明體" w:cs="新細明體"/>
          <w:vanish/>
          <w:kern w:val="0"/>
          <w:szCs w:val="24"/>
        </w:rPr>
      </w:pPr>
    </w:p>
    <w:p w:rsidR="00B847E8" w:rsidRPr="00B847E8" w:rsidRDefault="00B847E8" w:rsidP="00B847E8">
      <w:pPr>
        <w:widowControl/>
        <w:rPr>
          <w:rFonts w:ascii="新細明體" w:eastAsia="新細明體" w:hAnsi="新細明體" w:cs="新細明體"/>
          <w:vanish/>
          <w:kern w:val="0"/>
          <w:szCs w:val="24"/>
        </w:rPr>
      </w:pPr>
    </w:p>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sectPr w:rsidR="00A25E2B"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FA6" w:rsidRDefault="00393FA6" w:rsidP="00E63997">
      <w:r>
        <w:separator/>
      </w:r>
    </w:p>
  </w:endnote>
  <w:endnote w:type="continuationSeparator" w:id="0">
    <w:p w:rsidR="00393FA6" w:rsidRDefault="00393FA6"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FA6" w:rsidRDefault="00393FA6" w:rsidP="00E63997">
      <w:r>
        <w:separator/>
      </w:r>
    </w:p>
  </w:footnote>
  <w:footnote w:type="continuationSeparator" w:id="0">
    <w:p w:rsidR="00393FA6" w:rsidRDefault="00393FA6"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2600"/>
    <w:rsid w:val="00055FFC"/>
    <w:rsid w:val="00064BC1"/>
    <w:rsid w:val="000713CD"/>
    <w:rsid w:val="00127420"/>
    <w:rsid w:val="001541DC"/>
    <w:rsid w:val="0017372B"/>
    <w:rsid w:val="00182B86"/>
    <w:rsid w:val="001B280D"/>
    <w:rsid w:val="001D2961"/>
    <w:rsid w:val="001E6E84"/>
    <w:rsid w:val="00202375"/>
    <w:rsid w:val="0023370C"/>
    <w:rsid w:val="00284549"/>
    <w:rsid w:val="0029085D"/>
    <w:rsid w:val="002B190B"/>
    <w:rsid w:val="002D310D"/>
    <w:rsid w:val="00310924"/>
    <w:rsid w:val="003216B1"/>
    <w:rsid w:val="0034362C"/>
    <w:rsid w:val="00347057"/>
    <w:rsid w:val="00380A76"/>
    <w:rsid w:val="003920DC"/>
    <w:rsid w:val="00393FA6"/>
    <w:rsid w:val="003964D6"/>
    <w:rsid w:val="003A5A1E"/>
    <w:rsid w:val="003B0112"/>
    <w:rsid w:val="003B73A8"/>
    <w:rsid w:val="003D2EE8"/>
    <w:rsid w:val="003F2201"/>
    <w:rsid w:val="00415EA1"/>
    <w:rsid w:val="0047255F"/>
    <w:rsid w:val="00476767"/>
    <w:rsid w:val="004A4E3D"/>
    <w:rsid w:val="004C2938"/>
    <w:rsid w:val="0053754B"/>
    <w:rsid w:val="00584300"/>
    <w:rsid w:val="00596F86"/>
    <w:rsid w:val="005A7E78"/>
    <w:rsid w:val="005D08F0"/>
    <w:rsid w:val="00610AA6"/>
    <w:rsid w:val="006300D0"/>
    <w:rsid w:val="0066102C"/>
    <w:rsid w:val="0067452C"/>
    <w:rsid w:val="006B14D4"/>
    <w:rsid w:val="006B7966"/>
    <w:rsid w:val="007148A9"/>
    <w:rsid w:val="00752AEF"/>
    <w:rsid w:val="00754D3C"/>
    <w:rsid w:val="00764BCE"/>
    <w:rsid w:val="0081774B"/>
    <w:rsid w:val="008504D4"/>
    <w:rsid w:val="00856B6F"/>
    <w:rsid w:val="008B0BB4"/>
    <w:rsid w:val="008C4B6B"/>
    <w:rsid w:val="008E2400"/>
    <w:rsid w:val="0091062E"/>
    <w:rsid w:val="00913ABB"/>
    <w:rsid w:val="00945776"/>
    <w:rsid w:val="0095648E"/>
    <w:rsid w:val="009705F6"/>
    <w:rsid w:val="009867F6"/>
    <w:rsid w:val="009A6B52"/>
    <w:rsid w:val="00A25E2B"/>
    <w:rsid w:val="00A278BD"/>
    <w:rsid w:val="00A4446C"/>
    <w:rsid w:val="00AA324A"/>
    <w:rsid w:val="00AD6A6A"/>
    <w:rsid w:val="00AF4461"/>
    <w:rsid w:val="00AF6F5A"/>
    <w:rsid w:val="00B163F6"/>
    <w:rsid w:val="00B475D5"/>
    <w:rsid w:val="00B51AB1"/>
    <w:rsid w:val="00B64C4A"/>
    <w:rsid w:val="00B73E58"/>
    <w:rsid w:val="00B847E8"/>
    <w:rsid w:val="00C46FA0"/>
    <w:rsid w:val="00C62DDC"/>
    <w:rsid w:val="00CF7232"/>
    <w:rsid w:val="00D475F2"/>
    <w:rsid w:val="00D7610C"/>
    <w:rsid w:val="00DB3925"/>
    <w:rsid w:val="00DE19AC"/>
    <w:rsid w:val="00E211F7"/>
    <w:rsid w:val="00E324BD"/>
    <w:rsid w:val="00E43677"/>
    <w:rsid w:val="00E63997"/>
    <w:rsid w:val="00E87BF3"/>
    <w:rsid w:val="00EF687D"/>
    <w:rsid w:val="00F004C9"/>
    <w:rsid w:val="00F57C57"/>
    <w:rsid w:val="00F95AB5"/>
    <w:rsid w:val="00FA1BB5"/>
    <w:rsid w:val="00FC4149"/>
    <w:rsid w:val="00FE0BAF"/>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21962973">
      <w:bodyDiv w:val="1"/>
      <w:marLeft w:val="0"/>
      <w:marRight w:val="0"/>
      <w:marTop w:val="0"/>
      <w:marBottom w:val="0"/>
      <w:divBdr>
        <w:top w:val="none" w:sz="0" w:space="0" w:color="auto"/>
        <w:left w:val="none" w:sz="0" w:space="0" w:color="auto"/>
        <w:bottom w:val="none" w:sz="0" w:space="0" w:color="auto"/>
        <w:right w:val="none" w:sz="0" w:space="0" w:color="auto"/>
      </w:divBdr>
    </w:div>
    <w:div w:id="168452147">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23971579">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6579300">
      <w:bodyDiv w:val="1"/>
      <w:marLeft w:val="0"/>
      <w:marRight w:val="0"/>
      <w:marTop w:val="0"/>
      <w:marBottom w:val="0"/>
      <w:divBdr>
        <w:top w:val="none" w:sz="0" w:space="0" w:color="auto"/>
        <w:left w:val="none" w:sz="0" w:space="0" w:color="auto"/>
        <w:bottom w:val="none" w:sz="0" w:space="0" w:color="auto"/>
        <w:right w:val="none" w:sz="0" w:space="0" w:color="auto"/>
      </w:divBdr>
    </w:div>
    <w:div w:id="596015732">
      <w:bodyDiv w:val="1"/>
      <w:marLeft w:val="0"/>
      <w:marRight w:val="0"/>
      <w:marTop w:val="0"/>
      <w:marBottom w:val="0"/>
      <w:divBdr>
        <w:top w:val="none" w:sz="0" w:space="0" w:color="auto"/>
        <w:left w:val="none" w:sz="0" w:space="0" w:color="auto"/>
        <w:bottom w:val="none" w:sz="0" w:space="0" w:color="auto"/>
        <w:right w:val="none" w:sz="0" w:space="0" w:color="auto"/>
      </w:divBdr>
    </w:div>
    <w:div w:id="630210765">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16073269">
      <w:bodyDiv w:val="1"/>
      <w:marLeft w:val="0"/>
      <w:marRight w:val="0"/>
      <w:marTop w:val="0"/>
      <w:marBottom w:val="0"/>
      <w:divBdr>
        <w:top w:val="none" w:sz="0" w:space="0" w:color="auto"/>
        <w:left w:val="none" w:sz="0" w:space="0" w:color="auto"/>
        <w:bottom w:val="none" w:sz="0" w:space="0" w:color="auto"/>
        <w:right w:val="none" w:sz="0" w:space="0" w:color="auto"/>
      </w:divBdr>
    </w:div>
    <w:div w:id="905803498">
      <w:bodyDiv w:val="1"/>
      <w:marLeft w:val="0"/>
      <w:marRight w:val="0"/>
      <w:marTop w:val="0"/>
      <w:marBottom w:val="0"/>
      <w:divBdr>
        <w:top w:val="none" w:sz="0" w:space="0" w:color="auto"/>
        <w:left w:val="none" w:sz="0" w:space="0" w:color="auto"/>
        <w:bottom w:val="none" w:sz="0" w:space="0" w:color="auto"/>
        <w:right w:val="none" w:sz="0" w:space="0" w:color="auto"/>
      </w:divBdr>
    </w:div>
    <w:div w:id="921067154">
      <w:bodyDiv w:val="1"/>
      <w:marLeft w:val="0"/>
      <w:marRight w:val="0"/>
      <w:marTop w:val="0"/>
      <w:marBottom w:val="0"/>
      <w:divBdr>
        <w:top w:val="none" w:sz="0" w:space="0" w:color="auto"/>
        <w:left w:val="none" w:sz="0" w:space="0" w:color="auto"/>
        <w:bottom w:val="none" w:sz="0" w:space="0" w:color="auto"/>
        <w:right w:val="none" w:sz="0" w:space="0" w:color="auto"/>
      </w:divBdr>
    </w:div>
    <w:div w:id="993339769">
      <w:bodyDiv w:val="1"/>
      <w:marLeft w:val="0"/>
      <w:marRight w:val="0"/>
      <w:marTop w:val="0"/>
      <w:marBottom w:val="0"/>
      <w:divBdr>
        <w:top w:val="none" w:sz="0" w:space="0" w:color="auto"/>
        <w:left w:val="none" w:sz="0" w:space="0" w:color="auto"/>
        <w:bottom w:val="none" w:sz="0" w:space="0" w:color="auto"/>
        <w:right w:val="none" w:sz="0" w:space="0" w:color="auto"/>
      </w:divBdr>
    </w:div>
    <w:div w:id="1033267664">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091202545">
      <w:bodyDiv w:val="1"/>
      <w:marLeft w:val="0"/>
      <w:marRight w:val="0"/>
      <w:marTop w:val="0"/>
      <w:marBottom w:val="0"/>
      <w:divBdr>
        <w:top w:val="none" w:sz="0" w:space="0" w:color="auto"/>
        <w:left w:val="none" w:sz="0" w:space="0" w:color="auto"/>
        <w:bottom w:val="none" w:sz="0" w:space="0" w:color="auto"/>
        <w:right w:val="none" w:sz="0" w:space="0" w:color="auto"/>
      </w:divBdr>
    </w:div>
    <w:div w:id="1122724130">
      <w:bodyDiv w:val="1"/>
      <w:marLeft w:val="0"/>
      <w:marRight w:val="0"/>
      <w:marTop w:val="0"/>
      <w:marBottom w:val="0"/>
      <w:divBdr>
        <w:top w:val="none" w:sz="0" w:space="0" w:color="auto"/>
        <w:left w:val="none" w:sz="0" w:space="0" w:color="auto"/>
        <w:bottom w:val="none" w:sz="0" w:space="0" w:color="auto"/>
        <w:right w:val="none" w:sz="0" w:space="0" w:color="auto"/>
      </w:divBdr>
    </w:div>
    <w:div w:id="1124884634">
      <w:bodyDiv w:val="1"/>
      <w:marLeft w:val="0"/>
      <w:marRight w:val="0"/>
      <w:marTop w:val="0"/>
      <w:marBottom w:val="0"/>
      <w:divBdr>
        <w:top w:val="none" w:sz="0" w:space="0" w:color="auto"/>
        <w:left w:val="none" w:sz="0" w:space="0" w:color="auto"/>
        <w:bottom w:val="none" w:sz="0" w:space="0" w:color="auto"/>
        <w:right w:val="none" w:sz="0" w:space="0" w:color="auto"/>
      </w:divBdr>
    </w:div>
    <w:div w:id="1175808107">
      <w:bodyDiv w:val="1"/>
      <w:marLeft w:val="0"/>
      <w:marRight w:val="0"/>
      <w:marTop w:val="0"/>
      <w:marBottom w:val="0"/>
      <w:divBdr>
        <w:top w:val="none" w:sz="0" w:space="0" w:color="auto"/>
        <w:left w:val="none" w:sz="0" w:space="0" w:color="auto"/>
        <w:bottom w:val="none" w:sz="0" w:space="0" w:color="auto"/>
        <w:right w:val="none" w:sz="0" w:space="0" w:color="auto"/>
      </w:divBdr>
    </w:div>
    <w:div w:id="1183126844">
      <w:bodyDiv w:val="1"/>
      <w:marLeft w:val="0"/>
      <w:marRight w:val="0"/>
      <w:marTop w:val="0"/>
      <w:marBottom w:val="0"/>
      <w:divBdr>
        <w:top w:val="none" w:sz="0" w:space="0" w:color="auto"/>
        <w:left w:val="none" w:sz="0" w:space="0" w:color="auto"/>
        <w:bottom w:val="none" w:sz="0" w:space="0" w:color="auto"/>
        <w:right w:val="none" w:sz="0" w:space="0" w:color="auto"/>
      </w:divBdr>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260525022">
      <w:bodyDiv w:val="1"/>
      <w:marLeft w:val="0"/>
      <w:marRight w:val="0"/>
      <w:marTop w:val="0"/>
      <w:marBottom w:val="0"/>
      <w:divBdr>
        <w:top w:val="none" w:sz="0" w:space="0" w:color="auto"/>
        <w:left w:val="none" w:sz="0" w:space="0" w:color="auto"/>
        <w:bottom w:val="none" w:sz="0" w:space="0" w:color="auto"/>
        <w:right w:val="none" w:sz="0" w:space="0" w:color="auto"/>
      </w:divBdr>
    </w:div>
    <w:div w:id="1268922916">
      <w:bodyDiv w:val="1"/>
      <w:marLeft w:val="0"/>
      <w:marRight w:val="0"/>
      <w:marTop w:val="0"/>
      <w:marBottom w:val="0"/>
      <w:divBdr>
        <w:top w:val="none" w:sz="0" w:space="0" w:color="auto"/>
        <w:left w:val="none" w:sz="0" w:space="0" w:color="auto"/>
        <w:bottom w:val="none" w:sz="0" w:space="0" w:color="auto"/>
        <w:right w:val="none" w:sz="0" w:space="0" w:color="auto"/>
      </w:divBdr>
    </w:div>
    <w:div w:id="1365013917">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398555720">
      <w:bodyDiv w:val="1"/>
      <w:marLeft w:val="0"/>
      <w:marRight w:val="0"/>
      <w:marTop w:val="0"/>
      <w:marBottom w:val="0"/>
      <w:divBdr>
        <w:top w:val="none" w:sz="0" w:space="0" w:color="auto"/>
        <w:left w:val="none" w:sz="0" w:space="0" w:color="auto"/>
        <w:bottom w:val="none" w:sz="0" w:space="0" w:color="auto"/>
        <w:right w:val="none" w:sz="0" w:space="0" w:color="auto"/>
      </w:divBdr>
    </w:div>
    <w:div w:id="1524398782">
      <w:bodyDiv w:val="1"/>
      <w:marLeft w:val="0"/>
      <w:marRight w:val="0"/>
      <w:marTop w:val="0"/>
      <w:marBottom w:val="0"/>
      <w:divBdr>
        <w:top w:val="none" w:sz="0" w:space="0" w:color="auto"/>
        <w:left w:val="none" w:sz="0" w:space="0" w:color="auto"/>
        <w:bottom w:val="none" w:sz="0" w:space="0" w:color="auto"/>
        <w:right w:val="none" w:sz="0" w:space="0" w:color="auto"/>
      </w:divBdr>
    </w:div>
    <w:div w:id="1535927560">
      <w:bodyDiv w:val="1"/>
      <w:marLeft w:val="0"/>
      <w:marRight w:val="0"/>
      <w:marTop w:val="0"/>
      <w:marBottom w:val="0"/>
      <w:divBdr>
        <w:top w:val="none" w:sz="0" w:space="0" w:color="auto"/>
        <w:left w:val="none" w:sz="0" w:space="0" w:color="auto"/>
        <w:bottom w:val="none" w:sz="0" w:space="0" w:color="auto"/>
        <w:right w:val="none" w:sz="0" w:space="0" w:color="auto"/>
      </w:divBdr>
    </w:div>
    <w:div w:id="1536968702">
      <w:bodyDiv w:val="1"/>
      <w:marLeft w:val="0"/>
      <w:marRight w:val="0"/>
      <w:marTop w:val="0"/>
      <w:marBottom w:val="0"/>
      <w:divBdr>
        <w:top w:val="none" w:sz="0" w:space="0" w:color="auto"/>
        <w:left w:val="none" w:sz="0" w:space="0" w:color="auto"/>
        <w:bottom w:val="none" w:sz="0" w:space="0" w:color="auto"/>
        <w:right w:val="none" w:sz="0" w:space="0" w:color="auto"/>
      </w:divBdr>
    </w:div>
    <w:div w:id="1541672792">
      <w:bodyDiv w:val="1"/>
      <w:marLeft w:val="0"/>
      <w:marRight w:val="0"/>
      <w:marTop w:val="0"/>
      <w:marBottom w:val="0"/>
      <w:divBdr>
        <w:top w:val="none" w:sz="0" w:space="0" w:color="auto"/>
        <w:left w:val="none" w:sz="0" w:space="0" w:color="auto"/>
        <w:bottom w:val="none" w:sz="0" w:space="0" w:color="auto"/>
        <w:right w:val="none" w:sz="0" w:space="0" w:color="auto"/>
      </w:divBdr>
    </w:div>
    <w:div w:id="1564411614">
      <w:bodyDiv w:val="1"/>
      <w:marLeft w:val="0"/>
      <w:marRight w:val="0"/>
      <w:marTop w:val="0"/>
      <w:marBottom w:val="0"/>
      <w:divBdr>
        <w:top w:val="none" w:sz="0" w:space="0" w:color="auto"/>
        <w:left w:val="none" w:sz="0" w:space="0" w:color="auto"/>
        <w:bottom w:val="none" w:sz="0" w:space="0" w:color="auto"/>
        <w:right w:val="none" w:sz="0" w:space="0" w:color="auto"/>
      </w:divBdr>
    </w:div>
    <w:div w:id="1572739905">
      <w:bodyDiv w:val="1"/>
      <w:marLeft w:val="0"/>
      <w:marRight w:val="0"/>
      <w:marTop w:val="0"/>
      <w:marBottom w:val="0"/>
      <w:divBdr>
        <w:top w:val="none" w:sz="0" w:space="0" w:color="auto"/>
        <w:left w:val="none" w:sz="0" w:space="0" w:color="auto"/>
        <w:bottom w:val="none" w:sz="0" w:space="0" w:color="auto"/>
        <w:right w:val="none" w:sz="0" w:space="0" w:color="auto"/>
      </w:divBdr>
    </w:div>
    <w:div w:id="1573848729">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638752848">
      <w:bodyDiv w:val="1"/>
      <w:marLeft w:val="0"/>
      <w:marRight w:val="0"/>
      <w:marTop w:val="0"/>
      <w:marBottom w:val="0"/>
      <w:divBdr>
        <w:top w:val="none" w:sz="0" w:space="0" w:color="auto"/>
        <w:left w:val="none" w:sz="0" w:space="0" w:color="auto"/>
        <w:bottom w:val="none" w:sz="0" w:space="0" w:color="auto"/>
        <w:right w:val="none" w:sz="0" w:space="0" w:color="auto"/>
      </w:divBdr>
    </w:div>
    <w:div w:id="1666516445">
      <w:bodyDiv w:val="1"/>
      <w:marLeft w:val="0"/>
      <w:marRight w:val="0"/>
      <w:marTop w:val="0"/>
      <w:marBottom w:val="0"/>
      <w:divBdr>
        <w:top w:val="none" w:sz="0" w:space="0" w:color="auto"/>
        <w:left w:val="none" w:sz="0" w:space="0" w:color="auto"/>
        <w:bottom w:val="none" w:sz="0" w:space="0" w:color="auto"/>
        <w:right w:val="none" w:sz="0" w:space="0" w:color="auto"/>
      </w:divBdr>
    </w:div>
    <w:div w:id="1749886862">
      <w:bodyDiv w:val="1"/>
      <w:marLeft w:val="0"/>
      <w:marRight w:val="0"/>
      <w:marTop w:val="0"/>
      <w:marBottom w:val="0"/>
      <w:divBdr>
        <w:top w:val="none" w:sz="0" w:space="0" w:color="auto"/>
        <w:left w:val="none" w:sz="0" w:space="0" w:color="auto"/>
        <w:bottom w:val="none" w:sz="0" w:space="0" w:color="auto"/>
        <w:right w:val="none" w:sz="0" w:space="0" w:color="auto"/>
      </w:divBdr>
    </w:div>
    <w:div w:id="1770156973">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799568287">
      <w:bodyDiv w:val="1"/>
      <w:marLeft w:val="0"/>
      <w:marRight w:val="0"/>
      <w:marTop w:val="0"/>
      <w:marBottom w:val="0"/>
      <w:divBdr>
        <w:top w:val="none" w:sz="0" w:space="0" w:color="auto"/>
        <w:left w:val="none" w:sz="0" w:space="0" w:color="auto"/>
        <w:bottom w:val="none" w:sz="0" w:space="0" w:color="auto"/>
        <w:right w:val="none" w:sz="0" w:space="0" w:color="auto"/>
      </w:divBdr>
    </w:div>
    <w:div w:id="1834254218">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05871109">
      <w:bodyDiv w:val="1"/>
      <w:marLeft w:val="0"/>
      <w:marRight w:val="0"/>
      <w:marTop w:val="0"/>
      <w:marBottom w:val="0"/>
      <w:divBdr>
        <w:top w:val="none" w:sz="0" w:space="0" w:color="auto"/>
        <w:left w:val="none" w:sz="0" w:space="0" w:color="auto"/>
        <w:bottom w:val="none" w:sz="0" w:space="0" w:color="auto"/>
        <w:right w:val="none" w:sz="0" w:space="0" w:color="auto"/>
      </w:divBdr>
    </w:div>
    <w:div w:id="1927759601">
      <w:bodyDiv w:val="1"/>
      <w:marLeft w:val="0"/>
      <w:marRight w:val="0"/>
      <w:marTop w:val="0"/>
      <w:marBottom w:val="0"/>
      <w:divBdr>
        <w:top w:val="none" w:sz="0" w:space="0" w:color="auto"/>
        <w:left w:val="none" w:sz="0" w:space="0" w:color="auto"/>
        <w:bottom w:val="none" w:sz="0" w:space="0" w:color="auto"/>
        <w:right w:val="none" w:sz="0" w:space="0" w:color="auto"/>
      </w:divBdr>
    </w:div>
    <w:div w:id="1963412578">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 w:id="2026982875">
      <w:bodyDiv w:val="1"/>
      <w:marLeft w:val="0"/>
      <w:marRight w:val="0"/>
      <w:marTop w:val="0"/>
      <w:marBottom w:val="0"/>
      <w:divBdr>
        <w:top w:val="none" w:sz="0" w:space="0" w:color="auto"/>
        <w:left w:val="none" w:sz="0" w:space="0" w:color="auto"/>
        <w:bottom w:val="none" w:sz="0" w:space="0" w:color="auto"/>
        <w:right w:val="none" w:sz="0" w:space="0" w:color="auto"/>
      </w:divBdr>
    </w:div>
    <w:div w:id="21036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2024-12-25T09:19:00Z</dcterms:created>
  <dcterms:modified xsi:type="dcterms:W3CDTF">2024-12-25T09:19:00Z</dcterms:modified>
</cp:coreProperties>
</file>