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B7" w:rsidRDefault="00E678B7">
      <w:pPr>
        <w:spacing w:line="200" w:lineRule="exact"/>
        <w:rPr>
          <w:sz w:val="20"/>
          <w:szCs w:val="20"/>
        </w:rPr>
      </w:pPr>
    </w:p>
    <w:p w:rsidR="00E678B7" w:rsidRDefault="00E678B7">
      <w:pPr>
        <w:spacing w:line="200" w:lineRule="exact"/>
        <w:rPr>
          <w:sz w:val="20"/>
          <w:szCs w:val="20"/>
        </w:rPr>
      </w:pPr>
    </w:p>
    <w:p w:rsidR="00E678B7" w:rsidRDefault="00E678B7">
      <w:pPr>
        <w:spacing w:line="200" w:lineRule="exact"/>
        <w:rPr>
          <w:sz w:val="20"/>
          <w:szCs w:val="20"/>
        </w:rPr>
      </w:pPr>
    </w:p>
    <w:p w:rsidR="00E678B7" w:rsidRDefault="00E678B7">
      <w:pPr>
        <w:spacing w:line="200" w:lineRule="exact"/>
        <w:rPr>
          <w:sz w:val="20"/>
          <w:szCs w:val="20"/>
        </w:rPr>
      </w:pPr>
    </w:p>
    <w:p w:rsidR="00E678B7" w:rsidRDefault="00E678B7">
      <w:pPr>
        <w:spacing w:line="200" w:lineRule="exact"/>
        <w:rPr>
          <w:sz w:val="20"/>
          <w:szCs w:val="20"/>
        </w:rPr>
      </w:pPr>
    </w:p>
    <w:p w:rsidR="00E678B7" w:rsidRDefault="00E678B7">
      <w:pPr>
        <w:spacing w:before="15" w:line="240" w:lineRule="exact"/>
        <w:rPr>
          <w:sz w:val="24"/>
          <w:szCs w:val="24"/>
        </w:rPr>
      </w:pPr>
    </w:p>
    <w:p w:rsidR="00E678B7" w:rsidRDefault="00D961D3">
      <w:pPr>
        <w:pStyle w:val="2"/>
        <w:rPr>
          <w:lang w:eastAsia="zh-TW"/>
        </w:rPr>
      </w:pPr>
      <w:r>
        <w:rPr>
          <w:lang w:eastAsia="zh-TW"/>
        </w:rPr>
        <w:t>一、前言</w:t>
      </w:r>
    </w:p>
    <w:p w:rsidR="00E678B7" w:rsidRDefault="00D961D3">
      <w:pPr>
        <w:spacing w:line="422" w:lineRule="exact"/>
        <w:ind w:left="124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w w:val="95"/>
          <w:lang w:eastAsia="zh-TW"/>
        </w:rPr>
        <w:br w:type="column"/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南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投縣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環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境保護</w:t>
      </w:r>
      <w:r>
        <w:rPr>
          <w:rFonts w:ascii="標楷體" w:eastAsia="標楷體" w:hAnsi="標楷體" w:cs="標楷體"/>
          <w:spacing w:val="2"/>
          <w:w w:val="95"/>
          <w:sz w:val="32"/>
          <w:szCs w:val="32"/>
          <w:lang w:eastAsia="zh-TW"/>
        </w:rPr>
        <w:t>局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統計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通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報</w:t>
      </w:r>
    </w:p>
    <w:p w:rsidR="00E678B7" w:rsidRDefault="00D961D3">
      <w:pPr>
        <w:spacing w:before="8" w:line="100" w:lineRule="exact"/>
        <w:rPr>
          <w:sz w:val="10"/>
          <w:szCs w:val="10"/>
          <w:lang w:eastAsia="zh-TW"/>
        </w:rPr>
      </w:pPr>
      <w:r>
        <w:rPr>
          <w:lang w:eastAsia="zh-TW"/>
        </w:rPr>
        <w:br w:type="column"/>
      </w: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BF59DA">
      <w:pPr>
        <w:pStyle w:val="a3"/>
        <w:ind w:left="124"/>
        <w:rPr>
          <w:lang w:eastAsia="zh-TW"/>
        </w:rPr>
      </w:pPr>
      <w:r>
        <w:rPr>
          <w:rFonts w:cs="標楷體"/>
          <w:lang w:eastAsia="zh-TW"/>
        </w:rPr>
        <w:t>11</w:t>
      </w:r>
      <w:r>
        <w:rPr>
          <w:rFonts w:cs="標楷體" w:hint="eastAsia"/>
          <w:lang w:eastAsia="zh-TW"/>
        </w:rPr>
        <w:t>2</w:t>
      </w:r>
      <w:r w:rsidR="00D961D3">
        <w:rPr>
          <w:rFonts w:cs="標楷體"/>
          <w:spacing w:val="-60"/>
          <w:lang w:eastAsia="zh-TW"/>
        </w:rPr>
        <w:t xml:space="preserve"> </w:t>
      </w:r>
      <w:r w:rsidR="00D961D3">
        <w:rPr>
          <w:lang w:eastAsia="zh-TW"/>
        </w:rPr>
        <w:t>年</w:t>
      </w:r>
      <w:r w:rsidR="00D961D3">
        <w:rPr>
          <w:spacing w:val="-60"/>
          <w:lang w:eastAsia="zh-TW"/>
        </w:rPr>
        <w:t xml:space="preserve"> </w:t>
      </w:r>
      <w:r w:rsidR="00D961D3">
        <w:rPr>
          <w:rFonts w:cs="標楷體"/>
          <w:lang w:eastAsia="zh-TW"/>
        </w:rPr>
        <w:t>6</w:t>
      </w:r>
      <w:r w:rsidR="00D961D3">
        <w:rPr>
          <w:rFonts w:cs="標楷體"/>
          <w:spacing w:val="-60"/>
          <w:lang w:eastAsia="zh-TW"/>
        </w:rPr>
        <w:t xml:space="preserve"> </w:t>
      </w:r>
      <w:r w:rsidR="00D961D3">
        <w:rPr>
          <w:lang w:eastAsia="zh-TW"/>
        </w:rPr>
        <w:t>月</w:t>
      </w:r>
    </w:p>
    <w:p w:rsidR="00E678B7" w:rsidRDefault="00E678B7">
      <w:pPr>
        <w:rPr>
          <w:lang w:eastAsia="zh-TW"/>
        </w:rPr>
        <w:sectPr w:rsidR="00E678B7">
          <w:footerReference w:type="default" r:id="rId6"/>
          <w:type w:val="continuous"/>
          <w:pgSz w:w="11900" w:h="16820"/>
          <w:pgMar w:top="580" w:right="1000" w:bottom="1680" w:left="1020" w:header="720" w:footer="1490" w:gutter="0"/>
          <w:pgNumType w:start="1"/>
          <w:cols w:num="3" w:space="720" w:equalWidth="0">
            <w:col w:w="1249" w:space="1522"/>
            <w:col w:w="3966" w:space="1147"/>
            <w:col w:w="1996"/>
          </w:cols>
        </w:sectPr>
      </w:pPr>
    </w:p>
    <w:p w:rsidR="00E678B7" w:rsidRDefault="00D961D3">
      <w:pPr>
        <w:pStyle w:val="a3"/>
        <w:spacing w:line="371" w:lineRule="exact"/>
        <w:ind w:left="827"/>
        <w:jc w:val="center"/>
        <w:rPr>
          <w:lang w:eastAsia="zh-TW"/>
        </w:rPr>
      </w:pPr>
      <w:r>
        <w:rPr>
          <w:spacing w:val="4"/>
          <w:lang w:eastAsia="zh-TW"/>
        </w:rPr>
        <w:t>本縣行政</w:t>
      </w:r>
      <w:r>
        <w:rPr>
          <w:spacing w:val="2"/>
          <w:lang w:eastAsia="zh-TW"/>
        </w:rPr>
        <w:t>機</w:t>
      </w:r>
      <w:r>
        <w:rPr>
          <w:spacing w:val="4"/>
          <w:lang w:eastAsia="zh-TW"/>
        </w:rPr>
        <w:t>關環保人力配</w:t>
      </w:r>
      <w:r>
        <w:rPr>
          <w:spacing w:val="2"/>
          <w:lang w:eastAsia="zh-TW"/>
        </w:rPr>
        <w:t>置</w:t>
      </w:r>
      <w:r>
        <w:rPr>
          <w:spacing w:val="4"/>
          <w:lang w:eastAsia="zh-TW"/>
        </w:rPr>
        <w:t>於縣</w:t>
      </w:r>
      <w:r>
        <w:rPr>
          <w:spacing w:val="2"/>
          <w:lang w:eastAsia="zh-TW"/>
        </w:rPr>
        <w:t>政</w:t>
      </w:r>
      <w:r>
        <w:rPr>
          <w:spacing w:val="4"/>
          <w:lang w:eastAsia="zh-TW"/>
        </w:rPr>
        <w:t>府環境保護局</w:t>
      </w:r>
      <w:r>
        <w:rPr>
          <w:spacing w:val="2"/>
          <w:lang w:eastAsia="zh-TW"/>
        </w:rPr>
        <w:t>及</w:t>
      </w:r>
      <w:r>
        <w:rPr>
          <w:spacing w:val="4"/>
          <w:lang w:eastAsia="zh-TW"/>
        </w:rPr>
        <w:t>各鄉</w:t>
      </w:r>
      <w:r>
        <w:rPr>
          <w:spacing w:val="2"/>
          <w:lang w:eastAsia="zh-TW"/>
        </w:rPr>
        <w:t>鎮</w:t>
      </w:r>
      <w:r>
        <w:rPr>
          <w:spacing w:val="4"/>
          <w:lang w:eastAsia="zh-TW"/>
        </w:rPr>
        <w:t>市公所清潔隊</w:t>
      </w:r>
      <w:r>
        <w:rPr>
          <w:spacing w:val="2"/>
          <w:lang w:eastAsia="zh-TW"/>
        </w:rPr>
        <w:t>、</w:t>
      </w:r>
      <w:r>
        <w:rPr>
          <w:spacing w:val="4"/>
          <w:lang w:eastAsia="zh-TW"/>
        </w:rPr>
        <w:t>廢</w:t>
      </w:r>
      <w:r>
        <w:rPr>
          <w:lang w:eastAsia="zh-TW"/>
        </w:rPr>
        <w:t>棄</w:t>
      </w:r>
    </w:p>
    <w:p w:rsidR="00E678B7" w:rsidRDefault="00D961D3">
      <w:pPr>
        <w:pStyle w:val="a3"/>
        <w:spacing w:before="98" w:line="301" w:lineRule="auto"/>
        <w:ind w:left="134" w:right="375"/>
        <w:jc w:val="both"/>
        <w:rPr>
          <w:lang w:eastAsia="zh-TW"/>
        </w:rPr>
      </w:pPr>
      <w:r>
        <w:pict>
          <v:group id="_x0000_s1259" style="position:absolute;left:0;text-align:left;margin-left:153.7pt;margin-top:67.7pt;width:.35pt;height:.1pt;z-index:-1365;mso-position-horizontal-relative:page" coordorigin="3074,1354" coordsize="7,2">
            <v:shape id="_x0000_s1260" style="position:absolute;left:3074;top:1354;width:7;height:2" coordorigin="3074,1354" coordsize="7,0" path="m3074,1354r7,e" filled="f" strokecolor="#e1e1e1" strokeweight=".35pt">
              <v:path arrowok="t"/>
            </v:shape>
            <w10:wrap anchorx="page"/>
          </v:group>
        </w:pict>
      </w:r>
      <w:r>
        <w:rPr>
          <w:lang w:eastAsia="zh-TW"/>
        </w:rPr>
        <w:t>物處理廠</w:t>
      </w:r>
      <w:r>
        <w:rPr>
          <w:rFonts w:cs="標楷體"/>
          <w:lang w:eastAsia="zh-TW"/>
        </w:rPr>
        <w:t>(</w:t>
      </w:r>
      <w:r>
        <w:rPr>
          <w:lang w:eastAsia="zh-TW"/>
        </w:rPr>
        <w:t>場</w:t>
      </w:r>
      <w:r>
        <w:rPr>
          <w:rFonts w:cs="標楷體"/>
          <w:lang w:eastAsia="zh-TW"/>
        </w:rPr>
        <w:t>)</w:t>
      </w:r>
      <w:r>
        <w:rPr>
          <w:lang w:eastAsia="zh-TW"/>
        </w:rPr>
        <w:t>，其中</w:t>
      </w:r>
      <w:r>
        <w:rPr>
          <w:spacing w:val="2"/>
          <w:lang w:eastAsia="zh-TW"/>
        </w:rPr>
        <w:t>鄉</w:t>
      </w:r>
      <w:r>
        <w:rPr>
          <w:lang w:eastAsia="zh-TW"/>
        </w:rPr>
        <w:t>鎮市公所清潔隊、廢</w:t>
      </w:r>
      <w:r>
        <w:rPr>
          <w:spacing w:val="2"/>
          <w:lang w:eastAsia="zh-TW"/>
        </w:rPr>
        <w:t>棄</w:t>
      </w:r>
      <w:r>
        <w:rPr>
          <w:lang w:eastAsia="zh-TW"/>
        </w:rPr>
        <w:t>物處理</w:t>
      </w:r>
      <w:r>
        <w:rPr>
          <w:spacing w:val="1"/>
          <w:lang w:eastAsia="zh-TW"/>
        </w:rPr>
        <w:t>廠</w:t>
      </w:r>
      <w:r>
        <w:rPr>
          <w:rFonts w:cs="標楷體"/>
          <w:lang w:eastAsia="zh-TW"/>
        </w:rPr>
        <w:t>(</w:t>
      </w:r>
      <w:r>
        <w:rPr>
          <w:lang w:eastAsia="zh-TW"/>
        </w:rPr>
        <w:t>場</w:t>
      </w:r>
      <w:r>
        <w:rPr>
          <w:rFonts w:cs="標楷體"/>
          <w:lang w:eastAsia="zh-TW"/>
        </w:rPr>
        <w:t>)</w:t>
      </w:r>
      <w:r>
        <w:rPr>
          <w:lang w:eastAsia="zh-TW"/>
        </w:rPr>
        <w:t>屬廢棄</w:t>
      </w:r>
      <w:r>
        <w:rPr>
          <w:spacing w:val="2"/>
          <w:lang w:eastAsia="zh-TW"/>
        </w:rPr>
        <w:t>物</w:t>
      </w:r>
      <w:r>
        <w:rPr>
          <w:lang w:eastAsia="zh-TW"/>
        </w:rPr>
        <w:t>清運處理單位，配合</w:t>
      </w:r>
      <w:r>
        <w:rPr>
          <w:lang w:eastAsia="zh-TW"/>
        </w:rPr>
        <w:t xml:space="preserve"> </w:t>
      </w:r>
      <w:r>
        <w:rPr>
          <w:lang w:eastAsia="zh-TW"/>
        </w:rPr>
        <w:t>本縣推動性別主流計</w:t>
      </w:r>
      <w:r>
        <w:rPr>
          <w:spacing w:val="2"/>
          <w:lang w:eastAsia="zh-TW"/>
        </w:rPr>
        <w:t>畫</w:t>
      </w:r>
      <w:r>
        <w:rPr>
          <w:lang w:eastAsia="zh-TW"/>
        </w:rPr>
        <w:t>，建構多元、優質職</w:t>
      </w:r>
      <w:r>
        <w:rPr>
          <w:spacing w:val="2"/>
          <w:lang w:eastAsia="zh-TW"/>
        </w:rPr>
        <w:t>場</w:t>
      </w:r>
      <w:r>
        <w:rPr>
          <w:lang w:eastAsia="zh-TW"/>
        </w:rPr>
        <w:t>環境，永續推動環保</w:t>
      </w:r>
      <w:r>
        <w:rPr>
          <w:spacing w:val="2"/>
          <w:lang w:eastAsia="zh-TW"/>
        </w:rPr>
        <w:t>工</w:t>
      </w:r>
      <w:r>
        <w:rPr>
          <w:lang w:eastAsia="zh-TW"/>
        </w:rPr>
        <w:t>作</w:t>
      </w:r>
      <w:r>
        <w:rPr>
          <w:spacing w:val="1"/>
          <w:lang w:eastAsia="zh-TW"/>
        </w:rPr>
        <w:t>，</w:t>
      </w:r>
      <w:r>
        <w:rPr>
          <w:lang w:eastAsia="zh-TW"/>
        </w:rPr>
        <w:t>辦理本縣環保人</w:t>
      </w:r>
      <w:r>
        <w:rPr>
          <w:lang w:eastAsia="zh-TW"/>
        </w:rPr>
        <w:t xml:space="preserve"> </w:t>
      </w:r>
      <w:r>
        <w:rPr>
          <w:lang w:eastAsia="zh-TW"/>
        </w:rPr>
        <w:t>力性別統計通報。</w:t>
      </w:r>
    </w:p>
    <w:p w:rsidR="00E678B7" w:rsidRDefault="00E678B7">
      <w:pPr>
        <w:spacing w:before="3" w:line="180" w:lineRule="exact"/>
        <w:rPr>
          <w:sz w:val="18"/>
          <w:szCs w:val="18"/>
          <w:lang w:eastAsia="zh-TW"/>
        </w:rPr>
      </w:pP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D961D3">
      <w:pPr>
        <w:pStyle w:val="2"/>
        <w:ind w:right="6389"/>
        <w:jc w:val="both"/>
        <w:rPr>
          <w:lang w:eastAsia="zh-TW"/>
        </w:rPr>
      </w:pPr>
      <w:r>
        <w:rPr>
          <w:lang w:eastAsia="zh-TW"/>
        </w:rPr>
        <w:t>二、本縣行政</w:t>
      </w:r>
      <w:r>
        <w:rPr>
          <w:spacing w:val="-3"/>
          <w:lang w:eastAsia="zh-TW"/>
        </w:rPr>
        <w:t>機關</w:t>
      </w:r>
      <w:r>
        <w:rPr>
          <w:lang w:eastAsia="zh-TW"/>
        </w:rPr>
        <w:t>環保人力</w:t>
      </w:r>
    </w:p>
    <w:p w:rsidR="00E678B7" w:rsidRDefault="00BF59DA">
      <w:pPr>
        <w:pStyle w:val="a3"/>
        <w:spacing w:line="371" w:lineRule="exact"/>
        <w:ind w:left="968"/>
        <w:jc w:val="center"/>
        <w:rPr>
          <w:lang w:eastAsia="zh-TW"/>
        </w:rPr>
      </w:pPr>
      <w:r>
        <w:rPr>
          <w:rFonts w:hint="eastAsia"/>
          <w:lang w:eastAsia="zh-TW"/>
        </w:rPr>
        <w:t>111</w:t>
      </w:r>
      <w:r>
        <w:rPr>
          <w:lang w:eastAsia="zh-TW"/>
        </w:rPr>
        <w:t>年</w:t>
      </w:r>
      <w:r w:rsidR="00D961D3">
        <w:rPr>
          <w:lang w:eastAsia="zh-TW"/>
        </w:rPr>
        <w:t>本縣行政機關環保人員按業務別分總計</w:t>
      </w:r>
      <w:r w:rsidR="00D961D3">
        <w:rPr>
          <w:spacing w:val="-38"/>
          <w:lang w:eastAsia="zh-TW"/>
        </w:rPr>
        <w:t xml:space="preserve"> </w:t>
      </w:r>
      <w:r>
        <w:rPr>
          <w:rFonts w:cs="標楷體"/>
          <w:lang w:eastAsia="zh-TW"/>
        </w:rPr>
        <w:t>72</w:t>
      </w:r>
      <w:r>
        <w:rPr>
          <w:rFonts w:cs="標楷體" w:hint="eastAsia"/>
          <w:lang w:eastAsia="zh-TW"/>
        </w:rPr>
        <w:t>9</w:t>
      </w:r>
      <w:r w:rsidR="00D961D3">
        <w:rPr>
          <w:rFonts w:cs="標楷體"/>
          <w:spacing w:val="-39"/>
          <w:lang w:eastAsia="zh-TW"/>
        </w:rPr>
        <w:t xml:space="preserve"> </w:t>
      </w:r>
      <w:r w:rsidR="00D961D3">
        <w:rPr>
          <w:lang w:eastAsia="zh-TW"/>
        </w:rPr>
        <w:t>人，其中男</w:t>
      </w:r>
      <w:r w:rsidR="00D961D3">
        <w:rPr>
          <w:spacing w:val="2"/>
          <w:lang w:eastAsia="zh-TW"/>
        </w:rPr>
        <w:t>性</w:t>
      </w:r>
      <w:r w:rsidR="00D961D3">
        <w:rPr>
          <w:lang w:eastAsia="zh-TW"/>
        </w:rPr>
        <w:t>計</w:t>
      </w:r>
      <w:r>
        <w:rPr>
          <w:rFonts w:cs="標楷體" w:hint="eastAsia"/>
          <w:lang w:eastAsia="zh-TW"/>
        </w:rPr>
        <w:t>556</w:t>
      </w:r>
      <w:r w:rsidR="00D961D3">
        <w:rPr>
          <w:lang w:eastAsia="zh-TW"/>
        </w:rPr>
        <w:t>人，女性</w:t>
      </w:r>
    </w:p>
    <w:p w:rsidR="00E678B7" w:rsidRDefault="00D961D3">
      <w:pPr>
        <w:pStyle w:val="a3"/>
        <w:spacing w:before="96"/>
        <w:rPr>
          <w:lang w:eastAsia="zh-TW"/>
        </w:rPr>
      </w:pPr>
      <w:r>
        <w:rPr>
          <w:lang w:eastAsia="zh-TW"/>
        </w:rPr>
        <w:t>計</w:t>
      </w:r>
      <w:r>
        <w:rPr>
          <w:spacing w:val="-63"/>
          <w:lang w:eastAsia="zh-TW"/>
        </w:rPr>
        <w:t xml:space="preserve"> </w:t>
      </w:r>
      <w:r w:rsidR="00BF59DA">
        <w:rPr>
          <w:rFonts w:cs="標楷體"/>
          <w:lang w:eastAsia="zh-TW"/>
        </w:rPr>
        <w:t>17</w:t>
      </w:r>
      <w:r w:rsidR="00BF59DA">
        <w:rPr>
          <w:rFonts w:cs="標楷體" w:hint="eastAsia"/>
          <w:lang w:eastAsia="zh-TW"/>
        </w:rPr>
        <w:t>3</w:t>
      </w:r>
      <w:r>
        <w:rPr>
          <w:lang w:eastAsia="zh-TW"/>
        </w:rPr>
        <w:t>人；本局行政</w:t>
      </w:r>
      <w:r>
        <w:rPr>
          <w:spacing w:val="2"/>
          <w:lang w:eastAsia="zh-TW"/>
        </w:rPr>
        <w:t>人</w:t>
      </w:r>
      <w:r>
        <w:rPr>
          <w:lang w:eastAsia="zh-TW"/>
        </w:rPr>
        <w:t>員計</w:t>
      </w:r>
      <w:r>
        <w:rPr>
          <w:spacing w:val="-62"/>
          <w:lang w:eastAsia="zh-TW"/>
        </w:rPr>
        <w:t xml:space="preserve"> </w:t>
      </w:r>
      <w:r>
        <w:rPr>
          <w:rFonts w:cs="標楷體"/>
          <w:lang w:eastAsia="zh-TW"/>
        </w:rPr>
        <w:t>8</w:t>
      </w:r>
      <w:r w:rsidR="00BF59DA">
        <w:rPr>
          <w:rFonts w:cs="標楷體" w:hint="eastAsia"/>
          <w:lang w:eastAsia="zh-TW"/>
        </w:rPr>
        <w:t>8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人中包括</w:t>
      </w:r>
      <w:r>
        <w:rPr>
          <w:spacing w:val="2"/>
          <w:lang w:eastAsia="zh-TW"/>
        </w:rPr>
        <w:t>職</w:t>
      </w:r>
      <w:r>
        <w:rPr>
          <w:lang w:eastAsia="zh-TW"/>
        </w:rPr>
        <w:t>員</w:t>
      </w:r>
      <w:r>
        <w:rPr>
          <w:spacing w:val="-60"/>
          <w:lang w:eastAsia="zh-TW"/>
        </w:rPr>
        <w:t xml:space="preserve"> </w:t>
      </w:r>
      <w:r w:rsidR="00BF59DA">
        <w:rPr>
          <w:rFonts w:cs="標楷體" w:hint="eastAsia"/>
          <w:lang w:eastAsia="zh-TW"/>
        </w:rPr>
        <w:t>63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人，工員計</w:t>
      </w:r>
      <w:r>
        <w:rPr>
          <w:spacing w:val="-63"/>
          <w:lang w:eastAsia="zh-TW"/>
        </w:rPr>
        <w:t xml:space="preserve"> </w:t>
      </w:r>
      <w:r>
        <w:rPr>
          <w:rFonts w:cs="標楷體"/>
          <w:spacing w:val="2"/>
          <w:lang w:eastAsia="zh-TW"/>
        </w:rPr>
        <w:t>2</w:t>
      </w:r>
      <w:r w:rsidR="00BF59DA">
        <w:rPr>
          <w:rFonts w:cs="標楷體" w:hint="eastAsia"/>
          <w:lang w:eastAsia="zh-TW"/>
        </w:rPr>
        <w:t>5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人</w:t>
      </w:r>
      <w:r>
        <w:rPr>
          <w:spacing w:val="2"/>
          <w:lang w:eastAsia="zh-TW"/>
        </w:rPr>
        <w:t>，</w:t>
      </w:r>
      <w:r>
        <w:rPr>
          <w:lang w:eastAsia="zh-TW"/>
        </w:rPr>
        <w:t>其中男性計</w:t>
      </w:r>
      <w:r>
        <w:rPr>
          <w:spacing w:val="-62"/>
          <w:lang w:eastAsia="zh-TW"/>
        </w:rPr>
        <w:t xml:space="preserve"> </w:t>
      </w:r>
      <w:r>
        <w:rPr>
          <w:rFonts w:cs="標楷體"/>
          <w:lang w:eastAsia="zh-TW"/>
        </w:rPr>
        <w:t>50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人，女</w:t>
      </w:r>
    </w:p>
    <w:p w:rsidR="00E678B7" w:rsidRDefault="00D961D3" w:rsidP="00BF59DA">
      <w:pPr>
        <w:pStyle w:val="a3"/>
        <w:spacing w:before="98"/>
        <w:rPr>
          <w:lang w:eastAsia="zh-TW"/>
        </w:rPr>
      </w:pPr>
      <w:r>
        <w:rPr>
          <w:lang w:eastAsia="zh-TW"/>
        </w:rPr>
        <w:t>性計</w:t>
      </w:r>
      <w:r>
        <w:rPr>
          <w:spacing w:val="-60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3</w:t>
      </w:r>
      <w:r w:rsidR="00BF59DA">
        <w:rPr>
          <w:rFonts w:cs="標楷體" w:hint="eastAsia"/>
          <w:lang w:eastAsia="zh-TW"/>
        </w:rPr>
        <w:t>8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人，性別比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 w:rsidR="00BF59DA">
        <w:rPr>
          <w:rFonts w:cs="標楷體" w:hint="eastAsia"/>
          <w:lang w:eastAsia="zh-TW"/>
        </w:rPr>
        <w:t>31</w:t>
      </w:r>
      <w:r w:rsidR="00BF59DA">
        <w:rPr>
          <w:rFonts w:cs="標楷體"/>
          <w:lang w:eastAsia="zh-TW"/>
        </w:rPr>
        <w:t>.</w:t>
      </w:r>
      <w:r w:rsidR="00BF59DA">
        <w:rPr>
          <w:rFonts w:cs="標楷體" w:hint="eastAsia"/>
          <w:lang w:eastAsia="zh-TW"/>
        </w:rPr>
        <w:t>57</w:t>
      </w:r>
      <w:r>
        <w:rPr>
          <w:rFonts w:cs="標楷體"/>
          <w:lang w:eastAsia="zh-TW"/>
        </w:rPr>
        <w:t>%</w:t>
      </w:r>
      <w:r>
        <w:rPr>
          <w:rFonts w:cs="標楷體"/>
          <w:spacing w:val="9"/>
          <w:lang w:eastAsia="zh-TW"/>
        </w:rPr>
        <w:t xml:space="preserve"> </w:t>
      </w:r>
      <w:r>
        <w:rPr>
          <w:rFonts w:cs="標楷體"/>
          <w:lang w:eastAsia="zh-TW"/>
        </w:rPr>
        <w:t>,</w:t>
      </w:r>
      <w:r w:rsidR="00BF59DA">
        <w:rPr>
          <w:lang w:eastAsia="zh-TW"/>
        </w:rPr>
        <w:t>較</w:t>
      </w:r>
      <w:r w:rsidR="00BF59DA">
        <w:rPr>
          <w:rFonts w:hint="eastAsia"/>
          <w:lang w:eastAsia="zh-TW"/>
        </w:rPr>
        <w:t>109</w:t>
      </w:r>
      <w:r>
        <w:rPr>
          <w:lang w:eastAsia="zh-TW"/>
        </w:rPr>
        <w:t>年度</w:t>
      </w:r>
      <w:r w:rsidR="00BF59DA">
        <w:rPr>
          <w:rFonts w:hint="eastAsia"/>
          <w:lang w:eastAsia="zh-TW"/>
        </w:rPr>
        <w:t>減少11.29</w:t>
      </w:r>
      <w:r>
        <w:rPr>
          <w:rFonts w:cs="標楷體"/>
          <w:lang w:eastAsia="zh-TW"/>
        </w:rPr>
        <w:t>%</w:t>
      </w:r>
      <w:r>
        <w:rPr>
          <w:rFonts w:cs="標楷體"/>
          <w:spacing w:val="9"/>
          <w:lang w:eastAsia="zh-TW"/>
        </w:rPr>
        <w:t xml:space="preserve"> </w:t>
      </w:r>
      <w:r>
        <w:rPr>
          <w:lang w:eastAsia="zh-TW"/>
        </w:rPr>
        <w:t>，近</w:t>
      </w:r>
      <w:r>
        <w:rPr>
          <w:lang w:eastAsia="zh-TW"/>
        </w:rPr>
        <w:t>年</w:t>
      </w:r>
      <w:r w:rsidR="00BF59DA">
        <w:rPr>
          <w:rFonts w:hint="eastAsia"/>
          <w:lang w:eastAsia="zh-TW"/>
        </w:rPr>
        <w:t>皆</w:t>
      </w:r>
      <w:r>
        <w:rPr>
          <w:lang w:eastAsia="zh-TW"/>
        </w:rPr>
        <w:t>呈現男多於女之現象</w:t>
      </w:r>
      <w:r w:rsidR="00BF59DA">
        <w:rPr>
          <w:rFonts w:hint="eastAsia"/>
          <w:lang w:eastAsia="zh-TW"/>
        </w:rPr>
        <w:t>，惟性別比111年有降低趨勢</w:t>
      </w:r>
      <w:r>
        <w:rPr>
          <w:lang w:eastAsia="zh-TW"/>
        </w:rPr>
        <w:t>；另廢</w:t>
      </w:r>
      <w:r>
        <w:rPr>
          <w:lang w:eastAsia="zh-TW"/>
        </w:rPr>
        <w:t>棄物清運處理單</w:t>
      </w:r>
      <w:r>
        <w:rPr>
          <w:spacing w:val="-1"/>
          <w:lang w:eastAsia="zh-TW"/>
        </w:rPr>
        <w:t>位</w:t>
      </w:r>
      <w:r>
        <w:rPr>
          <w:rFonts w:cs="標楷體"/>
          <w:lang w:eastAsia="zh-TW"/>
        </w:rPr>
        <w:t>(</w:t>
      </w:r>
      <w:r>
        <w:rPr>
          <w:lang w:eastAsia="zh-TW"/>
        </w:rPr>
        <w:t>含鄉鎮市清潔隊、廢棄物處理</w:t>
      </w:r>
      <w:r>
        <w:rPr>
          <w:spacing w:val="1"/>
          <w:lang w:eastAsia="zh-TW"/>
        </w:rPr>
        <w:t>廠</w:t>
      </w:r>
      <w:r>
        <w:rPr>
          <w:rFonts w:cs="標楷體"/>
          <w:lang w:eastAsia="zh-TW"/>
        </w:rPr>
        <w:t>(</w:t>
      </w:r>
      <w:r>
        <w:rPr>
          <w:lang w:eastAsia="zh-TW"/>
        </w:rPr>
        <w:t>場</w:t>
      </w:r>
      <w:r>
        <w:rPr>
          <w:rFonts w:cs="標楷體"/>
          <w:lang w:eastAsia="zh-TW"/>
        </w:rPr>
        <w:t>)</w:t>
      </w:r>
      <w:r>
        <w:rPr>
          <w:lang w:eastAsia="zh-TW"/>
        </w:rPr>
        <w:t>等</w:t>
      </w:r>
      <w:r>
        <w:rPr>
          <w:rFonts w:cs="標楷體"/>
          <w:lang w:eastAsia="zh-TW"/>
        </w:rPr>
        <w:t>)</w:t>
      </w:r>
      <w:r>
        <w:rPr>
          <w:lang w:eastAsia="zh-TW"/>
        </w:rPr>
        <w:t>計</w:t>
      </w:r>
      <w:r w:rsidR="00BF59DA">
        <w:rPr>
          <w:rFonts w:hint="eastAsia"/>
          <w:lang w:eastAsia="zh-TW"/>
        </w:rPr>
        <w:t>641</w:t>
      </w:r>
      <w:r>
        <w:rPr>
          <w:lang w:eastAsia="zh-TW"/>
        </w:rPr>
        <w:t>人，包括職員</w:t>
      </w:r>
      <w:r w:rsidR="00BF59DA">
        <w:rPr>
          <w:rFonts w:hint="eastAsia"/>
          <w:lang w:eastAsia="zh-TW"/>
        </w:rPr>
        <w:t>39</w:t>
      </w:r>
      <w:r>
        <w:rPr>
          <w:lang w:eastAsia="zh-TW"/>
        </w:rPr>
        <w:t>人，</w:t>
      </w:r>
      <w:r>
        <w:pict>
          <v:group id="_x0000_s1257" style="position:absolute;left:0;text-align:left;margin-left:193.15pt;margin-top:115.7pt;width:338.45pt;height:.1pt;z-index:-1367;mso-position-horizontal-relative:page;mso-position-vertical-relative:text" coordorigin="3863,2314" coordsize="6769,2">
            <v:shape id="_x0000_s1258" style="position:absolute;left:3863;top:2314;width:6769;height:2" coordorigin="3863,2314" coordsize="6769,0" path="m3863,2314r6769,e" filled="f" strokeweight=".58pt">
              <v:path arrowok="t"/>
            </v:shape>
            <w10:wrap anchorx="page"/>
          </v:group>
        </w:pict>
      </w:r>
      <w:r>
        <w:rPr>
          <w:lang w:eastAsia="zh-TW"/>
        </w:rPr>
        <w:t>工員</w:t>
      </w:r>
      <w:r w:rsidR="00BF59DA">
        <w:rPr>
          <w:rFonts w:hint="eastAsia"/>
          <w:lang w:eastAsia="zh-TW"/>
        </w:rPr>
        <w:t>602</w:t>
      </w:r>
      <w:r>
        <w:rPr>
          <w:rFonts w:cs="標楷體"/>
          <w:spacing w:val="-84"/>
          <w:lang w:eastAsia="zh-TW"/>
        </w:rPr>
        <w:t xml:space="preserve"> </w:t>
      </w:r>
      <w:r>
        <w:rPr>
          <w:lang w:eastAsia="zh-TW"/>
        </w:rPr>
        <w:t>人，其中男性計</w:t>
      </w:r>
      <w:r w:rsidR="00BF59DA">
        <w:rPr>
          <w:rFonts w:hint="eastAsia"/>
          <w:lang w:eastAsia="zh-TW"/>
        </w:rPr>
        <w:t>506</w:t>
      </w:r>
      <w:r>
        <w:rPr>
          <w:lang w:eastAsia="zh-TW"/>
        </w:rPr>
        <w:t>人，女性計</w:t>
      </w:r>
      <w:r w:rsidR="00BF59DA">
        <w:rPr>
          <w:rFonts w:hint="eastAsia"/>
          <w:lang w:eastAsia="zh-TW"/>
        </w:rPr>
        <w:t>135</w:t>
      </w:r>
      <w:r>
        <w:rPr>
          <w:rFonts w:cs="標楷體"/>
          <w:spacing w:val="-84"/>
          <w:lang w:eastAsia="zh-TW"/>
        </w:rPr>
        <w:t xml:space="preserve"> </w:t>
      </w:r>
      <w:r>
        <w:rPr>
          <w:lang w:eastAsia="zh-TW"/>
        </w:rPr>
        <w:t>人，性別比</w:t>
      </w:r>
      <w:r>
        <w:rPr>
          <w:rFonts w:cs="標楷體"/>
          <w:lang w:eastAsia="zh-TW"/>
        </w:rPr>
        <w:t>3</w:t>
      </w:r>
      <w:r w:rsidR="00BF59DA">
        <w:rPr>
          <w:rFonts w:cs="標楷體" w:hint="eastAsia"/>
          <w:lang w:eastAsia="zh-TW"/>
        </w:rPr>
        <w:t>74</w:t>
      </w:r>
      <w:r w:rsidR="00BF59DA">
        <w:rPr>
          <w:rFonts w:cs="標楷體"/>
          <w:lang w:eastAsia="zh-TW"/>
        </w:rPr>
        <w:t>.</w:t>
      </w:r>
      <w:r w:rsidR="00BF59DA">
        <w:rPr>
          <w:rFonts w:cs="標楷體" w:hint="eastAsia"/>
          <w:lang w:eastAsia="zh-TW"/>
        </w:rPr>
        <w:t>81</w:t>
      </w:r>
      <w:r>
        <w:rPr>
          <w:rFonts w:cs="標楷體"/>
          <w:lang w:eastAsia="zh-TW"/>
        </w:rPr>
        <w:t>%</w:t>
      </w:r>
      <w:r>
        <w:rPr>
          <w:spacing w:val="2"/>
          <w:lang w:eastAsia="zh-TW"/>
        </w:rPr>
        <w:t>，</w:t>
      </w:r>
      <w:r w:rsidR="00BF59DA">
        <w:rPr>
          <w:lang w:eastAsia="zh-TW"/>
        </w:rPr>
        <w:t>較</w:t>
      </w:r>
      <w:r w:rsidR="00BF59DA">
        <w:rPr>
          <w:rFonts w:hint="eastAsia"/>
          <w:lang w:eastAsia="zh-TW"/>
        </w:rPr>
        <w:t>109</w:t>
      </w:r>
      <w:r>
        <w:rPr>
          <w:lang w:eastAsia="zh-TW"/>
        </w:rPr>
        <w:t>年度增加</w:t>
      </w:r>
      <w:r>
        <w:rPr>
          <w:spacing w:val="-84"/>
          <w:lang w:eastAsia="zh-TW"/>
        </w:rPr>
        <w:t xml:space="preserve"> </w:t>
      </w:r>
      <w:r w:rsidR="00BF59DA">
        <w:rPr>
          <w:rFonts w:cs="標楷體"/>
          <w:lang w:eastAsia="zh-TW"/>
        </w:rPr>
        <w:t>5.</w:t>
      </w:r>
      <w:r w:rsidR="00BF59DA">
        <w:rPr>
          <w:rFonts w:cs="標楷體" w:hint="eastAsia"/>
          <w:lang w:eastAsia="zh-TW"/>
        </w:rPr>
        <w:t>69</w:t>
      </w:r>
      <w:r>
        <w:rPr>
          <w:rFonts w:cs="標楷體"/>
          <w:lang w:eastAsia="zh-TW"/>
        </w:rPr>
        <w:t>%</w:t>
      </w:r>
      <w:r>
        <w:rPr>
          <w:lang w:eastAsia="zh-TW"/>
        </w:rPr>
        <w:t>，</w:t>
      </w:r>
      <w:r>
        <w:rPr>
          <w:lang w:eastAsia="zh-TW"/>
        </w:rPr>
        <w:t xml:space="preserve"> </w:t>
      </w:r>
      <w:r>
        <w:rPr>
          <w:lang w:eastAsia="zh-TW"/>
        </w:rPr>
        <w:t>由統</w:t>
      </w:r>
      <w:r>
        <w:rPr>
          <w:spacing w:val="-1"/>
          <w:lang w:eastAsia="zh-TW"/>
        </w:rPr>
        <w:t>計</w:t>
      </w:r>
      <w:r>
        <w:rPr>
          <w:lang w:eastAsia="zh-TW"/>
        </w:rPr>
        <w:t>表觀之，廢棄物清理環保人力依舊男多於</w:t>
      </w:r>
      <w:r>
        <w:rPr>
          <w:spacing w:val="1"/>
          <w:lang w:eastAsia="zh-TW"/>
        </w:rPr>
        <w:t>女</w:t>
      </w:r>
      <w:r>
        <w:rPr>
          <w:rFonts w:cs="標楷體"/>
          <w:lang w:eastAsia="zh-TW"/>
        </w:rPr>
        <w:t>(</w:t>
      </w:r>
      <w:r>
        <w:rPr>
          <w:lang w:eastAsia="zh-TW"/>
        </w:rPr>
        <w:t>如表一</w:t>
      </w:r>
      <w:r>
        <w:rPr>
          <w:rFonts w:cs="標楷體"/>
          <w:lang w:eastAsia="zh-TW"/>
        </w:rPr>
        <w:t>)</w:t>
      </w:r>
      <w:r>
        <w:rPr>
          <w:lang w:eastAsia="zh-TW"/>
        </w:rPr>
        <w:t>。</w:t>
      </w:r>
    </w:p>
    <w:p w:rsidR="00E678B7" w:rsidRDefault="00E678B7">
      <w:pPr>
        <w:spacing w:before="2" w:line="110" w:lineRule="exact"/>
        <w:rPr>
          <w:sz w:val="11"/>
          <w:szCs w:val="11"/>
          <w:lang w:eastAsia="zh-TW"/>
        </w:rPr>
      </w:pP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104"/>
        <w:gridCol w:w="570"/>
        <w:gridCol w:w="90"/>
        <w:gridCol w:w="480"/>
        <w:gridCol w:w="478"/>
        <w:gridCol w:w="350"/>
        <w:gridCol w:w="348"/>
        <w:gridCol w:w="984"/>
        <w:gridCol w:w="413"/>
        <w:gridCol w:w="288"/>
        <w:gridCol w:w="447"/>
        <w:gridCol w:w="284"/>
        <w:gridCol w:w="448"/>
        <w:gridCol w:w="280"/>
        <w:gridCol w:w="198"/>
        <w:gridCol w:w="985"/>
        <w:gridCol w:w="430"/>
        <w:gridCol w:w="350"/>
        <w:gridCol w:w="478"/>
        <w:gridCol w:w="478"/>
      </w:tblGrid>
      <w:tr w:rsidR="00E678B7" w:rsidTr="00B53D4F">
        <w:trPr>
          <w:trHeight w:hRule="exact" w:val="683"/>
        </w:trPr>
        <w:tc>
          <w:tcPr>
            <w:tcW w:w="9483" w:type="dxa"/>
            <w:gridSpan w:val="20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300" w:lineRule="exact"/>
              <w:ind w:left="227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表一、南投縣環保人力性別統計表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按業務別分</w:t>
            </w:r>
          </w:p>
          <w:p w:rsidR="00E678B7" w:rsidRDefault="00D961D3">
            <w:pPr>
              <w:pStyle w:val="TableParagraph"/>
              <w:spacing w:line="312" w:lineRule="exact"/>
              <w:ind w:right="28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單位：人</w:t>
            </w:r>
          </w:p>
        </w:tc>
      </w:tr>
      <w:tr w:rsidR="00E678B7" w:rsidTr="00B53D4F">
        <w:trPr>
          <w:trHeight w:hRule="exact" w:val="408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before="88" w:line="320" w:lineRule="exact"/>
              <w:ind w:left="32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678B7" w:rsidRDefault="00E678B7"/>
        </w:tc>
        <w:tc>
          <w:tcPr>
            <w:tcW w:w="570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D961D3">
            <w:pPr>
              <w:pStyle w:val="TableParagraph"/>
              <w:spacing w:before="88" w:line="320" w:lineRule="exact"/>
              <w:ind w:left="1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總計</w:t>
            </w:r>
          </w:p>
        </w:tc>
        <w:tc>
          <w:tcPr>
            <w:tcW w:w="47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678B7" w:rsidRDefault="00E678B7"/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678B7" w:rsidRDefault="00E678B7"/>
        </w:tc>
        <w:tc>
          <w:tcPr>
            <w:tcW w:w="3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E678B7"/>
        </w:tc>
        <w:tc>
          <w:tcPr>
            <w:tcW w:w="139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2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環境保</w:t>
            </w:r>
            <w:r>
              <w:rPr>
                <w:rFonts w:ascii="標楷體" w:eastAsia="標楷體" w:hAnsi="標楷體" w:cs="標楷體"/>
                <w:spacing w:val="-3"/>
              </w:rPr>
              <w:t>護</w:t>
            </w:r>
            <w:r>
              <w:rPr>
                <w:rFonts w:ascii="標楷體" w:eastAsia="標楷體" w:hAnsi="標楷體" w:cs="標楷體"/>
              </w:rPr>
              <w:t>局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E678B7"/>
        </w:tc>
        <w:tc>
          <w:tcPr>
            <w:tcW w:w="4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E678B7"/>
        </w:tc>
        <w:tc>
          <w:tcPr>
            <w:tcW w:w="28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678B7" w:rsidRDefault="00E678B7"/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678B7" w:rsidRDefault="00E678B7"/>
        </w:tc>
        <w:tc>
          <w:tcPr>
            <w:tcW w:w="2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E678B7"/>
        </w:tc>
        <w:tc>
          <w:tcPr>
            <w:tcW w:w="1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E678B7"/>
        </w:tc>
        <w:tc>
          <w:tcPr>
            <w:tcW w:w="1765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1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廢棄物</w:t>
            </w:r>
            <w:r>
              <w:rPr>
                <w:rFonts w:ascii="標楷體" w:eastAsia="標楷體" w:hAnsi="標楷體" w:cs="標楷體"/>
                <w:spacing w:val="-3"/>
              </w:rPr>
              <w:t>處</w:t>
            </w:r>
            <w:r>
              <w:rPr>
                <w:rFonts w:ascii="標楷體" w:eastAsia="標楷體" w:hAnsi="標楷體" w:cs="標楷體"/>
              </w:rPr>
              <w:t>理單位</w:t>
            </w:r>
          </w:p>
        </w:tc>
        <w:tc>
          <w:tcPr>
            <w:tcW w:w="47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E678B7" w:rsidRDefault="00E678B7"/>
        </w:tc>
        <w:tc>
          <w:tcPr>
            <w:tcW w:w="47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678B7" w:rsidRDefault="00E678B7"/>
        </w:tc>
      </w:tr>
      <w:tr w:rsidR="00E678B7" w:rsidTr="00B53D4F">
        <w:trPr>
          <w:trHeight w:hRule="exact" w:val="243"/>
        </w:trPr>
        <w:tc>
          <w:tcPr>
            <w:tcW w:w="11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57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9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69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9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1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性比例</w:t>
            </w:r>
          </w:p>
        </w:tc>
        <w:tc>
          <w:tcPr>
            <w:tcW w:w="70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1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職員</w:t>
            </w:r>
          </w:p>
        </w:tc>
        <w:tc>
          <w:tcPr>
            <w:tcW w:w="73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工員</w:t>
            </w:r>
          </w:p>
        </w:tc>
        <w:tc>
          <w:tcPr>
            <w:tcW w:w="728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199" w:lineRule="exact"/>
              <w:ind w:left="25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19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1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性比例</w:t>
            </w:r>
          </w:p>
        </w:tc>
        <w:tc>
          <w:tcPr>
            <w:tcW w:w="78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16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職員</w:t>
            </w:r>
          </w:p>
        </w:tc>
        <w:tc>
          <w:tcPr>
            <w:tcW w:w="95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199" w:lineRule="exact"/>
              <w:ind w:left="25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工員</w:t>
            </w:r>
          </w:p>
        </w:tc>
      </w:tr>
      <w:tr w:rsidR="00E678B7" w:rsidTr="00B53D4F">
        <w:trPr>
          <w:trHeight w:hRule="exact" w:val="32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right="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10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  <w:r>
              <w:rPr>
                <w:rFonts w:ascii="新細明體" w:eastAsia="新細明體" w:hAnsi="新細明體" w:cs="新細明體"/>
              </w:rPr>
              <w:t>/</w:t>
            </w: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  <w:r>
              <w:rPr>
                <w:rFonts w:ascii="新細明體" w:eastAsia="新細明體" w:hAnsi="新細明體" w:cs="新細明體"/>
              </w:rPr>
              <w:t>/</w:t>
            </w: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</w:tr>
      <w:tr w:rsidR="00E678B7" w:rsidTr="00B53D4F">
        <w:trPr>
          <w:trHeight w:hRule="exact" w:val="3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106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686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508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178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44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44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100.00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464</w:t>
            </w:r>
          </w:p>
        </w:tc>
        <w:tc>
          <w:tcPr>
            <w:tcW w:w="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134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346.27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434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111</w:t>
            </w:r>
          </w:p>
        </w:tc>
      </w:tr>
      <w:tr w:rsidR="00E678B7" w:rsidTr="00B53D4F">
        <w:trPr>
          <w:trHeight w:hRule="exact" w:val="3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107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704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525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179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45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44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102.27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480</w:t>
            </w:r>
          </w:p>
        </w:tc>
        <w:tc>
          <w:tcPr>
            <w:tcW w:w="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135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355.56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451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</w:t>
            </w:r>
          </w:p>
        </w:tc>
      </w:tr>
      <w:tr w:rsidR="00E678B7" w:rsidTr="00B53D4F">
        <w:trPr>
          <w:trHeight w:hRule="exact" w:val="326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721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542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179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47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43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9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109.30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33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495</w:t>
            </w:r>
          </w:p>
        </w:tc>
        <w:tc>
          <w:tcPr>
            <w:tcW w:w="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136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363.97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463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115</w:t>
            </w:r>
          </w:p>
        </w:tc>
      </w:tr>
      <w:tr w:rsidR="00E678B7" w:rsidTr="00B53D4F">
        <w:trPr>
          <w:trHeight w:hRule="exact" w:val="3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723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552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171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142.86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0" w:lineRule="exact"/>
              <w:ind w:left="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35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502</w:t>
            </w:r>
          </w:p>
        </w:tc>
        <w:tc>
          <w:tcPr>
            <w:tcW w:w="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136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369.12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481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116</w:t>
            </w:r>
          </w:p>
        </w:tc>
      </w:tr>
      <w:tr w:rsidR="00BF59DA" w:rsidTr="00B53D4F">
        <w:trPr>
          <w:trHeight w:hRule="exact" w:val="324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111年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729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1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556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173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50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38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F59DA">
            <w:pPr>
              <w:pStyle w:val="TableParagraph"/>
              <w:spacing w:line="280" w:lineRule="exact"/>
              <w:ind w:left="29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131.57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F59DA" w:rsidRDefault="00B53D4F">
            <w:pPr>
              <w:pStyle w:val="TableParagraph"/>
              <w:spacing w:line="280" w:lineRule="exact"/>
              <w:ind w:left="9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36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27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14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11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506</w:t>
            </w:r>
          </w:p>
        </w:tc>
        <w:tc>
          <w:tcPr>
            <w:tcW w:w="4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135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2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374.81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20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18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486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59DA" w:rsidRDefault="00B53D4F">
            <w:pPr>
              <w:pStyle w:val="TableParagraph"/>
              <w:spacing w:line="280" w:lineRule="exact"/>
              <w:ind w:left="11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116</w:t>
            </w:r>
          </w:p>
        </w:tc>
      </w:tr>
      <w:tr w:rsidR="00E678B7" w:rsidTr="00B53D4F">
        <w:trPr>
          <w:trHeight w:hRule="exact" w:val="641"/>
        </w:trPr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BF59DA">
            <w:pPr>
              <w:pStyle w:val="TableParagraph"/>
              <w:spacing w:before="35" w:line="288" w:lineRule="exact"/>
              <w:ind w:left="20" w:right="40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較</w:t>
            </w:r>
            <w:r>
              <w:rPr>
                <w:rFonts w:ascii="標楷體" w:eastAsia="標楷體" w:hAnsi="標楷體" w:cs="標楷體" w:hint="eastAsia"/>
                <w:lang w:eastAsia="zh-TW"/>
              </w:rPr>
              <w:t>109</w:t>
            </w:r>
            <w:r w:rsidR="00D961D3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  <w:lang w:eastAsia="zh-TW"/>
              </w:rPr>
              <w:t>年</w:t>
            </w:r>
            <w:r w:rsidR="00D961D3">
              <w:rPr>
                <w:rFonts w:ascii="標楷體" w:eastAsia="標楷體" w:hAnsi="標楷體" w:cs="標楷體"/>
              </w:rPr>
              <w:t>增減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right="20"/>
              <w:jc w:val="center"/>
              <w:rPr>
                <w:rFonts w:ascii="標楷體" w:eastAsia="標楷體" w:hAnsi="標楷體" w:cs="標楷體"/>
                <w:sz w:val="19"/>
                <w:szCs w:val="19"/>
              </w:rPr>
            </w:pPr>
            <w:r w:rsidRPr="00B53D4F">
              <w:rPr>
                <w:rFonts w:ascii="標楷體" w:eastAsia="標楷體" w:hAnsi="標楷體" w:cs="標楷體" w:hint="eastAsia"/>
                <w:sz w:val="19"/>
                <w:szCs w:val="19"/>
                <w:lang w:eastAsia="zh-TW"/>
              </w:rPr>
              <w:t>6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224"/>
              <w:jc w:val="center"/>
              <w:rPr>
                <w:rFonts w:ascii="標楷體" w:eastAsia="標楷體" w:hAnsi="標楷體" w:cs="標楷體"/>
                <w:sz w:val="19"/>
                <w:szCs w:val="19"/>
              </w:rPr>
            </w:pPr>
            <w:r w:rsidRPr="00B53D4F">
              <w:rPr>
                <w:rFonts w:ascii="標楷體" w:eastAsia="標楷體" w:hAnsi="標楷體" w:cs="標楷體" w:hint="eastAsia"/>
                <w:sz w:val="19"/>
                <w:szCs w:val="19"/>
                <w:lang w:eastAsia="zh-TW"/>
              </w:rPr>
              <w:t>4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222"/>
              <w:jc w:val="center"/>
              <w:rPr>
                <w:rFonts w:ascii="標楷體" w:eastAsia="標楷體" w:hAnsi="標楷體" w:cs="標楷體"/>
                <w:sz w:val="19"/>
                <w:szCs w:val="19"/>
              </w:rPr>
            </w:pPr>
            <w:r w:rsidRPr="00B53D4F">
              <w:rPr>
                <w:rFonts w:ascii="標楷體" w:eastAsia="標楷體" w:hAnsi="標楷體" w:cs="標楷體" w:hint="eastAsia"/>
                <w:sz w:val="19"/>
                <w:szCs w:val="19"/>
                <w:lang w:eastAsia="zh-TW"/>
              </w:rPr>
              <w:t>2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203"/>
              <w:jc w:val="center"/>
              <w:rPr>
                <w:rFonts w:ascii="標楷體" w:eastAsia="標楷體" w:hAnsi="標楷體" w:cs="標楷體"/>
                <w:sz w:val="19"/>
                <w:szCs w:val="19"/>
              </w:rPr>
            </w:pPr>
            <w:r w:rsidRPr="00B53D4F">
              <w:rPr>
                <w:rFonts w:ascii="標楷體" w:eastAsia="標楷體" w:hAnsi="標楷體" w:cs="標楷體" w:hint="eastAsia"/>
                <w:sz w:val="19"/>
                <w:szCs w:val="19"/>
                <w:lang w:eastAsia="zh-TW"/>
              </w:rPr>
              <w:t>0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92"/>
              <w:jc w:val="center"/>
              <w:rPr>
                <w:rFonts w:ascii="標楷體" w:eastAsia="標楷體" w:hAnsi="標楷體" w:cs="標楷體"/>
                <w:sz w:val="19"/>
                <w:szCs w:val="19"/>
              </w:rPr>
            </w:pPr>
            <w:r w:rsidRPr="00B53D4F">
              <w:rPr>
                <w:rFonts w:ascii="標楷體" w:eastAsia="標楷體" w:hAnsi="標楷體" w:cs="標楷體" w:hint="eastAsia"/>
                <w:sz w:val="19"/>
                <w:szCs w:val="19"/>
                <w:lang w:eastAsia="zh-TW"/>
              </w:rPr>
              <w:t>3</w:t>
            </w:r>
          </w:p>
        </w:tc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402"/>
              <w:jc w:val="center"/>
              <w:rPr>
                <w:rFonts w:ascii="標楷體" w:eastAsia="標楷體" w:hAnsi="標楷體" w:cs="標楷體"/>
                <w:sz w:val="19"/>
                <w:szCs w:val="19"/>
              </w:rPr>
            </w:pPr>
            <w:r w:rsidRPr="00B53D4F">
              <w:rPr>
                <w:rFonts w:ascii="標楷體" w:eastAsia="標楷體" w:hAnsi="標楷體" w:cs="標楷體" w:hint="eastAsia"/>
                <w:sz w:val="19"/>
                <w:szCs w:val="19"/>
                <w:lang w:eastAsia="zh-TW"/>
              </w:rPr>
              <w:t>-11.29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Pr="002035D4" w:rsidRDefault="00B53D4F" w:rsidP="00B53D4F">
            <w:pPr>
              <w:pStyle w:val="TableParagraph"/>
              <w:ind w:left="205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035D4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8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Pr="002035D4" w:rsidRDefault="00B53D4F" w:rsidP="00B53D4F">
            <w:pPr>
              <w:pStyle w:val="TableParagraph"/>
              <w:ind w:left="38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035D4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2035D4" w:rsidRDefault="00B53D4F" w:rsidP="00B53D4F">
            <w:pPr>
              <w:pStyle w:val="TableParagraph"/>
              <w:ind w:left="203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035D4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2035D4" w:rsidRDefault="00B53D4F" w:rsidP="00B53D4F">
            <w:pPr>
              <w:pStyle w:val="TableParagraph"/>
              <w:ind w:left="92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035D4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right="23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53D4F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Pr="00B53D4F" w:rsidRDefault="00B53D4F" w:rsidP="00B53D4F">
            <w:pPr>
              <w:jc w:val="right"/>
              <w:rPr>
                <w:sz w:val="20"/>
                <w:szCs w:val="20"/>
              </w:rPr>
            </w:pPr>
            <w:r w:rsidRPr="00B53D4F">
              <w:rPr>
                <w:rFonts w:hint="eastAsia"/>
                <w:sz w:val="20"/>
                <w:szCs w:val="20"/>
                <w:lang w:eastAsia="zh-TW"/>
              </w:rPr>
              <w:t>-1</w:t>
            </w:r>
          </w:p>
        </w:tc>
        <w:tc>
          <w:tcPr>
            <w:tcW w:w="1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E678B7" w:rsidP="00B53D4F">
            <w:pPr>
              <w:pStyle w:val="TableParagraph"/>
              <w:ind w:left="58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2035D4" w:rsidRDefault="00B53D4F" w:rsidP="002035D4">
            <w:pPr>
              <w:pStyle w:val="TableParagraph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2035D4">
              <w:rPr>
                <w:rFonts w:ascii="標楷體" w:eastAsia="標楷體" w:hAnsi="標楷體" w:cs="標楷體" w:hint="eastAsia"/>
                <w:sz w:val="20"/>
                <w:szCs w:val="20"/>
                <w:lang w:eastAsia="zh-TW"/>
              </w:rPr>
              <w:t>569.12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61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-1</w:t>
            </w:r>
          </w:p>
        </w:tc>
        <w:tc>
          <w:tcPr>
            <w:tcW w:w="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92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-2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left="222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5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Pr="00B53D4F" w:rsidRDefault="00B53D4F" w:rsidP="00B53D4F">
            <w:pPr>
              <w:pStyle w:val="TableParagraph"/>
              <w:ind w:right="23"/>
              <w:jc w:val="right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sz w:val="18"/>
                <w:szCs w:val="18"/>
                <w:lang w:eastAsia="zh-TW"/>
              </w:rPr>
              <w:t>0</w:t>
            </w:r>
          </w:p>
        </w:tc>
      </w:tr>
    </w:tbl>
    <w:p w:rsidR="00E678B7" w:rsidRDefault="00D961D3">
      <w:pPr>
        <w:pStyle w:val="a3"/>
        <w:spacing w:line="263" w:lineRule="exact"/>
        <w:ind w:left="110"/>
        <w:rPr>
          <w:lang w:eastAsia="zh-TW"/>
        </w:rPr>
      </w:pPr>
      <w:r>
        <w:pict>
          <v:group id="_x0000_s1255" style="position:absolute;left:0;text-align:left;margin-left:295pt;margin-top:-113.9pt;width:.1pt;height:112.8pt;z-index:-1366;mso-position-horizontal-relative:page;mso-position-vertical-relative:text" coordorigin="5900,-2278" coordsize="2,2256">
            <v:shape id="_x0000_s1256" style="position:absolute;left:5900;top:-2278;width:2;height:2256" coordorigin="5900,-2278" coordsize="0,2256" path="m5900,-2278r,2256e" filled="f" strokeweight=".58pt">
              <v:path arrowok="t"/>
            </v:shape>
            <w10:wrap anchorx="page"/>
          </v:group>
        </w:pict>
      </w:r>
      <w:r>
        <w:rPr>
          <w:lang w:eastAsia="zh-TW"/>
        </w:rPr>
        <w:t>資料來源</w:t>
      </w:r>
      <w:r>
        <w:rPr>
          <w:rFonts w:cs="標楷體"/>
          <w:lang w:eastAsia="zh-TW"/>
        </w:rPr>
        <w:t>:</w:t>
      </w:r>
      <w:r>
        <w:rPr>
          <w:lang w:eastAsia="zh-TW"/>
        </w:rPr>
        <w:t>南投縣政府環境保護局</w:t>
      </w:r>
    </w:p>
    <w:p w:rsidR="00E678B7" w:rsidRDefault="00E678B7">
      <w:pPr>
        <w:spacing w:before="2" w:line="100" w:lineRule="exact"/>
        <w:rPr>
          <w:sz w:val="10"/>
          <w:szCs w:val="10"/>
          <w:lang w:eastAsia="zh-TW"/>
        </w:rPr>
      </w:pP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D961D3">
      <w:pPr>
        <w:pStyle w:val="a3"/>
        <w:ind w:left="845"/>
        <w:rPr>
          <w:lang w:eastAsia="zh-TW"/>
        </w:rPr>
      </w:pPr>
      <w:r>
        <w:rPr>
          <w:rFonts w:cs="標楷體"/>
          <w:lang w:eastAsia="zh-TW"/>
        </w:rPr>
        <w:t>1</w:t>
      </w:r>
      <w:r w:rsidR="00B53D4F">
        <w:rPr>
          <w:rFonts w:cs="標楷體" w:hint="eastAsia"/>
          <w:spacing w:val="-1"/>
          <w:lang w:eastAsia="zh-TW"/>
        </w:rPr>
        <w:t>11</w:t>
      </w:r>
      <w:r>
        <w:rPr>
          <w:rFonts w:cs="標楷體"/>
          <w:spacing w:val="-60"/>
          <w:lang w:eastAsia="zh-TW"/>
        </w:rPr>
        <w:t xml:space="preserve"> </w:t>
      </w:r>
      <w:r w:rsidR="00B53D4F">
        <w:rPr>
          <w:lang w:eastAsia="zh-TW"/>
        </w:rPr>
        <w:t>年</w:t>
      </w:r>
      <w:r>
        <w:rPr>
          <w:lang w:eastAsia="zh-TW"/>
        </w:rPr>
        <w:t>本縣行政機關環保人員按官等別分總計</w:t>
      </w:r>
      <w:r>
        <w:rPr>
          <w:spacing w:val="-59"/>
          <w:lang w:eastAsia="zh-TW"/>
        </w:rPr>
        <w:t xml:space="preserve"> </w:t>
      </w:r>
      <w:r>
        <w:rPr>
          <w:rFonts w:cs="標楷體"/>
          <w:lang w:eastAsia="zh-TW"/>
        </w:rPr>
        <w:t>72</w:t>
      </w:r>
      <w:r w:rsidR="00B53D4F">
        <w:rPr>
          <w:rFonts w:cs="標楷體" w:hint="eastAsia"/>
          <w:lang w:eastAsia="zh-TW"/>
        </w:rPr>
        <w:t>9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人，其中男性計</w:t>
      </w:r>
      <w:r>
        <w:rPr>
          <w:spacing w:val="-60"/>
          <w:lang w:eastAsia="zh-TW"/>
        </w:rPr>
        <w:t xml:space="preserve"> </w:t>
      </w:r>
      <w:r w:rsidR="00B53D4F">
        <w:rPr>
          <w:rFonts w:cs="標楷體"/>
          <w:lang w:eastAsia="zh-TW"/>
        </w:rPr>
        <w:t>55</w:t>
      </w:r>
      <w:r w:rsidR="00B53D4F">
        <w:rPr>
          <w:rFonts w:cs="標楷體" w:hint="eastAsia"/>
          <w:lang w:eastAsia="zh-TW"/>
        </w:rPr>
        <w:t>6</w:t>
      </w:r>
      <w:r>
        <w:rPr>
          <w:lang w:eastAsia="zh-TW"/>
        </w:rPr>
        <w:t>人，女性計</w:t>
      </w:r>
    </w:p>
    <w:p w:rsidR="00E678B7" w:rsidRDefault="00E678B7">
      <w:pPr>
        <w:spacing w:before="10" w:line="130" w:lineRule="exact"/>
        <w:rPr>
          <w:sz w:val="13"/>
          <w:szCs w:val="13"/>
          <w:lang w:eastAsia="zh-TW"/>
        </w:rPr>
      </w:pPr>
    </w:p>
    <w:p w:rsidR="00E678B7" w:rsidRDefault="00D961D3">
      <w:pPr>
        <w:pStyle w:val="a3"/>
        <w:spacing w:line="301" w:lineRule="auto"/>
        <w:ind w:left="346" w:right="231"/>
        <w:rPr>
          <w:lang w:eastAsia="zh-TW"/>
        </w:rPr>
      </w:pPr>
      <w:r>
        <w:rPr>
          <w:rFonts w:cs="標楷體"/>
          <w:lang w:eastAsia="zh-TW"/>
        </w:rPr>
        <w:t>171</w:t>
      </w:r>
      <w:r w:rsidR="00B53D4F">
        <w:rPr>
          <w:rFonts w:cs="標楷體" w:hint="eastAsia"/>
          <w:spacing w:val="-60"/>
          <w:lang w:eastAsia="zh-TW"/>
        </w:rPr>
        <w:t>3</w:t>
      </w:r>
      <w:r>
        <w:rPr>
          <w:spacing w:val="-1"/>
          <w:lang w:eastAsia="zh-TW"/>
        </w:rPr>
        <w:t>人</w:t>
      </w:r>
      <w:r>
        <w:rPr>
          <w:lang w:eastAsia="zh-TW"/>
        </w:rPr>
        <w:t>，性別比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32</w:t>
      </w:r>
      <w:r w:rsidR="00B53D4F">
        <w:rPr>
          <w:rFonts w:cs="標楷體" w:hint="eastAsia"/>
          <w:lang w:eastAsia="zh-TW"/>
        </w:rPr>
        <w:t>1.39</w:t>
      </w:r>
      <w:r>
        <w:rPr>
          <w:rFonts w:cs="標楷體"/>
          <w:lang w:eastAsia="zh-TW"/>
        </w:rPr>
        <w:t>%</w:t>
      </w:r>
      <w:r>
        <w:rPr>
          <w:lang w:eastAsia="zh-TW"/>
        </w:rPr>
        <w:t>，較上年度</w:t>
      </w:r>
      <w:r w:rsidR="00B53D4F">
        <w:rPr>
          <w:rFonts w:hint="eastAsia"/>
          <w:lang w:eastAsia="zh-TW"/>
        </w:rPr>
        <w:t>減少</w:t>
      </w:r>
      <w:r>
        <w:rPr>
          <w:spacing w:val="-60"/>
          <w:lang w:eastAsia="zh-TW"/>
        </w:rPr>
        <w:t xml:space="preserve"> </w:t>
      </w:r>
      <w:r w:rsidR="00B53D4F">
        <w:rPr>
          <w:rFonts w:cs="標楷體" w:hint="eastAsia"/>
          <w:lang w:eastAsia="zh-TW"/>
        </w:rPr>
        <w:t>1.42</w:t>
      </w:r>
      <w:r>
        <w:rPr>
          <w:rFonts w:cs="標楷體"/>
          <w:lang w:eastAsia="zh-TW"/>
        </w:rPr>
        <w:t>%</w:t>
      </w:r>
      <w:r>
        <w:rPr>
          <w:lang w:eastAsia="zh-TW"/>
        </w:rPr>
        <w:t>，</w:t>
      </w:r>
      <w:r>
        <w:rPr>
          <w:rFonts w:cs="標楷體"/>
          <w:lang w:eastAsia="zh-TW"/>
        </w:rPr>
        <w:t>(</w:t>
      </w:r>
      <w:r>
        <w:rPr>
          <w:lang w:eastAsia="zh-TW"/>
        </w:rPr>
        <w:t>如表二</w:t>
      </w:r>
      <w:r>
        <w:rPr>
          <w:rFonts w:cs="標楷體"/>
          <w:lang w:eastAsia="zh-TW"/>
        </w:rPr>
        <w:t>)</w:t>
      </w:r>
      <w:r>
        <w:rPr>
          <w:lang w:eastAsia="zh-TW"/>
        </w:rPr>
        <w:t>，其中以工員男性</w:t>
      </w:r>
      <w:r w:rsidR="002035D4">
        <w:rPr>
          <w:rFonts w:hint="eastAsia"/>
          <w:lang w:eastAsia="zh-TW"/>
        </w:rPr>
        <w:t>500</w:t>
      </w:r>
      <w:r>
        <w:rPr>
          <w:rFonts w:cs="標楷體"/>
          <w:spacing w:val="-60"/>
          <w:lang w:eastAsia="zh-TW"/>
        </w:rPr>
        <w:t xml:space="preserve"> </w:t>
      </w:r>
      <w:r>
        <w:rPr>
          <w:lang w:eastAsia="zh-TW"/>
        </w:rPr>
        <w:t>人，女</w:t>
      </w:r>
      <w:r>
        <w:rPr>
          <w:lang w:eastAsia="zh-TW"/>
        </w:rPr>
        <w:t xml:space="preserve"> </w:t>
      </w:r>
      <w:r>
        <w:rPr>
          <w:lang w:eastAsia="zh-TW"/>
        </w:rPr>
        <w:t>性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127</w:t>
      </w:r>
      <w:r>
        <w:rPr>
          <w:rFonts w:cs="標楷體"/>
          <w:spacing w:val="-61"/>
          <w:lang w:eastAsia="zh-TW"/>
        </w:rPr>
        <w:t xml:space="preserve"> </w:t>
      </w:r>
      <w:r>
        <w:rPr>
          <w:lang w:eastAsia="zh-TW"/>
        </w:rPr>
        <w:t>人，性別比</w:t>
      </w:r>
      <w:r>
        <w:rPr>
          <w:spacing w:val="-60"/>
          <w:lang w:eastAsia="zh-TW"/>
        </w:rPr>
        <w:t xml:space="preserve"> </w:t>
      </w:r>
      <w:r>
        <w:rPr>
          <w:rFonts w:cs="標楷體"/>
          <w:lang w:eastAsia="zh-TW"/>
        </w:rPr>
        <w:t>39</w:t>
      </w:r>
      <w:r w:rsidR="002035D4">
        <w:rPr>
          <w:rFonts w:cs="標楷體" w:hint="eastAsia"/>
          <w:lang w:eastAsia="zh-TW"/>
        </w:rPr>
        <w:t>3</w:t>
      </w:r>
      <w:r w:rsidR="002035D4">
        <w:rPr>
          <w:rFonts w:cs="標楷體"/>
          <w:lang w:eastAsia="zh-TW"/>
        </w:rPr>
        <w:t>.</w:t>
      </w:r>
      <w:r w:rsidR="002035D4">
        <w:rPr>
          <w:rFonts w:cs="標楷體" w:hint="eastAsia"/>
          <w:lang w:eastAsia="zh-TW"/>
        </w:rPr>
        <w:t>70</w:t>
      </w:r>
      <w:r>
        <w:rPr>
          <w:rFonts w:cs="標楷體"/>
          <w:lang w:eastAsia="zh-TW"/>
        </w:rPr>
        <w:t>%</w:t>
      </w:r>
      <w:r>
        <w:rPr>
          <w:lang w:eastAsia="zh-TW"/>
        </w:rPr>
        <w:t>為最</w:t>
      </w:r>
      <w:r>
        <w:rPr>
          <w:lang w:eastAsia="zh-TW"/>
        </w:rPr>
        <w:t>。</w:t>
      </w:r>
    </w:p>
    <w:p w:rsidR="00E678B7" w:rsidRDefault="00E678B7">
      <w:pPr>
        <w:spacing w:line="301" w:lineRule="auto"/>
        <w:rPr>
          <w:lang w:eastAsia="zh-TW"/>
        </w:rPr>
        <w:sectPr w:rsidR="00E678B7">
          <w:type w:val="continuous"/>
          <w:pgSz w:w="11900" w:h="16820"/>
          <w:pgMar w:top="580" w:right="1000" w:bottom="1680" w:left="1020" w:header="720" w:footer="720" w:gutter="0"/>
          <w:cols w:space="720"/>
        </w:sectPr>
      </w:pPr>
    </w:p>
    <w:p w:rsidR="00E678B7" w:rsidRDefault="00E678B7">
      <w:pPr>
        <w:sectPr w:rsidR="00E678B7">
          <w:pgSz w:w="11900" w:h="16820"/>
          <w:pgMar w:top="920" w:right="1120" w:bottom="1680" w:left="1020" w:header="0" w:footer="1490" w:gutter="0"/>
          <w:cols w:num="2" w:space="720" w:equalWidth="0">
            <w:col w:w="7284" w:space="40"/>
            <w:col w:w="2436"/>
          </w:cols>
        </w:sectPr>
      </w:pPr>
    </w:p>
    <w:p w:rsidR="002035D4" w:rsidRDefault="002035D4" w:rsidP="002035D4">
      <w:pPr>
        <w:pStyle w:val="a3"/>
        <w:spacing w:line="347" w:lineRule="exact"/>
        <w:ind w:left="2362"/>
        <w:rPr>
          <w:lang w:eastAsia="zh-TW"/>
        </w:rPr>
      </w:pPr>
      <w:r>
        <w:rPr>
          <w:lang w:eastAsia="zh-TW"/>
        </w:rPr>
        <w:lastRenderedPageBreak/>
        <w:t>表二、南投縣環保人力性別統計表</w:t>
      </w:r>
      <w:r>
        <w:rPr>
          <w:rFonts w:cs="標楷體"/>
          <w:lang w:eastAsia="zh-TW"/>
        </w:rPr>
        <w:t>-</w:t>
      </w:r>
      <w:r>
        <w:rPr>
          <w:lang w:eastAsia="zh-TW"/>
        </w:rPr>
        <w:t>按官等別分</w:t>
      </w:r>
    </w:p>
    <w:p w:rsidR="00E678B7" w:rsidRPr="002035D4" w:rsidRDefault="002035D4" w:rsidP="002035D4">
      <w:pPr>
        <w:spacing w:before="3" w:line="276" w:lineRule="auto"/>
        <w:jc w:val="right"/>
        <w:rPr>
          <w:sz w:val="24"/>
          <w:szCs w:val="24"/>
          <w:lang w:eastAsia="zh-TW"/>
        </w:rPr>
      </w:pPr>
      <w:r w:rsidRPr="002035D4">
        <w:rPr>
          <w:sz w:val="24"/>
          <w:szCs w:val="24"/>
          <w:lang w:eastAsia="zh-TW"/>
        </w:rPr>
        <w:t>單位</w:t>
      </w:r>
      <w:r w:rsidRPr="002035D4">
        <w:rPr>
          <w:rFonts w:ascii="標楷體" w:eastAsia="標楷體" w:hAnsi="標楷體" w:cs="標楷體"/>
          <w:sz w:val="24"/>
          <w:szCs w:val="24"/>
          <w:lang w:eastAsia="zh-TW"/>
        </w:rPr>
        <w:t>:</w:t>
      </w:r>
      <w:r w:rsidRPr="002035D4">
        <w:rPr>
          <w:sz w:val="24"/>
          <w:szCs w:val="24"/>
          <w:lang w:eastAsia="zh-TW"/>
        </w:rPr>
        <w:t>人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31"/>
        <w:gridCol w:w="518"/>
        <w:gridCol w:w="190"/>
        <w:gridCol w:w="282"/>
        <w:gridCol w:w="284"/>
        <w:gridCol w:w="298"/>
        <w:gridCol w:w="413"/>
        <w:gridCol w:w="991"/>
        <w:gridCol w:w="266"/>
        <w:gridCol w:w="158"/>
        <w:gridCol w:w="267"/>
        <w:gridCol w:w="161"/>
        <w:gridCol w:w="267"/>
        <w:gridCol w:w="158"/>
        <w:gridCol w:w="425"/>
        <w:gridCol w:w="266"/>
        <w:gridCol w:w="159"/>
        <w:gridCol w:w="425"/>
        <w:gridCol w:w="269"/>
        <w:gridCol w:w="156"/>
        <w:gridCol w:w="269"/>
        <w:gridCol w:w="157"/>
        <w:gridCol w:w="269"/>
        <w:gridCol w:w="158"/>
        <w:gridCol w:w="267"/>
        <w:gridCol w:w="158"/>
        <w:gridCol w:w="282"/>
        <w:gridCol w:w="284"/>
        <w:gridCol w:w="569"/>
      </w:tblGrid>
      <w:tr w:rsidR="00E678B7">
        <w:trPr>
          <w:trHeight w:hRule="exact" w:val="32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1" w:lineRule="exact"/>
              <w:ind w:left="33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</w:t>
            </w: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56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1" w:lineRule="exact"/>
              <w:ind w:left="6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總計</w:t>
            </w:r>
          </w:p>
        </w:tc>
        <w:tc>
          <w:tcPr>
            <w:tcW w:w="29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1" w:lineRule="exact"/>
              <w:ind w:left="1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性別比</w:t>
            </w:r>
          </w:p>
        </w:tc>
        <w:tc>
          <w:tcPr>
            <w:tcW w:w="6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1" w:lineRule="exact"/>
              <w:ind w:left="19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簡任</w:t>
            </w:r>
          </w:p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1" w:lineRule="exact"/>
              <w:ind w:left="19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薦任</w:t>
            </w:r>
          </w:p>
        </w:tc>
        <w:tc>
          <w:tcPr>
            <w:tcW w:w="85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1" w:lineRule="exact"/>
              <w:ind w:left="19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委任</w:t>
            </w:r>
          </w:p>
        </w:tc>
        <w:tc>
          <w:tcPr>
            <w:tcW w:w="6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1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雇員</w:t>
            </w:r>
          </w:p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6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1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約僱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8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1" w:lineRule="exact"/>
              <w:ind w:left="6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工員</w:t>
            </w:r>
          </w:p>
        </w:tc>
      </w:tr>
      <w:tr w:rsidR="00E678B7" w:rsidTr="002035D4">
        <w:trPr>
          <w:trHeight w:hRule="exact" w:val="326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right="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2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D961D3">
            <w:pPr>
              <w:pStyle w:val="TableParagraph"/>
              <w:spacing w:line="283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男</w:t>
            </w:r>
          </w:p>
        </w:tc>
        <w:tc>
          <w:tcPr>
            <w:tcW w:w="2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E678B7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3" w:lineRule="exact"/>
              <w:ind w:left="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女</w:t>
            </w:r>
          </w:p>
        </w:tc>
      </w:tr>
      <w:tr w:rsidR="00E678B7" w:rsidTr="002035D4">
        <w:trPr>
          <w:trHeight w:hRule="exact" w:val="32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106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686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508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178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285.39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445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125</w:t>
            </w:r>
          </w:p>
        </w:tc>
      </w:tr>
      <w:tr w:rsidR="00E678B7" w:rsidTr="002035D4">
        <w:trPr>
          <w:trHeight w:hRule="exact" w:val="326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107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704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525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293.30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28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464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123</w:t>
            </w:r>
          </w:p>
        </w:tc>
      </w:tr>
      <w:tr w:rsidR="00E678B7" w:rsidTr="002035D4">
        <w:trPr>
          <w:trHeight w:hRule="exact" w:val="324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108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721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542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179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302.79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477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129</w:t>
            </w:r>
          </w:p>
        </w:tc>
      </w:tr>
      <w:tr w:rsidR="00E678B7" w:rsidTr="002035D4">
        <w:trPr>
          <w:trHeight w:hRule="exact" w:val="326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109</w:t>
            </w:r>
            <w:r>
              <w:rPr>
                <w:rFonts w:ascii="標楷體" w:eastAsia="標楷體" w:hAnsi="標楷體" w:cs="標楷體"/>
                <w:spacing w:val="-5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3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723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552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322.81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678B7" w:rsidRDefault="00E678B7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496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78B7" w:rsidRDefault="00D961D3">
            <w:pPr>
              <w:pStyle w:val="TableParagraph"/>
              <w:spacing w:line="280" w:lineRule="exact"/>
              <w:ind w:left="2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127</w:t>
            </w:r>
          </w:p>
        </w:tc>
      </w:tr>
      <w:tr w:rsidR="002035D4" w:rsidTr="002035D4">
        <w:trPr>
          <w:trHeight w:hRule="exact" w:val="326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111年</w:t>
            </w:r>
          </w:p>
        </w:tc>
        <w:tc>
          <w:tcPr>
            <w:tcW w:w="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34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729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556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r>
              <w:rPr>
                <w:rFonts w:ascii="標楷體" w:eastAsia="標楷體" w:hAnsi="標楷體" w:cs="標楷體"/>
              </w:rPr>
              <w:t>17</w:t>
            </w:r>
            <w:r>
              <w:rPr>
                <w:rFonts w:ascii="標楷體" w:eastAsia="標楷體" w:hAnsi="標楷體" w:cs="標楷體" w:hint="eastAsia"/>
                <w:lang w:eastAsia="zh-TW"/>
              </w:rPr>
              <w:t>3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29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321.39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2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27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14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11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21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20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500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80" w:lineRule="exact"/>
              <w:ind w:left="2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127</w:t>
            </w:r>
          </w:p>
        </w:tc>
      </w:tr>
      <w:tr w:rsidR="002035D4" w:rsidTr="002035D4">
        <w:trPr>
          <w:trHeight w:hRule="exact" w:val="581"/>
        </w:trPr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line="252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較</w:t>
            </w:r>
            <w:r>
              <w:rPr>
                <w:rFonts w:ascii="標楷體" w:eastAsia="標楷體" w:hAnsi="標楷體" w:cs="標楷體" w:hint="eastAsia"/>
                <w:lang w:eastAsia="zh-TW"/>
              </w:rPr>
              <w:t>109</w:t>
            </w:r>
            <w:r>
              <w:rPr>
                <w:rFonts w:ascii="標楷體" w:eastAsia="標楷體" w:hAnsi="標楷體" w:cs="標楷體"/>
              </w:rPr>
              <w:t>年</w:t>
            </w:r>
          </w:p>
          <w:p w:rsidR="002035D4" w:rsidRDefault="002035D4" w:rsidP="002035D4">
            <w:pPr>
              <w:pStyle w:val="TableParagraph"/>
              <w:spacing w:line="286" w:lineRule="exact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增減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5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6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2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4</w:t>
            </w:r>
          </w:p>
        </w:tc>
        <w:tc>
          <w:tcPr>
            <w:tcW w:w="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41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2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2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Pr="002035D4" w:rsidRDefault="002035D4" w:rsidP="002035D4">
            <w:pPr>
              <w:pStyle w:val="TableParagraph"/>
              <w:ind w:left="517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2035D4">
              <w:rPr>
                <w:rFonts w:ascii="標楷體" w:eastAsia="標楷體" w:hAnsi="標楷體" w:cs="標楷體" w:hint="eastAsia"/>
                <w:sz w:val="16"/>
                <w:szCs w:val="16"/>
                <w:lang w:eastAsia="zh-TW"/>
              </w:rPr>
              <w:t>-1.42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6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rFonts w:ascii="標楷體" w:eastAsia="標楷體" w:hAnsi="標楷體" w:cs="標楷體"/>
              </w:rPr>
            </w:pPr>
          </w:p>
          <w:p w:rsidR="002035D4" w:rsidRPr="00DF5E83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  <w:lang w:eastAsia="zh-TW"/>
              </w:rPr>
              <w:t>2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Pr="00DF5E83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4</w:t>
            </w:r>
          </w:p>
        </w:tc>
        <w:tc>
          <w:tcPr>
            <w:tcW w:w="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6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  <w:lang w:eastAsia="zh-TW"/>
              </w:rPr>
              <w:t>1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-1</w:t>
            </w:r>
          </w:p>
        </w:tc>
        <w:tc>
          <w:tcPr>
            <w:tcW w:w="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1</w:t>
            </w:r>
          </w:p>
        </w:tc>
        <w:tc>
          <w:tcPr>
            <w:tcW w:w="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1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  <w:tc>
          <w:tcPr>
            <w:tcW w:w="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35D4" w:rsidRDefault="002035D4" w:rsidP="002035D4"/>
        </w:tc>
        <w:tc>
          <w:tcPr>
            <w:tcW w:w="2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left="3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35D4" w:rsidRDefault="002035D4" w:rsidP="002035D4">
            <w:pPr>
              <w:pStyle w:val="TableParagraph"/>
              <w:spacing w:before="6" w:line="190" w:lineRule="exact"/>
              <w:rPr>
                <w:sz w:val="19"/>
                <w:szCs w:val="19"/>
              </w:rPr>
            </w:pPr>
          </w:p>
          <w:p w:rsidR="002035D4" w:rsidRDefault="002035D4" w:rsidP="002035D4">
            <w:pPr>
              <w:pStyle w:val="TableParagraph"/>
              <w:ind w:right="23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0</w:t>
            </w:r>
          </w:p>
        </w:tc>
      </w:tr>
    </w:tbl>
    <w:p w:rsidR="00E678B7" w:rsidRDefault="00D961D3">
      <w:pPr>
        <w:pStyle w:val="a3"/>
        <w:spacing w:line="263" w:lineRule="exact"/>
        <w:ind w:left="110"/>
        <w:rPr>
          <w:lang w:eastAsia="zh-TW"/>
        </w:rPr>
      </w:pPr>
      <w:r>
        <w:rPr>
          <w:lang w:eastAsia="zh-TW"/>
        </w:rPr>
        <w:t>資</w:t>
      </w:r>
      <w:r>
        <w:rPr>
          <w:lang w:eastAsia="zh-TW"/>
        </w:rPr>
        <w:t>料來</w:t>
      </w:r>
      <w:r>
        <w:rPr>
          <w:spacing w:val="-1"/>
          <w:lang w:eastAsia="zh-TW"/>
        </w:rPr>
        <w:t>源</w:t>
      </w:r>
      <w:r>
        <w:rPr>
          <w:rFonts w:cs="標楷體"/>
          <w:lang w:eastAsia="zh-TW"/>
        </w:rPr>
        <w:t xml:space="preserve">: </w:t>
      </w:r>
      <w:r>
        <w:rPr>
          <w:lang w:eastAsia="zh-TW"/>
        </w:rPr>
        <w:t>南投縣政府環境保護局</w:t>
      </w:r>
    </w:p>
    <w:p w:rsidR="00E678B7" w:rsidRDefault="00E678B7">
      <w:pPr>
        <w:spacing w:line="200" w:lineRule="exact"/>
        <w:rPr>
          <w:sz w:val="20"/>
          <w:szCs w:val="20"/>
          <w:lang w:eastAsia="zh-TW"/>
        </w:rPr>
      </w:pPr>
    </w:p>
    <w:p w:rsidR="00E678B7" w:rsidRDefault="00D961D3">
      <w:pPr>
        <w:pStyle w:val="2"/>
        <w:spacing w:line="372" w:lineRule="exact"/>
        <w:ind w:left="104"/>
        <w:rPr>
          <w:lang w:eastAsia="zh-TW"/>
        </w:rPr>
      </w:pPr>
      <w:r>
        <w:rPr>
          <w:lang w:eastAsia="zh-TW"/>
        </w:rPr>
        <w:t>三、結論</w:t>
      </w:r>
    </w:p>
    <w:p w:rsidR="00E678B7" w:rsidRDefault="00D961D3">
      <w:pPr>
        <w:pStyle w:val="a3"/>
        <w:spacing w:line="347" w:lineRule="exact"/>
        <w:ind w:left="726"/>
        <w:rPr>
          <w:lang w:eastAsia="zh-TW"/>
        </w:rPr>
      </w:pPr>
      <w:r>
        <w:rPr>
          <w:lang w:eastAsia="zh-TW"/>
        </w:rPr>
        <w:t>由本次統計分析資料顯示本縣</w:t>
      </w:r>
      <w:r w:rsidR="002035D4">
        <w:rPr>
          <w:rFonts w:hint="eastAsia"/>
          <w:lang w:eastAsia="zh-TW"/>
        </w:rPr>
        <w:t>111</w:t>
      </w:r>
      <w:r>
        <w:rPr>
          <w:lang w:eastAsia="zh-TW"/>
        </w:rPr>
        <w:t>年度行政機關環保人力仍以男性居</w:t>
      </w:r>
      <w:r>
        <w:rPr>
          <w:spacing w:val="1"/>
          <w:lang w:eastAsia="zh-TW"/>
        </w:rPr>
        <w:t>多</w:t>
      </w:r>
      <w:r>
        <w:rPr>
          <w:lang w:eastAsia="zh-TW"/>
        </w:rPr>
        <w:t>，男女性比例達</w:t>
      </w:r>
    </w:p>
    <w:p w:rsidR="00E678B7" w:rsidRDefault="002035D4">
      <w:pPr>
        <w:pStyle w:val="a3"/>
        <w:spacing w:before="96" w:line="301" w:lineRule="auto"/>
        <w:ind w:left="126" w:right="109"/>
        <w:rPr>
          <w:lang w:eastAsia="zh-TW"/>
        </w:rPr>
      </w:pPr>
      <w:r>
        <w:rPr>
          <w:rFonts w:cs="標楷體" w:hint="eastAsia"/>
          <w:spacing w:val="-1"/>
          <w:lang w:eastAsia="zh-TW"/>
        </w:rPr>
        <w:t>321.39</w:t>
      </w:r>
      <w:r w:rsidR="00D961D3">
        <w:rPr>
          <w:rFonts w:cs="標楷體"/>
          <w:spacing w:val="-1"/>
          <w:lang w:eastAsia="zh-TW"/>
        </w:rPr>
        <w:t>%</w:t>
      </w:r>
      <w:r w:rsidR="00D961D3">
        <w:rPr>
          <w:lang w:eastAsia="zh-TW"/>
        </w:rPr>
        <w:t>，其中以工員男女性比例</w:t>
      </w:r>
      <w:r w:rsidR="00D961D3">
        <w:rPr>
          <w:spacing w:val="-21"/>
          <w:lang w:eastAsia="zh-TW"/>
        </w:rPr>
        <w:t xml:space="preserve"> </w:t>
      </w:r>
      <w:r>
        <w:rPr>
          <w:rFonts w:cs="標楷體"/>
          <w:lang w:eastAsia="zh-TW"/>
        </w:rPr>
        <w:t>39</w:t>
      </w:r>
      <w:r>
        <w:rPr>
          <w:rFonts w:cs="標楷體" w:hint="eastAsia"/>
          <w:lang w:eastAsia="zh-TW"/>
        </w:rPr>
        <w:t>3</w:t>
      </w:r>
      <w:r>
        <w:rPr>
          <w:rFonts w:cs="標楷體"/>
          <w:lang w:eastAsia="zh-TW"/>
        </w:rPr>
        <w:t>.</w:t>
      </w:r>
      <w:r>
        <w:rPr>
          <w:rFonts w:cs="標楷體" w:hint="eastAsia"/>
          <w:lang w:eastAsia="zh-TW"/>
        </w:rPr>
        <w:t>70</w:t>
      </w:r>
      <w:r w:rsidR="00D961D3">
        <w:rPr>
          <w:rFonts w:cs="標楷體"/>
          <w:lang w:eastAsia="zh-TW"/>
        </w:rPr>
        <w:t>%</w:t>
      </w:r>
      <w:r w:rsidR="00D961D3">
        <w:rPr>
          <w:spacing w:val="2"/>
          <w:lang w:eastAsia="zh-TW"/>
        </w:rPr>
        <w:t>位</w:t>
      </w:r>
      <w:r w:rsidR="00D961D3">
        <w:rPr>
          <w:lang w:eastAsia="zh-TW"/>
        </w:rPr>
        <w:t>居第一位，薦任男女性比例</w:t>
      </w:r>
      <w:r>
        <w:rPr>
          <w:rFonts w:hint="eastAsia"/>
          <w:lang w:eastAsia="zh-TW"/>
        </w:rPr>
        <w:t>192.86</w:t>
      </w:r>
      <w:r w:rsidR="00D961D3">
        <w:rPr>
          <w:rFonts w:cs="標楷體"/>
          <w:lang w:eastAsia="zh-TW"/>
        </w:rPr>
        <w:t>%</w:t>
      </w:r>
      <w:r w:rsidR="00D961D3">
        <w:rPr>
          <w:lang w:eastAsia="zh-TW"/>
        </w:rPr>
        <w:t>位居第</w:t>
      </w:r>
      <w:r w:rsidR="00D961D3">
        <w:rPr>
          <w:spacing w:val="2"/>
          <w:lang w:eastAsia="zh-TW"/>
        </w:rPr>
        <w:t>二</w:t>
      </w:r>
      <w:r w:rsidR="00D961D3">
        <w:rPr>
          <w:lang w:eastAsia="zh-TW"/>
        </w:rPr>
        <w:t>，另</w:t>
      </w:r>
      <w:r w:rsidR="00D961D3">
        <w:rPr>
          <w:lang w:eastAsia="zh-TW"/>
        </w:rPr>
        <w:t>委任男女性比例</w:t>
      </w:r>
      <w:r>
        <w:rPr>
          <w:rFonts w:hint="eastAsia"/>
          <w:lang w:eastAsia="zh-TW"/>
        </w:rPr>
        <w:t>72.72</w:t>
      </w:r>
      <w:r w:rsidR="00D961D3">
        <w:rPr>
          <w:rFonts w:cs="標楷體"/>
          <w:lang w:eastAsia="zh-TW"/>
        </w:rPr>
        <w:t xml:space="preserve"> % </w:t>
      </w:r>
      <w:r w:rsidR="00D961D3">
        <w:rPr>
          <w:lang w:eastAsia="zh-TW"/>
        </w:rPr>
        <w:t>，約聘</w:t>
      </w:r>
      <w:r w:rsidR="00D961D3">
        <w:rPr>
          <w:rFonts w:cs="標楷體"/>
          <w:lang w:eastAsia="zh-TW"/>
        </w:rPr>
        <w:t>(</w:t>
      </w:r>
      <w:r w:rsidR="00D961D3">
        <w:rPr>
          <w:lang w:eastAsia="zh-TW"/>
        </w:rPr>
        <w:t>僱</w:t>
      </w:r>
      <w:r w:rsidR="00D961D3">
        <w:rPr>
          <w:rFonts w:cs="標楷體"/>
          <w:lang w:eastAsia="zh-TW"/>
        </w:rPr>
        <w:t>)</w:t>
      </w:r>
      <w:r w:rsidR="00D961D3">
        <w:rPr>
          <w:lang w:eastAsia="zh-TW"/>
        </w:rPr>
        <w:t>男女性比例</w:t>
      </w:r>
      <w:r w:rsidR="00D961D3">
        <w:rPr>
          <w:spacing w:val="-60"/>
          <w:lang w:eastAsia="zh-TW"/>
        </w:rPr>
        <w:t xml:space="preserve"> </w:t>
      </w:r>
      <w:r>
        <w:rPr>
          <w:rFonts w:cs="標楷體" w:hint="eastAsia"/>
          <w:lang w:eastAsia="zh-TW"/>
        </w:rPr>
        <w:t>90.48</w:t>
      </w:r>
      <w:r w:rsidR="00D961D3">
        <w:rPr>
          <w:rFonts w:cs="標楷體"/>
          <w:lang w:eastAsia="zh-TW"/>
        </w:rPr>
        <w:t>%</w:t>
      </w:r>
      <w:r w:rsidR="00D961D3">
        <w:rPr>
          <w:lang w:eastAsia="zh-TW"/>
        </w:rPr>
        <w:t>，則呈以女性居多的情況。</w:t>
      </w:r>
    </w:p>
    <w:p w:rsidR="00E678B7" w:rsidRDefault="00D961D3">
      <w:pPr>
        <w:pStyle w:val="a3"/>
        <w:spacing w:before="34" w:line="302" w:lineRule="auto"/>
        <w:ind w:left="119" w:right="109" w:firstLine="590"/>
        <w:jc w:val="both"/>
        <w:rPr>
          <w:lang w:eastAsia="zh-TW"/>
        </w:rPr>
      </w:pPr>
      <w:r>
        <w:rPr>
          <w:lang w:eastAsia="zh-TW"/>
        </w:rPr>
        <w:t>另外以</w:t>
      </w:r>
      <w:r>
        <w:rPr>
          <w:spacing w:val="-34"/>
          <w:lang w:eastAsia="zh-TW"/>
        </w:rPr>
        <w:t xml:space="preserve"> </w:t>
      </w:r>
      <w:r>
        <w:rPr>
          <w:rFonts w:cs="標楷體"/>
          <w:lang w:eastAsia="zh-TW"/>
        </w:rPr>
        <w:t>106</w:t>
      </w:r>
      <w:r>
        <w:rPr>
          <w:rFonts w:cs="標楷體"/>
          <w:spacing w:val="-34"/>
          <w:lang w:eastAsia="zh-TW"/>
        </w:rPr>
        <w:t xml:space="preserve"> </w:t>
      </w:r>
      <w:r>
        <w:rPr>
          <w:lang w:eastAsia="zh-TW"/>
        </w:rPr>
        <w:t>年至</w:t>
      </w:r>
      <w:r>
        <w:rPr>
          <w:spacing w:val="-34"/>
          <w:lang w:eastAsia="zh-TW"/>
        </w:rPr>
        <w:t xml:space="preserve"> </w:t>
      </w:r>
      <w:r>
        <w:rPr>
          <w:rFonts w:cs="標楷體"/>
          <w:lang w:eastAsia="zh-TW"/>
        </w:rPr>
        <w:t>109</w:t>
      </w:r>
      <w:r>
        <w:rPr>
          <w:rFonts w:cs="標楷體"/>
          <w:spacing w:val="-32"/>
          <w:lang w:eastAsia="zh-TW"/>
        </w:rPr>
        <w:t xml:space="preserve"> </w:t>
      </w:r>
      <w:r>
        <w:rPr>
          <w:lang w:eastAsia="zh-TW"/>
        </w:rPr>
        <w:t>年統計資料顯示薦任男女性比例</w:t>
      </w:r>
      <w:r>
        <w:rPr>
          <w:spacing w:val="-34"/>
          <w:lang w:eastAsia="zh-TW"/>
        </w:rPr>
        <w:t xml:space="preserve"> </w:t>
      </w:r>
      <w:r>
        <w:rPr>
          <w:rFonts w:cs="標楷體"/>
          <w:lang w:eastAsia="zh-TW"/>
        </w:rPr>
        <w:t>106</w:t>
      </w:r>
      <w:r>
        <w:rPr>
          <w:rFonts w:cs="標楷體"/>
          <w:spacing w:val="-34"/>
          <w:lang w:eastAsia="zh-TW"/>
        </w:rPr>
        <w:t xml:space="preserve"> </w:t>
      </w:r>
      <w:r>
        <w:rPr>
          <w:lang w:eastAsia="zh-TW"/>
        </w:rPr>
        <w:t>年為</w:t>
      </w:r>
      <w:r>
        <w:rPr>
          <w:spacing w:val="-34"/>
          <w:lang w:eastAsia="zh-TW"/>
        </w:rPr>
        <w:t xml:space="preserve"> </w:t>
      </w:r>
      <w:r>
        <w:rPr>
          <w:rFonts w:cs="標楷體"/>
          <w:lang w:eastAsia="zh-TW"/>
        </w:rPr>
        <w:t>28</w:t>
      </w:r>
      <w:r>
        <w:rPr>
          <w:rFonts w:cs="標楷體"/>
          <w:spacing w:val="2"/>
          <w:lang w:eastAsia="zh-TW"/>
        </w:rPr>
        <w:t>1</w:t>
      </w:r>
      <w:r>
        <w:rPr>
          <w:rFonts w:cs="標楷體"/>
          <w:lang w:eastAsia="zh-TW"/>
        </w:rPr>
        <w:t>.82%</w:t>
      </w:r>
      <w:r>
        <w:rPr>
          <w:lang w:eastAsia="zh-TW"/>
        </w:rPr>
        <w:t>，</w:t>
      </w:r>
      <w:r>
        <w:rPr>
          <w:rFonts w:cs="標楷體"/>
          <w:lang w:eastAsia="zh-TW"/>
        </w:rPr>
        <w:t>107</w:t>
      </w:r>
      <w:r>
        <w:rPr>
          <w:rFonts w:cs="標楷體"/>
          <w:spacing w:val="-34"/>
          <w:lang w:eastAsia="zh-TW"/>
        </w:rPr>
        <w:t xml:space="preserve"> </w:t>
      </w:r>
      <w:r>
        <w:rPr>
          <w:lang w:eastAsia="zh-TW"/>
        </w:rPr>
        <w:t>年減少至</w:t>
      </w:r>
      <w:r>
        <w:rPr>
          <w:lang w:eastAsia="zh-TW"/>
        </w:rPr>
        <w:t xml:space="preserve"> </w:t>
      </w:r>
      <w:r>
        <w:rPr>
          <w:rFonts w:cs="標楷體"/>
          <w:lang w:eastAsia="zh-TW"/>
        </w:rPr>
        <w:t>250.00%</w:t>
      </w:r>
      <w:r>
        <w:rPr>
          <w:spacing w:val="-1"/>
          <w:lang w:eastAsia="zh-TW"/>
        </w:rPr>
        <w:t>，</w:t>
      </w:r>
      <w:r>
        <w:rPr>
          <w:rFonts w:cs="標楷體"/>
          <w:lang w:eastAsia="zh-TW"/>
        </w:rPr>
        <w:t>108</w:t>
      </w:r>
      <w:r>
        <w:rPr>
          <w:rFonts w:cs="標楷體"/>
          <w:spacing w:val="-68"/>
          <w:lang w:eastAsia="zh-TW"/>
        </w:rPr>
        <w:t xml:space="preserve"> </w:t>
      </w:r>
      <w:r>
        <w:rPr>
          <w:lang w:eastAsia="zh-TW"/>
        </w:rPr>
        <w:t>年又增至</w:t>
      </w:r>
      <w:r>
        <w:rPr>
          <w:spacing w:val="-68"/>
          <w:lang w:eastAsia="zh-TW"/>
        </w:rPr>
        <w:t xml:space="preserve"> </w:t>
      </w:r>
      <w:r>
        <w:rPr>
          <w:rFonts w:cs="標楷體"/>
          <w:lang w:eastAsia="zh-TW"/>
        </w:rPr>
        <w:t>281.82%</w:t>
      </w:r>
      <w:r>
        <w:rPr>
          <w:lang w:eastAsia="zh-TW"/>
        </w:rPr>
        <w:t>，</w:t>
      </w:r>
      <w:r>
        <w:rPr>
          <w:rFonts w:cs="標楷體"/>
          <w:lang w:eastAsia="zh-TW"/>
        </w:rPr>
        <w:t>109</w:t>
      </w:r>
      <w:r>
        <w:rPr>
          <w:rFonts w:cs="標楷體"/>
          <w:spacing w:val="-68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3"/>
          <w:lang w:eastAsia="zh-TW"/>
        </w:rPr>
        <w:t>度</w:t>
      </w:r>
      <w:r>
        <w:rPr>
          <w:lang w:eastAsia="zh-TW"/>
        </w:rPr>
        <w:t>為</w:t>
      </w:r>
      <w:r>
        <w:rPr>
          <w:spacing w:val="-68"/>
          <w:lang w:eastAsia="zh-TW"/>
        </w:rPr>
        <w:t xml:space="preserve"> </w:t>
      </w:r>
      <w:r>
        <w:rPr>
          <w:rFonts w:cs="標楷體"/>
          <w:lang w:eastAsia="zh-TW"/>
        </w:rPr>
        <w:t>290.0%</w:t>
      </w:r>
      <w:r w:rsidR="003A6668">
        <w:rPr>
          <w:rFonts w:cs="標楷體" w:hint="eastAsia"/>
          <w:lang w:eastAsia="zh-TW"/>
        </w:rPr>
        <w:t>，111年度又下降為192.86%</w:t>
      </w:r>
      <w:r>
        <w:rPr>
          <w:lang w:eastAsia="zh-TW"/>
        </w:rPr>
        <w:t>，顯見薦任官等仍以男性為主；而委任男</w:t>
      </w:r>
      <w:r>
        <w:rPr>
          <w:lang w:eastAsia="zh-TW"/>
        </w:rPr>
        <w:t>女性比例由</w:t>
      </w:r>
      <w:r>
        <w:rPr>
          <w:spacing w:val="-62"/>
          <w:lang w:eastAsia="zh-TW"/>
        </w:rPr>
        <w:t xml:space="preserve"> </w:t>
      </w:r>
      <w:r>
        <w:rPr>
          <w:rFonts w:cs="標楷體"/>
          <w:lang w:eastAsia="zh-TW"/>
        </w:rPr>
        <w:t>106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年的</w:t>
      </w:r>
      <w:r>
        <w:rPr>
          <w:spacing w:val="-63"/>
          <w:lang w:eastAsia="zh-TW"/>
        </w:rPr>
        <w:t xml:space="preserve"> </w:t>
      </w:r>
      <w:r>
        <w:rPr>
          <w:rFonts w:cs="標楷體"/>
          <w:lang w:eastAsia="zh-TW"/>
        </w:rPr>
        <w:t>8</w:t>
      </w:r>
      <w:r>
        <w:rPr>
          <w:rFonts w:cs="標楷體"/>
          <w:spacing w:val="-3"/>
          <w:lang w:eastAsia="zh-TW"/>
        </w:rPr>
        <w:t>3</w:t>
      </w:r>
      <w:r>
        <w:rPr>
          <w:rFonts w:cs="標楷體"/>
          <w:lang w:eastAsia="zh-TW"/>
        </w:rPr>
        <w:t>.33%</w:t>
      </w:r>
      <w:r>
        <w:rPr>
          <w:lang w:eastAsia="zh-TW"/>
        </w:rPr>
        <w:t>已下降至</w:t>
      </w:r>
      <w:r>
        <w:rPr>
          <w:spacing w:val="-63"/>
          <w:lang w:eastAsia="zh-TW"/>
        </w:rPr>
        <w:t xml:space="preserve"> </w:t>
      </w:r>
      <w:r>
        <w:rPr>
          <w:rFonts w:cs="標楷體"/>
          <w:lang w:eastAsia="zh-TW"/>
        </w:rPr>
        <w:t>107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3"/>
          <w:lang w:eastAsia="zh-TW"/>
        </w:rPr>
        <w:t>度</w:t>
      </w:r>
      <w:r>
        <w:rPr>
          <w:lang w:eastAsia="zh-TW"/>
        </w:rPr>
        <w:t>的</w:t>
      </w:r>
      <w:r>
        <w:rPr>
          <w:spacing w:val="-62"/>
          <w:lang w:eastAsia="zh-TW"/>
        </w:rPr>
        <w:t xml:space="preserve"> </w:t>
      </w:r>
      <w:r>
        <w:rPr>
          <w:rFonts w:cs="標楷體"/>
          <w:lang w:eastAsia="zh-TW"/>
        </w:rPr>
        <w:t>66.67%</w:t>
      </w:r>
      <w:r>
        <w:rPr>
          <w:lang w:eastAsia="zh-TW"/>
        </w:rPr>
        <w:t>，唯</w:t>
      </w:r>
      <w:r>
        <w:rPr>
          <w:spacing w:val="-63"/>
          <w:lang w:eastAsia="zh-TW"/>
        </w:rPr>
        <w:t xml:space="preserve"> </w:t>
      </w:r>
      <w:r>
        <w:rPr>
          <w:rFonts w:cs="標楷體"/>
          <w:lang w:eastAsia="zh-TW"/>
        </w:rPr>
        <w:t>108</w:t>
      </w:r>
      <w:r>
        <w:rPr>
          <w:rFonts w:cs="標楷體"/>
          <w:spacing w:val="-63"/>
          <w:lang w:eastAsia="zh-TW"/>
        </w:rPr>
        <w:t xml:space="preserve"> </w:t>
      </w:r>
      <w:r>
        <w:rPr>
          <w:lang w:eastAsia="zh-TW"/>
        </w:rPr>
        <w:t>年</w:t>
      </w:r>
      <w:r>
        <w:rPr>
          <w:spacing w:val="-3"/>
          <w:lang w:eastAsia="zh-TW"/>
        </w:rPr>
        <w:t>反</w:t>
      </w:r>
      <w:r>
        <w:rPr>
          <w:lang w:eastAsia="zh-TW"/>
        </w:rPr>
        <w:t>增至</w:t>
      </w:r>
      <w:r>
        <w:rPr>
          <w:spacing w:val="-62"/>
          <w:lang w:eastAsia="zh-TW"/>
        </w:rPr>
        <w:t xml:space="preserve"> </w:t>
      </w:r>
      <w:r>
        <w:rPr>
          <w:rFonts w:cs="標楷體"/>
          <w:lang w:eastAsia="zh-TW"/>
        </w:rPr>
        <w:t>110.00%</w:t>
      </w:r>
      <w:r>
        <w:rPr>
          <w:lang w:eastAsia="zh-TW"/>
        </w:rPr>
        <w:t>，</w:t>
      </w:r>
      <w:r>
        <w:rPr>
          <w:rFonts w:cs="標楷體"/>
          <w:lang w:eastAsia="zh-TW"/>
        </w:rPr>
        <w:t>109</w:t>
      </w:r>
      <w:r>
        <w:rPr>
          <w:rFonts w:cs="標楷體"/>
          <w:spacing w:val="-63"/>
          <w:lang w:eastAsia="zh-TW"/>
        </w:rPr>
        <w:t xml:space="preserve"> </w:t>
      </w:r>
      <w:r>
        <w:rPr>
          <w:spacing w:val="-3"/>
          <w:lang w:eastAsia="zh-TW"/>
        </w:rPr>
        <w:t>年度</w:t>
      </w:r>
      <w:r>
        <w:rPr>
          <w:lang w:eastAsia="zh-TW"/>
        </w:rPr>
        <w:t>又下降為</w:t>
      </w:r>
      <w:r>
        <w:rPr>
          <w:spacing w:val="-55"/>
          <w:lang w:eastAsia="zh-TW"/>
        </w:rPr>
        <w:t xml:space="preserve"> </w:t>
      </w:r>
      <w:r>
        <w:rPr>
          <w:rFonts w:cs="標楷體"/>
          <w:lang w:eastAsia="zh-TW"/>
        </w:rPr>
        <w:t>58.33%</w:t>
      </w:r>
      <w:r w:rsidR="003A6668">
        <w:rPr>
          <w:rFonts w:cs="標楷體" w:hint="eastAsia"/>
          <w:lang w:eastAsia="zh-TW"/>
        </w:rPr>
        <w:t>，111年度略升為72.72%</w:t>
      </w:r>
      <w:r>
        <w:rPr>
          <w:lang w:eastAsia="zh-TW"/>
        </w:rPr>
        <w:t>；約僱男女性比例由</w:t>
      </w:r>
      <w:r>
        <w:rPr>
          <w:spacing w:val="-55"/>
          <w:lang w:eastAsia="zh-TW"/>
        </w:rPr>
        <w:t xml:space="preserve"> </w:t>
      </w:r>
      <w:r>
        <w:rPr>
          <w:rFonts w:cs="標楷體"/>
          <w:lang w:eastAsia="zh-TW"/>
        </w:rPr>
        <w:t>106</w:t>
      </w:r>
      <w:r>
        <w:rPr>
          <w:rFonts w:cs="標楷體"/>
          <w:spacing w:val="-56"/>
          <w:lang w:eastAsia="zh-TW"/>
        </w:rPr>
        <w:t xml:space="preserve"> </w:t>
      </w:r>
      <w:r>
        <w:rPr>
          <w:spacing w:val="-3"/>
          <w:lang w:eastAsia="zh-TW"/>
        </w:rPr>
        <w:t>年</w:t>
      </w:r>
      <w:r>
        <w:rPr>
          <w:lang w:eastAsia="zh-TW"/>
        </w:rPr>
        <w:t>的</w:t>
      </w:r>
      <w:r>
        <w:rPr>
          <w:spacing w:val="-56"/>
          <w:lang w:eastAsia="zh-TW"/>
        </w:rPr>
        <w:t xml:space="preserve"> </w:t>
      </w:r>
      <w:r>
        <w:rPr>
          <w:rFonts w:cs="標楷體"/>
          <w:lang w:eastAsia="zh-TW"/>
        </w:rPr>
        <w:t>66.67%</w:t>
      </w:r>
      <w:r>
        <w:rPr>
          <w:lang w:eastAsia="zh-TW"/>
        </w:rPr>
        <w:t>增至</w:t>
      </w:r>
      <w:r>
        <w:rPr>
          <w:spacing w:val="-56"/>
          <w:lang w:eastAsia="zh-TW"/>
        </w:rPr>
        <w:t xml:space="preserve"> </w:t>
      </w:r>
      <w:r>
        <w:rPr>
          <w:rFonts w:cs="標楷體"/>
          <w:lang w:eastAsia="zh-TW"/>
        </w:rPr>
        <w:t>1</w:t>
      </w:r>
      <w:r w:rsidR="003A6668">
        <w:rPr>
          <w:rFonts w:cs="標楷體" w:hint="eastAsia"/>
          <w:lang w:eastAsia="zh-TW"/>
        </w:rPr>
        <w:t>11</w:t>
      </w:r>
      <w:r>
        <w:rPr>
          <w:rFonts w:cs="標楷體"/>
          <w:spacing w:val="-56"/>
          <w:lang w:eastAsia="zh-TW"/>
        </w:rPr>
        <w:t xml:space="preserve"> </w:t>
      </w:r>
      <w:r>
        <w:rPr>
          <w:spacing w:val="-3"/>
          <w:lang w:eastAsia="zh-TW"/>
        </w:rPr>
        <w:t>年</w:t>
      </w:r>
      <w:r>
        <w:rPr>
          <w:lang w:eastAsia="zh-TW"/>
        </w:rPr>
        <w:t>的</w:t>
      </w:r>
      <w:r>
        <w:rPr>
          <w:spacing w:val="-56"/>
          <w:lang w:eastAsia="zh-TW"/>
        </w:rPr>
        <w:t xml:space="preserve"> </w:t>
      </w:r>
      <w:r w:rsidR="003A6668">
        <w:rPr>
          <w:rFonts w:cs="標楷體" w:hint="eastAsia"/>
          <w:lang w:eastAsia="zh-TW"/>
        </w:rPr>
        <w:t>90.48</w:t>
      </w:r>
      <w:r>
        <w:rPr>
          <w:rFonts w:cs="標楷體"/>
          <w:lang w:eastAsia="zh-TW"/>
        </w:rPr>
        <w:t>%</w:t>
      </w:r>
      <w:r>
        <w:rPr>
          <w:lang w:eastAsia="zh-TW"/>
        </w:rPr>
        <w:t>，表示職員類別男</w:t>
      </w:r>
      <w:r>
        <w:rPr>
          <w:lang w:eastAsia="zh-TW"/>
        </w:rPr>
        <w:t>女性任用情形漸趨平均，然而工員男女性</w:t>
      </w:r>
      <w:bookmarkStart w:id="0" w:name="_GoBack"/>
      <w:bookmarkEnd w:id="0"/>
      <w:r>
        <w:rPr>
          <w:lang w:eastAsia="zh-TW"/>
        </w:rPr>
        <w:t>任用仍因工作特性以雇用男性居多</w:t>
      </w:r>
      <w:r>
        <w:rPr>
          <w:spacing w:val="1"/>
          <w:lang w:eastAsia="zh-TW"/>
        </w:rPr>
        <w:t xml:space="preserve"> </w:t>
      </w:r>
      <w:r>
        <w:rPr>
          <w:rFonts w:cs="標楷體"/>
          <w:lang w:eastAsia="zh-TW"/>
        </w:rPr>
        <w:t xml:space="preserve"> </w:t>
      </w:r>
      <w:r>
        <w:rPr>
          <w:lang w:eastAsia="zh-TW"/>
        </w:rPr>
        <w:t>。</w:t>
      </w:r>
    </w:p>
    <w:p w:rsidR="00E678B7" w:rsidRDefault="00E678B7">
      <w:pPr>
        <w:spacing w:before="10" w:line="160" w:lineRule="exact"/>
        <w:rPr>
          <w:sz w:val="16"/>
          <w:szCs w:val="16"/>
          <w:lang w:eastAsia="zh-TW"/>
        </w:rPr>
      </w:pPr>
    </w:p>
    <w:p w:rsidR="00E678B7" w:rsidRPr="003A6668" w:rsidRDefault="00E678B7">
      <w:pPr>
        <w:spacing w:line="200" w:lineRule="exact"/>
        <w:rPr>
          <w:sz w:val="20"/>
          <w:szCs w:val="20"/>
          <w:lang w:eastAsia="zh-TW"/>
        </w:rPr>
      </w:pPr>
    </w:p>
    <w:sectPr w:rsidR="00E678B7" w:rsidRPr="003A6668" w:rsidSect="002035D4">
      <w:pgSz w:w="11900" w:h="16820"/>
      <w:pgMar w:top="920" w:right="820" w:bottom="1680" w:left="1040" w:header="0" w:footer="1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1D3" w:rsidRDefault="00D961D3">
      <w:r>
        <w:separator/>
      </w:r>
    </w:p>
  </w:endnote>
  <w:endnote w:type="continuationSeparator" w:id="0">
    <w:p w:rsidR="00D961D3" w:rsidRDefault="00D9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8B7" w:rsidRDefault="00D961D3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755.45pt;width:9.8pt;height:11.95pt;z-index:-251658752;mso-position-horizontal-relative:page;mso-position-vertical-relative:page" filled="f" stroked="f">
          <v:textbox inset="0,0,0,0">
            <w:txbxContent>
              <w:p w:rsidR="00E678B7" w:rsidRDefault="00D961D3">
                <w:pPr>
                  <w:spacing w:line="232" w:lineRule="exact"/>
                  <w:ind w:left="40"/>
                  <w:rPr>
                    <w:rFonts w:ascii="Microsoft JhengHei UI" w:eastAsia="Microsoft JhengHei UI" w:hAnsi="Microsoft JhengHei UI" w:cs="Microsoft JhengHei U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Microsoft JhengHei UI" w:eastAsia="Microsoft JhengHei UI" w:hAnsi="Microsoft JhengHei UI" w:cs="Microsoft JhengHei UI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A6668">
                  <w:rPr>
                    <w:rFonts w:ascii="Microsoft JhengHei UI" w:eastAsia="Microsoft JhengHei UI" w:hAnsi="Microsoft JhengHei UI" w:cs="Microsoft JhengHei UI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1D3" w:rsidRDefault="00D961D3">
      <w:r>
        <w:separator/>
      </w:r>
    </w:p>
  </w:footnote>
  <w:footnote w:type="continuationSeparator" w:id="0">
    <w:p w:rsidR="00D961D3" w:rsidRDefault="00D96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678B7"/>
    <w:rsid w:val="002035D4"/>
    <w:rsid w:val="003A6668"/>
    <w:rsid w:val="00B53D4F"/>
    <w:rsid w:val="00BF59DA"/>
    <w:rsid w:val="00D961D3"/>
    <w:rsid w:val="00E6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5F4B6A"/>
  <w15:docId w15:val="{48C77DD2-75B9-40C6-9ED6-8C3A25CE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4"/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uiPriority w:val="1"/>
    <w:qFormat/>
    <w:pPr>
      <w:ind w:left="124"/>
      <w:outlineLvl w:val="1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1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蕭伊宏</dc:creator>
  <cp:lastModifiedBy>葉德翎</cp:lastModifiedBy>
  <cp:revision>2</cp:revision>
  <dcterms:created xsi:type="dcterms:W3CDTF">2023-06-29T09:26:00Z</dcterms:created>
  <dcterms:modified xsi:type="dcterms:W3CDTF">2023-06-29T02:02:00Z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2023-06-29T00:00:00Z</vt:filetime>
  </property>
</Properties>
</file>