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B56655" w:rsidRDefault="001E6E84" w:rsidP="001E6E84">
      <w:pPr>
        <w:jc w:val="center"/>
        <w:rPr>
          <w:rFonts w:ascii="標楷體" w:eastAsia="標楷體" w:hAnsi="標楷體" w:cs="新細明體"/>
          <w:color w:val="000000"/>
          <w:kern w:val="0"/>
          <w:sz w:val="56"/>
          <w:szCs w:val="56"/>
        </w:rPr>
      </w:pPr>
      <w:r w:rsidRPr="00B56655">
        <w:rPr>
          <w:rFonts w:ascii="標楷體" w:eastAsia="標楷體" w:hAnsi="標楷體" w:cs="新細明體" w:hint="eastAsia"/>
          <w:color w:val="000000"/>
          <w:kern w:val="0"/>
          <w:sz w:val="56"/>
          <w:szCs w:val="56"/>
        </w:rPr>
        <w:t>行政院公共工程委員會 函</w:t>
      </w:r>
    </w:p>
    <w:tbl>
      <w:tblPr>
        <w:tblW w:w="6666"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6666"/>
      </w:tblGrid>
      <w:tr w:rsidR="00B56655" w:rsidRPr="00B56655" w:rsidTr="00B56655">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新細明體"/>
                <w:color w:val="000000"/>
                <w:kern w:val="0"/>
                <w:szCs w:val="24"/>
              </w:rPr>
            </w:pPr>
            <w:r w:rsidRPr="00B56655">
              <w:rPr>
                <w:rFonts w:ascii="標楷體" w:eastAsia="標楷體" w:hAnsi="標楷體" w:cs="新細明體" w:hint="eastAsia"/>
                <w:b/>
                <w:bCs/>
                <w:color w:val="000000"/>
                <w:kern w:val="0"/>
                <w:szCs w:val="24"/>
              </w:rPr>
              <w:t>發文日期：中華民國 114年01月06日</w:t>
            </w:r>
          </w:p>
        </w:tc>
      </w:tr>
      <w:tr w:rsidR="00B56655" w:rsidRPr="00B56655" w:rsidTr="00B56655">
        <w:trPr>
          <w:trHeight w:val="16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新細明體" w:hint="eastAsia"/>
                <w:color w:val="000000"/>
                <w:kern w:val="0"/>
                <w:szCs w:val="24"/>
              </w:rPr>
            </w:pPr>
            <w:r w:rsidRPr="00B56655">
              <w:rPr>
                <w:rFonts w:ascii="標楷體" w:eastAsia="標楷體" w:hAnsi="標楷體" w:cs="新細明體" w:hint="eastAsia"/>
                <w:b/>
                <w:bCs/>
                <w:color w:val="000000"/>
                <w:kern w:val="0"/>
                <w:szCs w:val="24"/>
              </w:rPr>
              <w:t>發文字號：工程企字第</w:t>
            </w:r>
            <w:bookmarkStart w:id="0" w:name="_GoBack"/>
            <w:r w:rsidRPr="00B56655">
              <w:rPr>
                <w:rFonts w:ascii="標楷體" w:eastAsia="標楷體" w:hAnsi="標楷體" w:cs="新細明體" w:hint="eastAsia"/>
                <w:b/>
                <w:bCs/>
                <w:color w:val="000000"/>
                <w:kern w:val="0"/>
                <w:szCs w:val="24"/>
              </w:rPr>
              <w:t>1130100501</w:t>
            </w:r>
            <w:bookmarkEnd w:id="0"/>
            <w:r w:rsidRPr="00B56655">
              <w:rPr>
                <w:rFonts w:ascii="標楷體" w:eastAsia="標楷體" w:hAnsi="標楷體" w:cs="新細明體" w:hint="eastAsia"/>
                <w:b/>
                <w:bCs/>
                <w:color w:val="000000"/>
                <w:kern w:val="0"/>
                <w:szCs w:val="24"/>
              </w:rPr>
              <w:t>號</w:t>
            </w:r>
          </w:p>
        </w:tc>
      </w:tr>
      <w:tr w:rsidR="00B56655" w:rsidRPr="00B56655" w:rsidTr="00B56655">
        <w:trPr>
          <w:trHeight w:val="17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新細明體" w:hint="eastAsia"/>
                <w:color w:val="000000"/>
                <w:kern w:val="0"/>
                <w:szCs w:val="24"/>
              </w:rPr>
            </w:pPr>
            <w:r w:rsidRPr="00B56655">
              <w:rPr>
                <w:rFonts w:ascii="標楷體" w:eastAsia="標楷體" w:hAnsi="標楷體" w:cs="新細明體" w:hint="eastAsia"/>
                <w:b/>
                <w:bCs/>
                <w:color w:val="FF0000"/>
                <w:kern w:val="0"/>
                <w:szCs w:val="24"/>
              </w:rPr>
              <w:t>根據 政府採購法其他：其他</w:t>
            </w:r>
          </w:p>
        </w:tc>
      </w:tr>
      <w:tr w:rsidR="00B56655" w:rsidRPr="00B56655" w:rsidTr="00B56655">
        <w:trPr>
          <w:trHeight w:val="54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新細明體" w:hint="eastAsia"/>
                <w:color w:val="000000"/>
                <w:kern w:val="0"/>
                <w:szCs w:val="24"/>
              </w:rPr>
            </w:pPr>
            <w:r w:rsidRPr="00B56655">
              <w:rPr>
                <w:rFonts w:ascii="標楷體" w:eastAsia="標楷體" w:hAnsi="標楷體" w:cs="新細明體" w:hint="eastAsia"/>
                <w:b/>
                <w:bCs/>
                <w:color w:val="000000"/>
                <w:kern w:val="0"/>
                <w:szCs w:val="24"/>
              </w:rPr>
              <w:t>本解釋函上網公告者：企劃處 三科 游 (先生或小姐)</w:t>
            </w:r>
          </w:p>
        </w:tc>
      </w:tr>
      <w:tr w:rsidR="00B56655" w:rsidRPr="00B56655" w:rsidTr="00B56655">
        <w:trPr>
          <w:trHeight w:hRule="exact" w:val="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新細明體" w:hint="eastAsia"/>
                <w:color w:val="000000"/>
                <w:kern w:val="0"/>
                <w:szCs w:val="24"/>
              </w:rPr>
            </w:pPr>
          </w:p>
        </w:tc>
      </w:tr>
      <w:tr w:rsidR="00B56655" w:rsidRPr="00B56655" w:rsidTr="00B56655">
        <w:trPr>
          <w:trHeight w:hRule="exact" w:val="2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360" w:lineRule="exact"/>
              <w:rPr>
                <w:rFonts w:ascii="標楷體" w:eastAsia="標楷體" w:hAnsi="標楷體" w:cs="Times New Roman"/>
                <w:kern w:val="0"/>
                <w:sz w:val="20"/>
                <w:szCs w:val="20"/>
              </w:rPr>
            </w:pPr>
          </w:p>
        </w:tc>
      </w:tr>
    </w:tbl>
    <w:p w:rsidR="00B56655" w:rsidRPr="00B56655" w:rsidRDefault="00B56655" w:rsidP="00B56655">
      <w:pPr>
        <w:widowControl/>
        <w:rPr>
          <w:rFonts w:ascii="標楷體" w:eastAsia="標楷體" w:hAnsi="標楷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B56655" w:rsidRPr="00B56655" w:rsidTr="00B56655">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6655" w:rsidRPr="00B56655" w:rsidRDefault="00B56655" w:rsidP="00B56655">
            <w:pPr>
              <w:widowControl/>
              <w:spacing w:line="400" w:lineRule="exact"/>
              <w:rPr>
                <w:rFonts w:ascii="標楷體" w:eastAsia="標楷體" w:hAnsi="標楷體" w:cs="新細明體"/>
                <w:b/>
                <w:bCs/>
                <w:color w:val="000000"/>
                <w:kern w:val="0"/>
                <w:sz w:val="28"/>
                <w:szCs w:val="24"/>
              </w:rPr>
            </w:pPr>
            <w:r w:rsidRPr="00B56655">
              <w:rPr>
                <w:rFonts w:ascii="標楷體" w:eastAsia="標楷體" w:hAnsi="標楷體" w:cs="新細明體" w:hint="eastAsia"/>
                <w:b/>
                <w:bCs/>
                <w:color w:val="000000"/>
                <w:kern w:val="0"/>
                <w:sz w:val="28"/>
                <w:szCs w:val="24"/>
              </w:rPr>
              <w:t>主旨：機關依政府採購法第41條第2項辦理變更或補充招標文件，並延長等標期者，其更正招標公告之傳輸作業及公告日之注意事項如說明，請查照並轉知所屬機關。</w:t>
            </w:r>
          </w:p>
          <w:p w:rsidR="00B56655" w:rsidRPr="00B56655" w:rsidRDefault="00B56655" w:rsidP="00B56655">
            <w:pPr>
              <w:widowControl/>
              <w:spacing w:line="400" w:lineRule="exact"/>
              <w:rPr>
                <w:rFonts w:ascii="標楷體" w:eastAsia="標楷體" w:hAnsi="標楷體" w:cs="新細明體" w:hint="eastAsia"/>
                <w:color w:val="000000"/>
                <w:kern w:val="0"/>
                <w:szCs w:val="24"/>
              </w:rPr>
            </w:pPr>
            <w:r w:rsidRPr="00B56655">
              <w:rPr>
                <w:rFonts w:ascii="標楷體" w:eastAsia="標楷體" w:hAnsi="標楷體" w:cs="新細明體" w:hint="eastAsia"/>
                <w:b/>
                <w:color w:val="000000"/>
                <w:kern w:val="0"/>
                <w:sz w:val="28"/>
                <w:szCs w:val="24"/>
              </w:rPr>
              <w:t>說明：</w:t>
            </w:r>
            <w:r w:rsidRPr="00B56655">
              <w:rPr>
                <w:rFonts w:ascii="標楷體" w:eastAsia="標楷體" w:hAnsi="標楷體" w:cs="新細明體" w:hint="eastAsia"/>
                <w:b/>
                <w:color w:val="000000"/>
                <w:kern w:val="0"/>
                <w:sz w:val="28"/>
                <w:szCs w:val="24"/>
              </w:rPr>
              <w:br/>
              <w:t>一、依政府採購法第41條第2項規定：「......其涉及變更或補充招標文件內容者，除選擇性招標之規格標與價格標及限制性招標得以書面通知各廠商外，應另行公告，並視需要延長等標期。機關自行變更或補充招標文件內容者，亦同。」按前開規定，機關辦理變更或補充招標文件，涉及影響廠商權益，其變更或補充應公告予外界知悉，始具有效力。</w:t>
            </w:r>
            <w:r w:rsidRPr="00B56655">
              <w:rPr>
                <w:rFonts w:ascii="標楷體" w:eastAsia="標楷體" w:hAnsi="標楷體" w:cs="新細明體" w:hint="eastAsia"/>
                <w:b/>
                <w:color w:val="000000"/>
                <w:kern w:val="0"/>
                <w:sz w:val="28"/>
                <w:szCs w:val="24"/>
              </w:rPr>
              <w:br/>
              <w:t>二、依政府採購公告及公報發行辦法第21條及本會99年7月6日工程企字第09900270990號函（公開於本會網站），政府電子採購網(下稱採購網)當日刊登之採購公告及公報，係機關於前一上班日17時30分前所傳輸之資料。據此，機關擬於等標期截止當日(下稱截標日)時限前刊登招標文件補充、變更或等標期展延之公告並對外生效者，至遲須於截標日前一上班日17時30分前傳輸其更正公告資訊；倘於截標日始傳輸更正公告，已無法於當日對外公告並生效，且後續更正公告刊登已逾原截標日，將致廠商無法及時得知相關資訊並衍生爭議。</w:t>
            </w:r>
            <w:r w:rsidRPr="00B56655">
              <w:rPr>
                <w:rFonts w:ascii="標楷體" w:eastAsia="標楷體" w:hAnsi="標楷體" w:cs="新細明體" w:hint="eastAsia"/>
                <w:b/>
                <w:color w:val="000000"/>
                <w:kern w:val="0"/>
                <w:sz w:val="28"/>
                <w:szCs w:val="24"/>
              </w:rPr>
              <w:br/>
              <w:t>三、為避免前述爭議並保障廠商權益，招標機關辦理變更或補充招標文件，並於政府採購公報刊登更正公告者，其更正公告作業至遲應於截標日前一上班日17時30分前完成傳輸作業，俾利更正公告於截標日前公開於採購網，並利廠商知悉。</w:t>
            </w:r>
          </w:p>
          <w:p w:rsidR="00B56655" w:rsidRPr="00B56655" w:rsidRDefault="00B56655" w:rsidP="00B56655">
            <w:pPr>
              <w:widowControl/>
              <w:spacing w:line="400" w:lineRule="exact"/>
              <w:rPr>
                <w:rFonts w:ascii="標楷體" w:eastAsia="標楷體" w:hAnsi="標楷體" w:cs="新細明體" w:hint="eastAsia"/>
                <w:color w:val="000000"/>
                <w:kern w:val="0"/>
                <w:szCs w:val="24"/>
              </w:rPr>
            </w:pPr>
            <w:r w:rsidRPr="00B56655">
              <w:rPr>
                <w:rFonts w:ascii="標楷體" w:eastAsia="標楷體" w:hAnsi="標楷體" w:cs="新細明體" w:hint="eastAsia"/>
                <w:b/>
                <w:bCs/>
                <w:color w:val="000000"/>
                <w:kern w:val="0"/>
                <w:szCs w:val="24"/>
              </w:rPr>
              <w:br/>
            </w:r>
            <w:r w:rsidRPr="00B56655">
              <w:rPr>
                <w:rFonts w:ascii="標楷體" w:eastAsia="標楷體" w:hAnsi="標楷體" w:cs="新細明體" w:hint="eastAsia"/>
                <w:bCs/>
                <w:color w:val="000000"/>
                <w:kern w:val="0"/>
                <w:szCs w:val="24"/>
              </w:rPr>
              <w:t>正本：總統府第三局、國家安全會議秘書處、行政院秘書長、立法院秘書長、司法院秘書長、考試院秘書長、監察院秘書長、國家安全局、行政院各部會行總處、直轄市政府、直轄市議會、各縣市政府、各縣市議會、各鄉鎮市區公所</w:t>
            </w:r>
            <w:r w:rsidRPr="00B56655">
              <w:rPr>
                <w:rFonts w:ascii="標楷體" w:eastAsia="標楷體" w:hAnsi="標楷體" w:cs="新細明體" w:hint="eastAsia"/>
                <w:bCs/>
                <w:color w:val="000000"/>
                <w:kern w:val="0"/>
                <w:szCs w:val="24"/>
              </w:rPr>
              <w:br/>
              <w:t>副本：本會資訊推動小組、企劃處（網站）</w:t>
            </w:r>
          </w:p>
        </w:tc>
      </w:tr>
    </w:tbl>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8504D4" w:rsidRPr="00B56655" w:rsidRDefault="008504D4" w:rsidP="001E6E84">
      <w:pPr>
        <w:jc w:val="center"/>
        <w:rPr>
          <w:rFonts w:ascii="標楷體" w:eastAsia="標楷體" w:hAnsi="標楷體" w:cs="新細明體"/>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AA" w:rsidRDefault="00DA7AAA" w:rsidP="00E63997">
      <w:r>
        <w:separator/>
      </w:r>
    </w:p>
  </w:endnote>
  <w:endnote w:type="continuationSeparator" w:id="0">
    <w:p w:rsidR="00DA7AAA" w:rsidRDefault="00DA7AAA"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AA" w:rsidRDefault="00DA7AAA" w:rsidP="00E63997">
      <w:r>
        <w:separator/>
      </w:r>
    </w:p>
  </w:footnote>
  <w:footnote w:type="continuationSeparator" w:id="0">
    <w:p w:rsidR="00DA7AAA" w:rsidRDefault="00DA7AAA"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A7938"/>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53754B"/>
    <w:rsid w:val="00584300"/>
    <w:rsid w:val="00596F86"/>
    <w:rsid w:val="005A7E78"/>
    <w:rsid w:val="005D08F0"/>
    <w:rsid w:val="00610AA6"/>
    <w:rsid w:val="006300D0"/>
    <w:rsid w:val="0067452C"/>
    <w:rsid w:val="006B14D4"/>
    <w:rsid w:val="006B7966"/>
    <w:rsid w:val="007148A9"/>
    <w:rsid w:val="00752AEF"/>
    <w:rsid w:val="00754D3C"/>
    <w:rsid w:val="00764BCE"/>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7AAA"/>
    <w:rsid w:val="00DB3925"/>
    <w:rsid w:val="00DE19AC"/>
    <w:rsid w:val="00E05E86"/>
    <w:rsid w:val="00E211F7"/>
    <w:rsid w:val="00E324BD"/>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2025-02-21T06:19:00Z</dcterms:created>
  <dcterms:modified xsi:type="dcterms:W3CDTF">2025-02-21T06:19:00Z</dcterms:modified>
</cp:coreProperties>
</file>