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Pr="00B56655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B56655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98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9844"/>
      </w:tblGrid>
      <w:tr w:rsidR="00F33ACD" w:rsidRPr="00DA1871" w:rsidTr="00DA1871">
        <w:trPr>
          <w:trHeight w:val="16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ACD" w:rsidRPr="00DA1871" w:rsidRDefault="00F33ACD" w:rsidP="00F33ACD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DA1871">
              <w:rPr>
                <w:rFonts w:ascii="標楷體" w:eastAsia="標楷體" w:hAnsi="標楷體" w:hint="eastAsia"/>
                <w:b/>
                <w:bCs/>
                <w:color w:val="000000"/>
              </w:rPr>
              <w:t>發文日期：中華民國 114年01月09日</w:t>
            </w:r>
          </w:p>
        </w:tc>
      </w:tr>
      <w:tr w:rsidR="00F33ACD" w:rsidRPr="00DA1871" w:rsidTr="00DA1871">
        <w:trPr>
          <w:trHeight w:val="31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ACD" w:rsidRPr="00DA1871" w:rsidRDefault="00F33ACD" w:rsidP="00F33ACD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DA1871">
              <w:rPr>
                <w:rFonts w:ascii="標楷體" w:eastAsia="標楷體" w:hAnsi="標楷體" w:hint="eastAsia"/>
                <w:b/>
                <w:bCs/>
                <w:color w:val="000000"/>
              </w:rPr>
              <w:t>發文字號：工程企字第</w:t>
            </w:r>
            <w:bookmarkStart w:id="0" w:name="_GoBack"/>
            <w:r w:rsidRPr="00DA1871">
              <w:rPr>
                <w:rFonts w:ascii="標楷體" w:eastAsia="標楷體" w:hAnsi="標楷體" w:hint="eastAsia"/>
                <w:b/>
                <w:bCs/>
                <w:color w:val="000000"/>
              </w:rPr>
              <w:t>1130100618</w:t>
            </w:r>
            <w:bookmarkEnd w:id="0"/>
            <w:r w:rsidRPr="00DA1871">
              <w:rPr>
                <w:rFonts w:ascii="標楷體" w:eastAsia="標楷體" w:hAnsi="標楷體" w:hint="eastAsia"/>
                <w:b/>
                <w:bCs/>
                <w:color w:val="000000"/>
              </w:rPr>
              <w:t>號</w:t>
            </w:r>
          </w:p>
        </w:tc>
      </w:tr>
      <w:tr w:rsidR="00F33ACD" w:rsidRPr="00DA1871" w:rsidTr="00DA1871">
        <w:trPr>
          <w:trHeight w:val="17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ACD" w:rsidRPr="00DA1871" w:rsidRDefault="00F33ACD" w:rsidP="00F33ACD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DA1871">
              <w:rPr>
                <w:rFonts w:ascii="標楷體" w:eastAsia="標楷體" w:hAnsi="標楷體" w:hint="eastAsia"/>
                <w:b/>
                <w:bCs/>
                <w:color w:val="FF0000"/>
              </w:rPr>
              <w:t>根據 採購評選委員會組織準則第4條之1</w:t>
            </w:r>
          </w:p>
        </w:tc>
      </w:tr>
      <w:tr w:rsidR="00F33ACD" w:rsidRPr="00DA1871" w:rsidTr="00F33ACD">
        <w:trPr>
          <w:trHeight w:val="52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ACD" w:rsidRPr="00DA1871" w:rsidRDefault="00F33ACD" w:rsidP="00F33ACD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DA1871">
              <w:rPr>
                <w:rFonts w:ascii="標楷體" w:eastAsia="標楷體" w:hAnsi="標楷體" w:hint="eastAsia"/>
                <w:b/>
                <w:bCs/>
                <w:color w:val="000000"/>
              </w:rPr>
              <w:t>本解釋函上網公告者：企劃處 第三科 陳 (先生或小姐)</w:t>
            </w:r>
          </w:p>
        </w:tc>
      </w:tr>
      <w:tr w:rsidR="00F33ACD" w:rsidRPr="00DA1871" w:rsidTr="00DA1871">
        <w:trPr>
          <w:trHeight w:hRule="exact" w:val="118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ACD" w:rsidRPr="00DA1871" w:rsidRDefault="00F33ACD" w:rsidP="00F33ACD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33ACD" w:rsidRPr="00DA1871" w:rsidTr="00F33ACD">
        <w:trPr>
          <w:trHeight w:val="1028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ACD" w:rsidRPr="00DA1871" w:rsidRDefault="00F33ACD" w:rsidP="00F33ACD">
            <w:pPr>
              <w:spacing w:line="36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A1871">
              <w:rPr>
                <w:rFonts w:ascii="標楷體" w:eastAsia="標楷體" w:hAnsi="標楷體" w:hint="eastAsia"/>
                <w:color w:val="000000"/>
              </w:rPr>
              <w:t>附件： </w:t>
            </w:r>
            <w:hyperlink r:id="rId6" w:history="1">
              <w:r w:rsidRPr="00DA1871">
                <w:rPr>
                  <w:rStyle w:val="a7"/>
                  <w:rFonts w:ascii="標楷體" w:eastAsia="標楷體" w:hAnsi="標楷體" w:hint="eastAsia"/>
                  <w:color w:val="000000"/>
                </w:rPr>
                <w:t>採購評選委員會組織準則第四條之一修正條文.docx</w:t>
              </w:r>
            </w:hyperlink>
            <w:r w:rsidRPr="00DA1871">
              <w:rPr>
                <w:rFonts w:ascii="標楷體" w:eastAsia="標楷體" w:hAnsi="標楷體" w:hint="eastAsia"/>
                <w:color w:val="000000"/>
              </w:rPr>
              <w:t>、 </w:t>
            </w:r>
            <w:hyperlink r:id="rId7" w:history="1">
              <w:r w:rsidRPr="00DA1871">
                <w:rPr>
                  <w:rStyle w:val="a7"/>
                  <w:rFonts w:ascii="標楷體" w:eastAsia="標楷體" w:hAnsi="標楷體" w:hint="eastAsia"/>
                  <w:color w:val="000000"/>
                </w:rPr>
                <w:t>採購評選委員會組織準則第四條之一修正條文.pdf</w:t>
              </w:r>
            </w:hyperlink>
            <w:r w:rsidRPr="00DA1871">
              <w:rPr>
                <w:rFonts w:ascii="標楷體" w:eastAsia="標楷體" w:hAnsi="標楷體" w:hint="eastAsia"/>
                <w:color w:val="000000"/>
              </w:rPr>
              <w:t>、 </w:t>
            </w:r>
            <w:hyperlink r:id="rId8" w:history="1">
              <w:r w:rsidRPr="00DA1871">
                <w:rPr>
                  <w:rStyle w:val="a7"/>
                  <w:rFonts w:ascii="標楷體" w:eastAsia="標楷體" w:hAnsi="標楷體" w:hint="eastAsia"/>
                  <w:color w:val="000000"/>
                </w:rPr>
                <w:t>評選組織準則第4條之1修正總說明及修正條文對照表(核定).doc</w:t>
              </w:r>
            </w:hyperlink>
            <w:r w:rsidRPr="00DA1871">
              <w:rPr>
                <w:rFonts w:ascii="標楷體" w:eastAsia="標楷體" w:hAnsi="標楷體" w:hint="eastAsia"/>
                <w:color w:val="000000"/>
              </w:rPr>
              <w:t>、 </w:t>
            </w:r>
            <w:hyperlink r:id="rId9" w:history="1">
              <w:r w:rsidRPr="00DA1871">
                <w:rPr>
                  <w:rStyle w:val="a7"/>
                  <w:rFonts w:ascii="標楷體" w:eastAsia="標楷體" w:hAnsi="標楷體" w:hint="eastAsia"/>
                  <w:color w:val="000000"/>
                </w:rPr>
                <w:t>評選組織準則第4條之1修正總說明及修正條文對照表(核定).pdf</w:t>
              </w:r>
            </w:hyperlink>
          </w:p>
        </w:tc>
      </w:tr>
    </w:tbl>
    <w:p w:rsidR="00F33ACD" w:rsidRDefault="00F33ACD" w:rsidP="00F33ACD">
      <w:pPr>
        <w:rPr>
          <w:vanish/>
        </w:rPr>
      </w:pPr>
    </w:p>
    <w:tbl>
      <w:tblPr>
        <w:tblW w:w="103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5"/>
      </w:tblGrid>
      <w:tr w:rsidR="00F33ACD" w:rsidTr="00DA1871">
        <w:trPr>
          <w:trHeight w:val="3512"/>
        </w:trPr>
        <w:tc>
          <w:tcPr>
            <w:tcW w:w="1031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1871" w:rsidRPr="00DA1871" w:rsidRDefault="00DA1871" w:rsidP="00DA1871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</w:p>
          <w:p w:rsidR="00F33ACD" w:rsidRPr="00DA1871" w:rsidRDefault="00F33ACD" w:rsidP="00DA1871">
            <w:pPr>
              <w:spacing w:line="400" w:lineRule="exact"/>
              <w:jc w:val="both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 w:rsidRPr="00DA1871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主旨：「採購評選委員會組織準則」第4條之1，業經本會於中華民國114年1月9日以工程企字第1130100618號令修正發布，檢附發布令影本(含法規命令條文)、修正總說明及條文對照表各1份，請查照並轉知所屬。</w:t>
            </w:r>
          </w:p>
          <w:p w:rsidR="00DA1871" w:rsidRPr="00DA1871" w:rsidRDefault="00DA1871" w:rsidP="00DA1871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:rsidR="00F33ACD" w:rsidRPr="00DA1871" w:rsidRDefault="00F33ACD" w:rsidP="00DA1871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A1871">
              <w:rPr>
                <w:rFonts w:ascii="標楷體" w:eastAsia="標楷體" w:hAnsi="標楷體" w:hint="eastAsia"/>
                <w:bCs/>
                <w:color w:val="000000"/>
              </w:rPr>
              <w:t>正本：總統府第三局、國家安全會議秘書處、行政院秘書長、立法院秘書長、司法院秘書長、考試院秘書長、監察院秘書長、國家安全局、行政院各部會行總處、直轄市政府、直轄市議會、各縣市政府、各縣市議會、各鄉鎮市公所</w:t>
            </w:r>
            <w:r w:rsidRPr="00DA1871">
              <w:rPr>
                <w:rFonts w:ascii="標楷體" w:eastAsia="標楷體" w:hAnsi="標楷體" w:hint="eastAsia"/>
                <w:bCs/>
                <w:color w:val="000000"/>
              </w:rPr>
              <w:br/>
              <w:t>副本：全國政府機關電子公布欄、本會各處室會組(請資訊小組刊登政府採購公報)、本會企劃處(網站)</w:t>
            </w:r>
            <w:r w:rsidRPr="00DA1871">
              <w:rPr>
                <w:rFonts w:ascii="標楷體" w:eastAsia="標楷體" w:hAnsi="標楷體" w:hint="eastAsia"/>
                <w:bCs/>
                <w:color w:val="000000"/>
              </w:rPr>
              <w:br/>
              <w:t>主任委員 陳 金 德</w:t>
            </w:r>
          </w:p>
        </w:tc>
      </w:tr>
    </w:tbl>
    <w:p w:rsidR="00B56655" w:rsidRPr="00B56655" w:rsidRDefault="00B56655" w:rsidP="00B56655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E05E86" w:rsidRPr="00E05E86" w:rsidRDefault="00E05E86" w:rsidP="00E05E86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94528" w:rsidRPr="00A94528" w:rsidRDefault="00A94528" w:rsidP="00A9452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04D4" w:rsidRPr="00B56655" w:rsidRDefault="008504D4" w:rsidP="008504D4">
      <w:pPr>
        <w:jc w:val="both"/>
        <w:rPr>
          <w:rFonts w:ascii="標楷體" w:eastAsia="標楷體" w:hAnsi="標楷體"/>
          <w:vanish/>
        </w:rPr>
      </w:pPr>
    </w:p>
    <w:p w:rsidR="008504D4" w:rsidRPr="00B56655" w:rsidRDefault="008504D4" w:rsidP="001E6E84">
      <w:pPr>
        <w:jc w:val="center"/>
        <w:rPr>
          <w:rFonts w:ascii="標楷體" w:eastAsia="標楷體" w:hAnsi="標楷體" w:cs="新細明體"/>
          <w:color w:val="000000"/>
          <w:kern w:val="0"/>
          <w:sz w:val="32"/>
          <w:szCs w:val="56"/>
        </w:rPr>
      </w:pPr>
    </w:p>
    <w:p w:rsidR="00945776" w:rsidRPr="00945776" w:rsidRDefault="00945776" w:rsidP="00945776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C46FA0" w:rsidRDefault="00C46FA0" w:rsidP="00C46FA0">
      <w:pPr>
        <w:rPr>
          <w:vanish/>
        </w:rPr>
      </w:pPr>
    </w:p>
    <w:p w:rsidR="00E211F7" w:rsidRPr="00E211F7" w:rsidRDefault="00E211F7" w:rsidP="00E211F7">
      <w:pPr>
        <w:rPr>
          <w:rFonts w:ascii="標楷體" w:eastAsia="標楷體" w:hAnsi="標楷體"/>
          <w:vanish/>
        </w:rPr>
      </w:pPr>
    </w:p>
    <w:p w:rsidR="008B0BB4" w:rsidRPr="00E211F7" w:rsidRDefault="008B0BB4" w:rsidP="008B0BB4">
      <w:pPr>
        <w:rPr>
          <w:vanish/>
        </w:rPr>
      </w:pPr>
    </w:p>
    <w:p w:rsidR="00202375" w:rsidRPr="008B0BB4" w:rsidRDefault="00202375" w:rsidP="0020237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A5A1E" w:rsidRPr="003A5A1E" w:rsidRDefault="003A5A1E" w:rsidP="003A5A1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B73A8" w:rsidRPr="003B73A8" w:rsidRDefault="003B73A8" w:rsidP="003B73A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0713CD" w:rsidRPr="000713CD" w:rsidRDefault="000713CD" w:rsidP="000713C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5648E" w:rsidRPr="000713CD" w:rsidRDefault="0095648E" w:rsidP="0095648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2EE" w:rsidRDefault="005C02EE" w:rsidP="00E63997">
      <w:r>
        <w:separator/>
      </w:r>
    </w:p>
  </w:endnote>
  <w:endnote w:type="continuationSeparator" w:id="0">
    <w:p w:rsidR="005C02EE" w:rsidRDefault="005C02EE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2EE" w:rsidRDefault="005C02EE" w:rsidP="00E63997">
      <w:r>
        <w:separator/>
      </w:r>
    </w:p>
  </w:footnote>
  <w:footnote w:type="continuationSeparator" w:id="0">
    <w:p w:rsidR="005C02EE" w:rsidRDefault="005C02EE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064BC1"/>
    <w:rsid w:val="000713CD"/>
    <w:rsid w:val="00127420"/>
    <w:rsid w:val="0017372B"/>
    <w:rsid w:val="00182B86"/>
    <w:rsid w:val="001A7938"/>
    <w:rsid w:val="001B280D"/>
    <w:rsid w:val="001D2961"/>
    <w:rsid w:val="001E6E84"/>
    <w:rsid w:val="00202375"/>
    <w:rsid w:val="0023370C"/>
    <w:rsid w:val="00284549"/>
    <w:rsid w:val="0029085D"/>
    <w:rsid w:val="002B190B"/>
    <w:rsid w:val="002D310D"/>
    <w:rsid w:val="00310924"/>
    <w:rsid w:val="003216B1"/>
    <w:rsid w:val="0034362C"/>
    <w:rsid w:val="00347057"/>
    <w:rsid w:val="00380A76"/>
    <w:rsid w:val="003920DC"/>
    <w:rsid w:val="003964D6"/>
    <w:rsid w:val="003A5A1E"/>
    <w:rsid w:val="003B0112"/>
    <w:rsid w:val="003B73A8"/>
    <w:rsid w:val="003D2EE8"/>
    <w:rsid w:val="003F2201"/>
    <w:rsid w:val="00415EA1"/>
    <w:rsid w:val="0047255F"/>
    <w:rsid w:val="00476767"/>
    <w:rsid w:val="004A4E3D"/>
    <w:rsid w:val="004C2938"/>
    <w:rsid w:val="0053754B"/>
    <w:rsid w:val="00584300"/>
    <w:rsid w:val="00596F86"/>
    <w:rsid w:val="005A7E78"/>
    <w:rsid w:val="005C02EE"/>
    <w:rsid w:val="005D08F0"/>
    <w:rsid w:val="00610AA6"/>
    <w:rsid w:val="006300D0"/>
    <w:rsid w:val="0067452C"/>
    <w:rsid w:val="006B14D4"/>
    <w:rsid w:val="006B7966"/>
    <w:rsid w:val="007148A9"/>
    <w:rsid w:val="00752AEF"/>
    <w:rsid w:val="00754D3C"/>
    <w:rsid w:val="00764BCE"/>
    <w:rsid w:val="008504D4"/>
    <w:rsid w:val="00856B6F"/>
    <w:rsid w:val="008B0BB4"/>
    <w:rsid w:val="008C4B6B"/>
    <w:rsid w:val="008E2400"/>
    <w:rsid w:val="0091062E"/>
    <w:rsid w:val="00913ABB"/>
    <w:rsid w:val="00945776"/>
    <w:rsid w:val="0095648E"/>
    <w:rsid w:val="009705F6"/>
    <w:rsid w:val="009867F6"/>
    <w:rsid w:val="009A6B52"/>
    <w:rsid w:val="00A25E2B"/>
    <w:rsid w:val="00A278BD"/>
    <w:rsid w:val="00A4446C"/>
    <w:rsid w:val="00A94528"/>
    <w:rsid w:val="00AA324A"/>
    <w:rsid w:val="00AD6A6A"/>
    <w:rsid w:val="00AF4461"/>
    <w:rsid w:val="00AF6F5A"/>
    <w:rsid w:val="00B163F6"/>
    <w:rsid w:val="00B475D5"/>
    <w:rsid w:val="00B51AB1"/>
    <w:rsid w:val="00B56655"/>
    <w:rsid w:val="00B64C4A"/>
    <w:rsid w:val="00B73E58"/>
    <w:rsid w:val="00B847E8"/>
    <w:rsid w:val="00C46FA0"/>
    <w:rsid w:val="00C62DDC"/>
    <w:rsid w:val="00CF7232"/>
    <w:rsid w:val="00D475F2"/>
    <w:rsid w:val="00D7610C"/>
    <w:rsid w:val="00DA1871"/>
    <w:rsid w:val="00DB3925"/>
    <w:rsid w:val="00DE19AC"/>
    <w:rsid w:val="00E05E86"/>
    <w:rsid w:val="00E211F7"/>
    <w:rsid w:val="00E324BD"/>
    <w:rsid w:val="00E43677"/>
    <w:rsid w:val="00E63997"/>
    <w:rsid w:val="00E87BF3"/>
    <w:rsid w:val="00EF687D"/>
    <w:rsid w:val="00F004C9"/>
    <w:rsid w:val="00F33ACD"/>
    <w:rsid w:val="00F57C57"/>
    <w:rsid w:val="00FA1BB5"/>
    <w:rsid w:val="00FC4149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2025-02-21T06:22:00Z</dcterms:created>
  <dcterms:modified xsi:type="dcterms:W3CDTF">2025-02-21T06:22:00Z</dcterms:modified>
</cp:coreProperties>
</file>