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8585" w14:textId="77777777" w:rsidR="00277948" w:rsidRPr="00267D13" w:rsidRDefault="00277948" w:rsidP="00277948">
      <w:pPr>
        <w:pStyle w:val="a6"/>
        <w:overflowPunct w:val="0"/>
        <w:snapToGrid w:val="0"/>
        <w:ind w:left="907" w:hanging="907"/>
        <w:jc w:val="both"/>
        <w:outlineLvl w:val="3"/>
        <w:rPr>
          <w:rFonts w:ascii="標楷體" w:eastAsia="標楷體" w:hAnsi="標楷體"/>
          <w:spacing w:val="20"/>
        </w:rPr>
      </w:pPr>
      <w:bookmarkStart w:id="0" w:name="_Hlk191980053"/>
      <w:r w:rsidRPr="00267D13">
        <w:rPr>
          <w:rFonts w:ascii="標楷體" w:eastAsia="標楷體" w:hAnsi="標楷體" w:hint="eastAsia"/>
        </w:rPr>
        <w:t>範例</w:t>
      </w:r>
      <w:proofErr w:type="gramStart"/>
      <w:r w:rsidRPr="00AC3682">
        <w:rPr>
          <w:rFonts w:ascii="標楷體" w:eastAsia="標楷體" w:hAnsi="標楷體" w:hint="eastAsia"/>
        </w:rPr>
        <w:t>一</w:t>
      </w:r>
      <w:proofErr w:type="gramEnd"/>
      <w:r w:rsidRPr="00267D13">
        <w:rPr>
          <w:rFonts w:ascii="標楷體" w:eastAsia="標楷體" w:hAnsi="標楷體"/>
        </w:rPr>
        <w:t xml:space="preserve"> </w:t>
      </w:r>
      <w:r w:rsidRPr="00267D13">
        <w:rPr>
          <w:rFonts w:ascii="標楷體" w:eastAsia="標楷體" w:hAnsi="標楷體" w:hint="eastAsia"/>
          <w:spacing w:val="20"/>
        </w:rPr>
        <w:t>中央主管機關指定之設置地面型太陽光電設施關於景觀及生態之相關證明文件</w:t>
      </w:r>
    </w:p>
    <w:tbl>
      <w:tblPr>
        <w:tblStyle w:val="af2"/>
        <w:tblW w:w="0" w:type="auto"/>
        <w:jc w:val="center"/>
        <w:tblLook w:val="04A0" w:firstRow="1" w:lastRow="0" w:firstColumn="1" w:lastColumn="0" w:noHBand="0" w:noVBand="1"/>
      </w:tblPr>
      <w:tblGrid>
        <w:gridCol w:w="8777"/>
      </w:tblGrid>
      <w:tr w:rsidR="00277948" w:rsidRPr="00267D13" w14:paraId="3BBA5C7C" w14:textId="77777777" w:rsidTr="0020647F">
        <w:trPr>
          <w:trHeight w:val="3023"/>
          <w:jc w:val="center"/>
        </w:trPr>
        <w:tc>
          <w:tcPr>
            <w:tcW w:w="8777" w:type="dxa"/>
          </w:tcPr>
          <w:p w14:paraId="60691E40" w14:textId="77777777" w:rsidR="00277948" w:rsidRPr="00267D13" w:rsidRDefault="00277948" w:rsidP="0020647F">
            <w:pPr>
              <w:pStyle w:val="a6"/>
              <w:overflowPunct w:val="0"/>
              <w:snapToGrid w:val="0"/>
              <w:rPr>
                <w:rFonts w:ascii="標楷體" w:eastAsia="標楷體" w:hAnsi="標楷體"/>
              </w:rPr>
            </w:pPr>
          </w:p>
        </w:tc>
      </w:tr>
    </w:tbl>
    <w:p w14:paraId="777AD5B6" w14:textId="77777777" w:rsidR="00277948" w:rsidRPr="00267D13" w:rsidRDefault="00277948" w:rsidP="00277948">
      <w:pPr>
        <w:pStyle w:val="a6"/>
        <w:overflowPunct w:val="0"/>
        <w:snapToGrid w:val="0"/>
        <w:ind w:firstLine="11"/>
        <w:jc w:val="center"/>
        <w:rPr>
          <w:rFonts w:ascii="標楷體" w:eastAsia="標楷體" w:hAnsi="標楷體"/>
        </w:rPr>
      </w:pPr>
      <w:r w:rsidRPr="00267D13">
        <w:rPr>
          <w:rFonts w:ascii="標楷體" w:eastAsia="標楷體" w:hAnsi="標楷體"/>
        </w:rPr>
        <w:t>案場規劃與周邊土地利用說明示意圖</w:t>
      </w:r>
    </w:p>
    <w:p w14:paraId="3E65B110" w14:textId="77777777" w:rsidR="00277948" w:rsidRPr="00267D13" w:rsidRDefault="00277948" w:rsidP="00277948">
      <w:pPr>
        <w:pStyle w:val="a6"/>
        <w:overflowPunct w:val="0"/>
        <w:snapToGrid w:val="0"/>
        <w:ind w:firstLine="11"/>
        <w:jc w:val="both"/>
        <w:rPr>
          <w:rFonts w:ascii="標楷體" w:eastAsia="標楷體" w:hAnsi="標楷體"/>
        </w:rPr>
      </w:pPr>
      <w:proofErr w:type="gramStart"/>
      <w:r w:rsidRPr="00267D13">
        <w:rPr>
          <w:rFonts w:ascii="標楷體" w:eastAsia="標楷體" w:hAnsi="標楷體" w:hint="eastAsia"/>
        </w:rPr>
        <w:t>註</w:t>
      </w:r>
      <w:proofErr w:type="gramEnd"/>
      <w:r w:rsidRPr="00267D13">
        <w:rPr>
          <w:rFonts w:ascii="標楷體" w:eastAsia="標楷體" w:hAnsi="標楷體" w:hint="eastAsia"/>
        </w:rPr>
        <w:t>：案場邊界與鄰近建築用地或都市計畫住宅區、商業區之最短距離</w:t>
      </w:r>
    </w:p>
    <w:p w14:paraId="5E4675B9"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L1：</w:t>
      </w:r>
      <w:r w:rsidRPr="00267D13">
        <w:rPr>
          <w:rFonts w:ascii="標楷體" w:eastAsia="標楷體" w:hAnsi="標楷體"/>
          <w:u w:val="single"/>
        </w:rPr>
        <w:t xml:space="preserve">    </w:t>
      </w:r>
      <w:r w:rsidRPr="00DD442D">
        <w:rPr>
          <w:rFonts w:ascii="標楷體" w:eastAsia="標楷體" w:hAnsi="標楷體"/>
        </w:rPr>
        <w:t>公尺</w:t>
      </w:r>
    </w:p>
    <w:p w14:paraId="501F1BEA"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L2：</w:t>
      </w:r>
      <w:r w:rsidRPr="00267D13">
        <w:rPr>
          <w:rFonts w:ascii="標楷體" w:eastAsia="標楷體" w:hAnsi="標楷體"/>
          <w:u w:val="single"/>
        </w:rPr>
        <w:t xml:space="preserve">    </w:t>
      </w:r>
      <w:r w:rsidRPr="00DD442D">
        <w:rPr>
          <w:rFonts w:ascii="標楷體" w:eastAsia="標楷體" w:hAnsi="標楷體"/>
        </w:rPr>
        <w:t>公尺</w:t>
      </w:r>
    </w:p>
    <w:p w14:paraId="547EB473"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L3：</w:t>
      </w:r>
      <w:r w:rsidRPr="00267D13">
        <w:rPr>
          <w:rFonts w:ascii="標楷體" w:eastAsia="標楷體" w:hAnsi="標楷體"/>
          <w:u w:val="single"/>
        </w:rPr>
        <w:t xml:space="preserve">    </w:t>
      </w:r>
      <w:r w:rsidRPr="00DD442D">
        <w:rPr>
          <w:rFonts w:ascii="標楷體" w:eastAsia="標楷體" w:hAnsi="標楷體"/>
        </w:rPr>
        <w:t>公尺</w:t>
      </w:r>
    </w:p>
    <w:p w14:paraId="1BDD94D1" w14:textId="77777777" w:rsidR="00277948" w:rsidRPr="00267D13" w:rsidRDefault="00277948" w:rsidP="00277948">
      <w:pPr>
        <w:pStyle w:val="a6"/>
        <w:overflowPunct w:val="0"/>
        <w:snapToGrid w:val="0"/>
        <w:ind w:firstLine="11"/>
        <w:jc w:val="both"/>
        <w:rPr>
          <w:rFonts w:ascii="標楷體" w:eastAsia="標楷體" w:hAnsi="標楷體"/>
        </w:rPr>
      </w:pPr>
      <w:r w:rsidRPr="00267D13">
        <w:rPr>
          <w:rFonts w:ascii="標楷體" w:eastAsia="標楷體" w:hAnsi="標楷體"/>
        </w:rPr>
        <w:t xml:space="preserve">    L4：</w:t>
      </w:r>
      <w:r w:rsidRPr="00267D13">
        <w:rPr>
          <w:rFonts w:ascii="標楷體" w:eastAsia="標楷體" w:hAnsi="標楷體"/>
          <w:u w:val="single"/>
        </w:rPr>
        <w:t xml:space="preserve">    </w:t>
      </w:r>
      <w:r w:rsidRPr="00DD442D">
        <w:rPr>
          <w:rFonts w:ascii="標楷體" w:eastAsia="標楷體" w:hAnsi="標楷體"/>
        </w:rPr>
        <w:t>公尺</w:t>
      </w:r>
    </w:p>
    <w:tbl>
      <w:tblPr>
        <w:tblW w:w="4882" w:type="pct"/>
        <w:tblInd w:w="108" w:type="dxa"/>
        <w:tblCellMar>
          <w:left w:w="10" w:type="dxa"/>
          <w:right w:w="10" w:type="dxa"/>
        </w:tblCellMar>
        <w:tblLook w:val="0000" w:firstRow="0" w:lastRow="0" w:firstColumn="0" w:lastColumn="0" w:noHBand="0" w:noVBand="0"/>
      </w:tblPr>
      <w:tblGrid>
        <w:gridCol w:w="757"/>
        <w:gridCol w:w="865"/>
        <w:gridCol w:w="867"/>
        <w:gridCol w:w="1002"/>
        <w:gridCol w:w="1022"/>
        <w:gridCol w:w="2003"/>
        <w:gridCol w:w="935"/>
        <w:gridCol w:w="1340"/>
      </w:tblGrid>
      <w:tr w:rsidR="00277948" w:rsidRPr="00267D13" w14:paraId="30D0C5C3"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2E52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rPr>
              <w:t>案場中單一地號及毗鄰地號編號</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CD63D"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地段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C54A"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涉及地號</w:t>
            </w: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48DA3"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單一地號或毗鄰地號土地面積加總</w:t>
            </w:r>
          </w:p>
          <w:p w14:paraId="3F1A7351"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w:t>
            </w:r>
            <w:r w:rsidRPr="00267D13">
              <w:rPr>
                <w:rFonts w:eastAsia="標楷體"/>
              </w:rPr>
              <w:t>平方公尺</w:t>
            </w:r>
            <w:r w:rsidRPr="00267D13">
              <w:rPr>
                <w:rFonts w:eastAsia="標楷體"/>
              </w:rPr>
              <w:t>)</w:t>
            </w: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6C0BE"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周邊毗鄰土地之用地別或使用分區</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D1C7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與甲、乙、丙種建築用地或住宅、商業區最短直線距離</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9697A" w14:textId="77777777" w:rsidR="00277948" w:rsidRPr="00267D13" w:rsidRDefault="00277948" w:rsidP="0020647F">
            <w:pPr>
              <w:pStyle w:val="a6"/>
              <w:overflowPunct w:val="0"/>
              <w:snapToGrid w:val="0"/>
              <w:ind w:firstLine="11"/>
              <w:jc w:val="center"/>
              <w:rPr>
                <w:rFonts w:eastAsia="標楷體"/>
              </w:rPr>
            </w:pPr>
            <w:r w:rsidRPr="00267D13">
              <w:rPr>
                <w:rFonts w:eastAsia="標楷體" w:hint="eastAsia"/>
              </w:rPr>
              <w:t>有無</w:t>
            </w:r>
            <w:r w:rsidRPr="00267D13">
              <w:rPr>
                <w:rFonts w:eastAsia="標楷體"/>
              </w:rPr>
              <w:t>設置綠籬</w:t>
            </w:r>
            <w:r w:rsidRPr="00267D13">
              <w:rPr>
                <w:rFonts w:eastAsia="標楷體"/>
              </w:rPr>
              <w:t>*</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05745" w14:textId="77777777" w:rsidR="00277948" w:rsidRPr="00267D13" w:rsidRDefault="00277948" w:rsidP="0020647F">
            <w:pPr>
              <w:pStyle w:val="a6"/>
              <w:overflowPunct w:val="0"/>
              <w:snapToGrid w:val="0"/>
              <w:ind w:firstLine="11"/>
              <w:jc w:val="center"/>
              <w:rPr>
                <w:rFonts w:eastAsia="標楷體"/>
              </w:rPr>
            </w:pPr>
            <w:r w:rsidRPr="00267D13">
              <w:rPr>
                <w:rFonts w:eastAsia="標楷體"/>
              </w:rPr>
              <w:t>已規劃之各邊界退縮距離</w:t>
            </w:r>
          </w:p>
        </w:tc>
      </w:tr>
      <w:tr w:rsidR="00277948" w:rsidRPr="00267D13" w14:paraId="7F01D802"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F9F8F"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A</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902FF"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4C681"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022DA"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5AC75"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5E53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AF81BBE"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D260E"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E5B7"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BAE766C"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4A736C15" w14:textId="77777777" w:rsidTr="00AA55F5">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CF93"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B</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FDDD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E7E17"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7EAF0"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C9D9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016D"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48FE9354"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6EA76"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8EC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509A4C71"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r w:rsidR="00277948" w:rsidRPr="00267D13" w14:paraId="6DFB5280" w14:textId="77777777" w:rsidTr="00AA55F5">
        <w:trPr>
          <w:trHeight w:val="95"/>
        </w:trPr>
        <w:tc>
          <w:tcPr>
            <w:tcW w:w="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4416" w14:textId="77777777" w:rsidR="00277948" w:rsidRPr="00267D13" w:rsidRDefault="00277948" w:rsidP="0020647F">
            <w:pPr>
              <w:pStyle w:val="a6"/>
              <w:overflowPunct w:val="0"/>
              <w:snapToGrid w:val="0"/>
              <w:ind w:firstLine="11"/>
              <w:jc w:val="center"/>
              <w:rPr>
                <w:rFonts w:ascii="標楷體" w:eastAsia="標楷體" w:hAnsi="標楷體"/>
                <w:b/>
                <w:bCs/>
              </w:rPr>
            </w:pPr>
            <w:r w:rsidRPr="00267D13">
              <w:rPr>
                <w:rFonts w:ascii="標楷體" w:eastAsia="標楷體" w:hAnsi="標楷體"/>
                <w:b/>
                <w:bCs/>
              </w:rPr>
              <w:t>C</w:t>
            </w:r>
          </w:p>
        </w:tc>
        <w:tc>
          <w:tcPr>
            <w:tcW w:w="4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CD6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段</w:t>
            </w:r>
          </w:p>
        </w:tc>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6786" w14:textId="77777777" w:rsidR="00277948" w:rsidRPr="00267D13" w:rsidRDefault="00277948" w:rsidP="0020647F">
            <w:pPr>
              <w:pStyle w:val="a6"/>
              <w:overflowPunct w:val="0"/>
              <w:snapToGrid w:val="0"/>
              <w:ind w:firstLine="11"/>
              <w:jc w:val="center"/>
              <w:rPr>
                <w:rFonts w:ascii="標楷體" w:eastAsia="標楷體" w:hAnsi="標楷體"/>
              </w:rPr>
            </w:pPr>
          </w:p>
        </w:tc>
        <w:tc>
          <w:tcPr>
            <w:tcW w:w="5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22C43" w14:textId="77777777" w:rsidR="00277948" w:rsidRPr="00267D13" w:rsidRDefault="00277948" w:rsidP="0020647F">
            <w:pPr>
              <w:pStyle w:val="a6"/>
              <w:overflowPunct w:val="0"/>
              <w:snapToGrid w:val="0"/>
              <w:ind w:firstLine="11"/>
              <w:jc w:val="center"/>
              <w:rPr>
                <w:rFonts w:ascii="標楷體" w:eastAsia="標楷體" w:hAnsi="標楷體"/>
              </w:rPr>
            </w:pPr>
          </w:p>
        </w:tc>
        <w:tc>
          <w:tcPr>
            <w:tcW w:w="5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8E31A" w14:textId="77777777" w:rsidR="00277948" w:rsidRPr="00267D13" w:rsidRDefault="00277948" w:rsidP="0020647F">
            <w:pPr>
              <w:pStyle w:val="a6"/>
              <w:overflowPunct w:val="0"/>
              <w:snapToGrid w:val="0"/>
              <w:ind w:firstLine="11"/>
              <w:jc w:val="center"/>
              <w:rPr>
                <w:rFonts w:ascii="標楷體" w:eastAsia="標楷體" w:hAnsi="標楷體"/>
              </w:rPr>
            </w:pP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D3156"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2D6AA8BA"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 xml:space="preserve">        </w:t>
            </w:r>
            <w:r w:rsidRPr="00267D13">
              <w:rPr>
                <w:rFonts w:ascii="標楷體" w:eastAsia="標楷體" w:hAnsi="標楷體" w:hint="eastAsia"/>
              </w:rPr>
              <w:t>）</w:t>
            </w:r>
          </w:p>
        </w:tc>
        <w:tc>
          <w:tcPr>
            <w:tcW w:w="5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7C467" w14:textId="77777777" w:rsidR="00277948" w:rsidRPr="00267D13" w:rsidRDefault="00277948" w:rsidP="0020647F">
            <w:pPr>
              <w:pStyle w:val="a6"/>
              <w:overflowPunct w:val="0"/>
              <w:snapToGrid w:val="0"/>
              <w:ind w:firstLine="11"/>
              <w:jc w:val="center"/>
              <w:rPr>
                <w:rFonts w:ascii="標楷體" w:eastAsia="標楷體" w:hAnsi="標楷體"/>
              </w:rPr>
            </w:pP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A5A5"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公尺</w:t>
            </w:r>
          </w:p>
          <w:p w14:paraId="055D7918" w14:textId="77777777" w:rsidR="00277948" w:rsidRPr="00267D13" w:rsidRDefault="00277948" w:rsidP="0020647F">
            <w:pPr>
              <w:pStyle w:val="a6"/>
              <w:overflowPunct w:val="0"/>
              <w:snapToGrid w:val="0"/>
              <w:ind w:firstLine="11"/>
              <w:jc w:val="center"/>
              <w:rPr>
                <w:rFonts w:ascii="標楷體" w:eastAsia="標楷體" w:hAnsi="標楷體"/>
              </w:rPr>
            </w:pPr>
            <w:r w:rsidRPr="00267D13">
              <w:rPr>
                <w:rFonts w:ascii="標楷體" w:eastAsia="標楷體" w:hAnsi="標楷體" w:hint="eastAsia"/>
              </w:rPr>
              <w:t>（</w:t>
            </w:r>
            <w:r w:rsidRPr="00267D13">
              <w:rPr>
                <w:rFonts w:ascii="標楷體" w:eastAsia="標楷體" w:hAnsi="標楷體"/>
              </w:rPr>
              <w:t>詳圖</w:t>
            </w:r>
            <w:r w:rsidRPr="00267D13">
              <w:rPr>
                <w:rFonts w:ascii="標楷體" w:eastAsia="標楷體" w:hAnsi="標楷體" w:hint="eastAsia"/>
              </w:rPr>
              <w:t>○）</w:t>
            </w:r>
          </w:p>
        </w:tc>
      </w:tr>
    </w:tbl>
    <w:p w14:paraId="5519D049" w14:textId="214AEC46" w:rsidR="00277948" w:rsidRPr="00BE6DD7" w:rsidRDefault="00277948" w:rsidP="00BE6DD7">
      <w:pPr>
        <w:pStyle w:val="a6"/>
        <w:overflowPunct w:val="0"/>
        <w:snapToGrid w:val="0"/>
        <w:ind w:left="215" w:hanging="215"/>
        <w:jc w:val="both"/>
        <w:rPr>
          <w:rFonts w:eastAsia="標楷體"/>
        </w:rPr>
      </w:pPr>
      <w:r w:rsidRPr="00267D13">
        <w:rPr>
          <w:rFonts w:eastAsia="標楷體"/>
        </w:rPr>
        <w:t>*</w:t>
      </w:r>
      <w:r w:rsidRPr="00267D13">
        <w:rPr>
          <w:rFonts w:eastAsia="標楷體" w:hint="eastAsia"/>
        </w:rPr>
        <w:t xml:space="preserve"> </w:t>
      </w:r>
      <w:r w:rsidRPr="00267D13">
        <w:rPr>
          <w:rFonts w:eastAsia="標楷體"/>
        </w:rPr>
        <w:t>小於</w:t>
      </w:r>
      <w:r w:rsidRPr="00267D13">
        <w:rPr>
          <w:rFonts w:eastAsia="標楷體" w:hint="eastAsia"/>
        </w:rPr>
        <w:t>二</w:t>
      </w:r>
      <w:r w:rsidRPr="00267D13">
        <w:rPr>
          <w:rFonts w:eastAsia="標楷體"/>
        </w:rPr>
        <w:t>公頃之案場中單一地號及毗鄰</w:t>
      </w:r>
      <w:proofErr w:type="gramStart"/>
      <w:r w:rsidRPr="00267D13">
        <w:rPr>
          <w:rFonts w:eastAsia="標楷體"/>
        </w:rPr>
        <w:t>地號僅需</w:t>
      </w:r>
      <w:proofErr w:type="gramEnd"/>
      <w:r w:rsidRPr="00267D13">
        <w:rPr>
          <w:rFonts w:eastAsia="標楷體"/>
        </w:rPr>
        <w:t>與甲、乙、丙種建築用地或住宅、商業區距離</w:t>
      </w:r>
      <w:r w:rsidRPr="00267D13">
        <w:rPr>
          <w:rFonts w:eastAsia="標楷體" w:hint="eastAsia"/>
        </w:rPr>
        <w:t>五</w:t>
      </w:r>
      <w:r w:rsidRPr="00267D13">
        <w:rPr>
          <w:rFonts w:eastAsia="標楷體"/>
        </w:rPr>
        <w:t>公尺，無設置綠籬之規定</w:t>
      </w:r>
      <w:r w:rsidRPr="00267D13">
        <w:rPr>
          <w:rFonts w:eastAsia="標楷體" w:hint="eastAsia"/>
        </w:rPr>
        <w:t>。</w:t>
      </w:r>
      <w:bookmarkEnd w:id="0"/>
    </w:p>
    <w:sectPr w:rsidR="00277948" w:rsidRPr="00BE6DD7"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B55F" w14:textId="77777777" w:rsidR="00C161EB" w:rsidRDefault="00C161EB">
      <w:r>
        <w:separator/>
      </w:r>
    </w:p>
  </w:endnote>
  <w:endnote w:type="continuationSeparator" w:id="0">
    <w:p w14:paraId="008C780B" w14:textId="77777777" w:rsidR="00C161EB" w:rsidRDefault="00C1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3F56" w14:textId="77777777" w:rsidR="00C161EB" w:rsidRDefault="00C161EB">
      <w:r>
        <w:rPr>
          <w:color w:val="000000"/>
        </w:rPr>
        <w:separator/>
      </w:r>
    </w:p>
  </w:footnote>
  <w:footnote w:type="continuationSeparator" w:id="0">
    <w:p w14:paraId="2C6BF50C" w14:textId="77777777" w:rsidR="00C161EB" w:rsidRDefault="00C1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141"/>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5820"/>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1820"/>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5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DC0"/>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0C1C"/>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A4622"/>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2481"/>
    <w:rsid w:val="0092497F"/>
    <w:rsid w:val="00927859"/>
    <w:rsid w:val="00930D2B"/>
    <w:rsid w:val="00930F19"/>
    <w:rsid w:val="00932FB5"/>
    <w:rsid w:val="00934DB7"/>
    <w:rsid w:val="00934F55"/>
    <w:rsid w:val="009359D1"/>
    <w:rsid w:val="00940728"/>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3682"/>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3C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E6DD7"/>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61EB"/>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0DF"/>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56C"/>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19</cp:revision>
  <cp:lastPrinted>2026-01-02T01:51:00Z</cp:lastPrinted>
  <dcterms:created xsi:type="dcterms:W3CDTF">2026-01-02T01:51:00Z</dcterms:created>
  <dcterms:modified xsi:type="dcterms:W3CDTF">2026-01-05T03:37:00Z</dcterms:modified>
</cp:coreProperties>
</file>