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5BB" w:rsidRPr="00EF65BB" w:rsidRDefault="00EF65BB" w:rsidP="00EF65BB">
      <w:pPr>
        <w:rPr>
          <w:sz w:val="28"/>
          <w:szCs w:val="28"/>
        </w:rPr>
      </w:pPr>
      <w:r w:rsidRPr="00EF65BB">
        <w:rPr>
          <w:rFonts w:hint="eastAsia"/>
          <w:sz w:val="28"/>
          <w:szCs w:val="28"/>
        </w:rPr>
        <w:t>南投縣政府公寓大廈解釋案例</w:t>
      </w:r>
      <w:r w:rsidRPr="00EF65BB">
        <w:rPr>
          <w:rFonts w:hint="eastAsia"/>
          <w:sz w:val="28"/>
          <w:szCs w:val="28"/>
        </w:rPr>
        <w:t>114</w:t>
      </w:r>
      <w:r w:rsidRPr="00EF65BB">
        <w:rPr>
          <w:rFonts w:hint="eastAsia"/>
          <w:sz w:val="28"/>
          <w:szCs w:val="28"/>
        </w:rPr>
        <w:t>年</w:t>
      </w:r>
      <w:r w:rsidR="005128A8">
        <w:rPr>
          <w:sz w:val="28"/>
          <w:szCs w:val="28"/>
        </w:rPr>
        <w:t>11</w:t>
      </w:r>
      <w:r w:rsidRPr="00EF65BB">
        <w:rPr>
          <w:rFonts w:hint="eastAsia"/>
          <w:sz w:val="28"/>
          <w:szCs w:val="28"/>
        </w:rPr>
        <w:t>月</w:t>
      </w:r>
      <w:r w:rsidR="003347D7">
        <w:rPr>
          <w:sz w:val="28"/>
          <w:szCs w:val="28"/>
        </w:rPr>
        <w:t>25</w:t>
      </w:r>
      <w:r w:rsidRPr="00EF65BB">
        <w:rPr>
          <w:rFonts w:hint="eastAsia"/>
          <w:sz w:val="28"/>
          <w:szCs w:val="28"/>
        </w:rPr>
        <w:t>日</w:t>
      </w:r>
    </w:p>
    <w:p w:rsidR="003347D7" w:rsidRDefault="00EF65BB" w:rsidP="00EF65BB">
      <w:pPr>
        <w:rPr>
          <w:sz w:val="28"/>
          <w:szCs w:val="28"/>
        </w:rPr>
      </w:pPr>
      <w:r w:rsidRPr="00EF65BB">
        <w:rPr>
          <w:rFonts w:hint="eastAsia"/>
          <w:sz w:val="28"/>
          <w:szCs w:val="28"/>
        </w:rPr>
        <w:t>解釋案例問題</w:t>
      </w:r>
      <w:r w:rsidRPr="00EF65BB">
        <w:rPr>
          <w:rFonts w:hint="eastAsia"/>
          <w:sz w:val="28"/>
          <w:szCs w:val="28"/>
        </w:rPr>
        <w:t>:</w:t>
      </w:r>
      <w:r w:rsidR="008534E4" w:rsidRPr="008534E4">
        <w:rPr>
          <w:rFonts w:hint="eastAsia"/>
        </w:rPr>
        <w:t xml:space="preserve"> </w:t>
      </w:r>
      <w:r w:rsidR="003347D7" w:rsidRPr="003347D7">
        <w:rPr>
          <w:rFonts w:hint="eastAsia"/>
          <w:sz w:val="28"/>
          <w:szCs w:val="28"/>
        </w:rPr>
        <w:t>管理委員因執行職務，而遭致訴訟所生之訴訟費用，可否由公共基金支付</w:t>
      </w:r>
      <w:r w:rsidR="003347D7">
        <w:rPr>
          <w:rFonts w:hint="eastAsia"/>
          <w:sz w:val="28"/>
          <w:szCs w:val="28"/>
        </w:rPr>
        <w:t>。</w:t>
      </w:r>
    </w:p>
    <w:p w:rsidR="00F504E5" w:rsidRPr="00EF65BB" w:rsidRDefault="00EF65BB" w:rsidP="00EF65BB">
      <w:pPr>
        <w:rPr>
          <w:sz w:val="28"/>
          <w:szCs w:val="28"/>
        </w:rPr>
      </w:pPr>
      <w:r w:rsidRPr="00EF65BB">
        <w:rPr>
          <w:rFonts w:hint="eastAsia"/>
          <w:sz w:val="28"/>
          <w:szCs w:val="28"/>
        </w:rPr>
        <w:t>回復</w:t>
      </w:r>
      <w:r w:rsidRPr="00EF65BB">
        <w:rPr>
          <w:rFonts w:hint="eastAsia"/>
          <w:sz w:val="28"/>
          <w:szCs w:val="28"/>
        </w:rPr>
        <w:t>:</w:t>
      </w:r>
    </w:p>
    <w:p w:rsidR="00EF65BB" w:rsidRPr="003347D7" w:rsidRDefault="003347D7" w:rsidP="003347D7">
      <w:pPr>
        <w:rPr>
          <w:rFonts w:asciiTheme="minorEastAsia" w:hAnsiTheme="minorEastAsia"/>
          <w:sz w:val="28"/>
          <w:szCs w:val="28"/>
        </w:rPr>
      </w:pPr>
      <w:r w:rsidRPr="003347D7">
        <w:rPr>
          <w:rFonts w:asciiTheme="minorEastAsia" w:hAnsiTheme="minorEastAsia" w:hint="eastAsia"/>
          <w:sz w:val="28"/>
          <w:szCs w:val="28"/>
        </w:rPr>
        <w:t>有關管理委員因執行職務，而遭致訴訟所生之訴訟費用如何支付乙節，經查條例並無相關規定，惟公共基金及管理費之運用，依條例第18條規定，應依其區分所有權人會議決議或規約規定辦理。至於區分所有權人會決議效力之爭議，係屬私權爭執，宜循司法途徑解決</w:t>
      </w:r>
      <w:bookmarkStart w:id="0" w:name="_GoBack"/>
      <w:bookmarkEnd w:id="0"/>
    </w:p>
    <w:sectPr w:rsidR="00EF65BB" w:rsidRPr="003347D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063" w:rsidRDefault="00850063" w:rsidP="00F75C76">
      <w:r>
        <w:separator/>
      </w:r>
    </w:p>
  </w:endnote>
  <w:endnote w:type="continuationSeparator" w:id="0">
    <w:p w:rsidR="00850063" w:rsidRDefault="00850063" w:rsidP="00F75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063" w:rsidRDefault="00850063" w:rsidP="00F75C76">
      <w:r>
        <w:separator/>
      </w:r>
    </w:p>
  </w:footnote>
  <w:footnote w:type="continuationSeparator" w:id="0">
    <w:p w:rsidR="00850063" w:rsidRDefault="00850063" w:rsidP="00F75C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5BB"/>
    <w:rsid w:val="00134FD3"/>
    <w:rsid w:val="001B20A5"/>
    <w:rsid w:val="00223CE2"/>
    <w:rsid w:val="003347D7"/>
    <w:rsid w:val="004457A8"/>
    <w:rsid w:val="00466857"/>
    <w:rsid w:val="00486AAF"/>
    <w:rsid w:val="004D0366"/>
    <w:rsid w:val="005128A8"/>
    <w:rsid w:val="00514FF8"/>
    <w:rsid w:val="00651A83"/>
    <w:rsid w:val="00736829"/>
    <w:rsid w:val="00850063"/>
    <w:rsid w:val="008534E4"/>
    <w:rsid w:val="00E5305A"/>
    <w:rsid w:val="00EB42B5"/>
    <w:rsid w:val="00EF65BB"/>
    <w:rsid w:val="00F66007"/>
    <w:rsid w:val="00F75C76"/>
    <w:rsid w:val="00FA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ECCDF4-168A-4EAE-AE2E-06E49D7DB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5C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75C7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75C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75C7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邱秋萍</dc:creator>
  <cp:keywords/>
  <dc:description/>
  <cp:lastModifiedBy>邱秋萍</cp:lastModifiedBy>
  <cp:revision>3</cp:revision>
  <dcterms:created xsi:type="dcterms:W3CDTF">2026-07-16T06:33:00Z</dcterms:created>
  <dcterms:modified xsi:type="dcterms:W3CDTF">2026-07-16T06:35:00Z</dcterms:modified>
</cp:coreProperties>
</file>