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0F01" w14:textId="49A53A72" w:rsidR="00AB4AFA" w:rsidRPr="004B78D9" w:rsidRDefault="00092510" w:rsidP="00583390">
      <w:pPr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4B7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3ACB5" wp14:editId="6D743F01">
                <wp:simplePos x="0" y="0"/>
                <wp:positionH relativeFrom="column">
                  <wp:posOffset>5410200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5715" t="13970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C191" w14:textId="77777777" w:rsidR="00AB4AFA" w:rsidRDefault="00AB4AF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3A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-18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">
                <v:textbox>
                  <w:txbxContent>
                    <w:p w14:paraId="0765C191" w14:textId="77777777" w:rsidR="00AB4AFA" w:rsidRDefault="00AB4AF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0676" w:rsidRPr="004B78D9">
        <w:rPr>
          <w:rFonts w:ascii="標楷體" w:eastAsia="標楷體" w:hAnsi="標楷體"/>
          <w:b/>
          <w:color w:val="000000" w:themeColor="text1"/>
          <w:sz w:val="44"/>
          <w:szCs w:val="44"/>
        </w:rPr>
        <w:t>20</w:t>
      </w:r>
      <w:r w:rsidRPr="004B78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2</w:t>
      </w:r>
      <w:r w:rsidR="00895742" w:rsidRPr="004B78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5</w:t>
      </w:r>
      <w:r w:rsidR="00AB4AFA" w:rsidRPr="004B78D9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南投世界茶業博覽會</w:t>
      </w:r>
    </w:p>
    <w:p w14:paraId="1F5781D1" w14:textId="77777777" w:rsidR="00AB4AFA" w:rsidRPr="004B78D9" w:rsidRDefault="00AB4AFA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B78D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攤商管理辦法暨切結書</w:t>
      </w:r>
    </w:p>
    <w:p w14:paraId="170F5B8F" w14:textId="11A07A6C" w:rsidR="00084D7E" w:rsidRPr="004B78D9" w:rsidRDefault="00084D7E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</w:p>
    <w:p w14:paraId="5F728293" w14:textId="77777777" w:rsidR="00084D7E" w:rsidRPr="004B78D9" w:rsidRDefault="00084D7E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2AFA254B" w14:textId="548529B2" w:rsidR="00AB4AFA" w:rsidRPr="004B78D9" w:rsidRDefault="00AB4AFA" w:rsidP="00583390">
      <w:pPr>
        <w:pStyle w:val="Web"/>
        <w:adjustRightInd w:val="0"/>
        <w:snapToGrid w:val="0"/>
        <w:spacing w:before="0" w:beforeAutospacing="0" w:after="0" w:afterAutospacing="0"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為求攤位區域整體美觀與清潔，販售區各項販售內容需合法與管理秩序盡求完善，以達到與會民眾、攤商、主辦單位呈現臻善至美成果，敬請大家配合以下管理規範，切實遵守。</w:t>
      </w:r>
      <w:r w:rsidR="00895742" w:rsidRPr="004B78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(簽核後請詳讀攤商管理辦法並留存)</w:t>
      </w:r>
    </w:p>
    <w:p w14:paraId="5975768D" w14:textId="77777777" w:rsidR="00E51E2F" w:rsidRPr="004B78D9" w:rsidRDefault="00E51E2F" w:rsidP="00583390">
      <w:pPr>
        <w:pStyle w:val="Web"/>
        <w:adjustRightInd w:val="0"/>
        <w:snapToGrid w:val="0"/>
        <w:spacing w:before="0" w:beforeAutospacing="0" w:after="0" w:afterAutospacing="0" w:line="276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A51E3EE" w14:textId="366192B9" w:rsidR="00AB4AFA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活動期間（展售期間）：中華民國（以下同）</w:t>
      </w:r>
      <w:r w:rsidRPr="004B78D9">
        <w:rPr>
          <w:rFonts w:ascii="標楷體" w:eastAsia="標楷體" w:hAnsi="標楷體"/>
          <w:color w:val="000000" w:themeColor="text1"/>
        </w:rPr>
        <w:t>1</w:t>
      </w:r>
      <w:r w:rsidR="000B45E4" w:rsidRPr="004B78D9">
        <w:rPr>
          <w:rFonts w:ascii="標楷體" w:eastAsia="標楷體" w:hAnsi="標楷體" w:hint="eastAsia"/>
          <w:color w:val="000000" w:themeColor="text1"/>
        </w:rPr>
        <w:t>1</w:t>
      </w:r>
      <w:r w:rsidR="00895742" w:rsidRPr="004B78D9">
        <w:rPr>
          <w:rFonts w:ascii="標楷體" w:eastAsia="標楷體" w:hAnsi="標楷體" w:hint="eastAsia"/>
          <w:color w:val="000000" w:themeColor="text1"/>
        </w:rPr>
        <w:t>4</w:t>
      </w:r>
      <w:r w:rsidRPr="004B78D9">
        <w:rPr>
          <w:rFonts w:ascii="標楷體" w:eastAsia="標楷體" w:hAnsi="標楷體" w:hint="eastAsia"/>
          <w:color w:val="000000" w:themeColor="text1"/>
        </w:rPr>
        <w:t>年</w:t>
      </w:r>
      <w:r w:rsidRPr="004B78D9">
        <w:rPr>
          <w:rFonts w:ascii="標楷體" w:eastAsia="標楷體" w:hAnsi="標楷體"/>
          <w:color w:val="000000" w:themeColor="text1"/>
        </w:rPr>
        <w:t>10</w:t>
      </w:r>
      <w:r w:rsidRPr="004B78D9">
        <w:rPr>
          <w:rFonts w:ascii="標楷體" w:eastAsia="標楷體" w:hAnsi="標楷體" w:hint="eastAsia"/>
          <w:color w:val="000000" w:themeColor="text1"/>
        </w:rPr>
        <w:t>月</w:t>
      </w:r>
      <w:r w:rsidR="00092510" w:rsidRPr="004B78D9">
        <w:rPr>
          <w:rFonts w:ascii="標楷體" w:eastAsia="標楷體" w:hAnsi="標楷體" w:hint="eastAsia"/>
          <w:color w:val="000000" w:themeColor="text1"/>
        </w:rPr>
        <w:t>0</w:t>
      </w:r>
      <w:r w:rsidR="00895742" w:rsidRPr="004B78D9">
        <w:rPr>
          <w:rFonts w:ascii="標楷體" w:eastAsia="標楷體" w:hAnsi="標楷體" w:hint="eastAsia"/>
          <w:color w:val="000000" w:themeColor="text1"/>
        </w:rPr>
        <w:t>4</w:t>
      </w:r>
      <w:r w:rsidRPr="004B78D9">
        <w:rPr>
          <w:rFonts w:ascii="標楷體" w:eastAsia="標楷體" w:hAnsi="標楷體" w:hint="eastAsia"/>
          <w:color w:val="000000" w:themeColor="text1"/>
        </w:rPr>
        <w:t>日起至</w:t>
      </w:r>
      <w:r w:rsidRPr="004B78D9">
        <w:rPr>
          <w:rFonts w:ascii="標楷體" w:eastAsia="標楷體" w:hAnsi="標楷體"/>
          <w:color w:val="000000" w:themeColor="text1"/>
        </w:rPr>
        <w:t>10</w:t>
      </w:r>
      <w:r w:rsidRPr="004B78D9">
        <w:rPr>
          <w:rFonts w:ascii="標楷體" w:eastAsia="標楷體" w:hAnsi="標楷體" w:hint="eastAsia"/>
          <w:color w:val="000000" w:themeColor="text1"/>
        </w:rPr>
        <w:t>月</w:t>
      </w:r>
      <w:r w:rsidR="00895742" w:rsidRPr="004B78D9">
        <w:rPr>
          <w:rFonts w:ascii="標楷體" w:eastAsia="標楷體" w:hAnsi="標楷體" w:hint="eastAsia"/>
          <w:color w:val="000000" w:themeColor="text1"/>
        </w:rPr>
        <w:t>12</w:t>
      </w:r>
      <w:r w:rsidRPr="004B78D9">
        <w:rPr>
          <w:rFonts w:ascii="標楷體" w:eastAsia="標楷體" w:hAnsi="標楷體" w:hint="eastAsia"/>
          <w:color w:val="000000" w:themeColor="text1"/>
        </w:rPr>
        <w:t>日止計</w:t>
      </w:r>
      <w:r w:rsidR="00BE6ECD" w:rsidRPr="004B78D9">
        <w:rPr>
          <w:rFonts w:ascii="標楷體" w:eastAsia="標楷體" w:hAnsi="標楷體" w:hint="eastAsia"/>
          <w:color w:val="000000" w:themeColor="text1"/>
        </w:rPr>
        <w:t>9</w:t>
      </w:r>
      <w:r w:rsidRPr="004B78D9">
        <w:rPr>
          <w:rFonts w:ascii="標楷體" w:eastAsia="標楷體" w:hAnsi="標楷體" w:hint="eastAsia"/>
          <w:color w:val="000000" w:themeColor="text1"/>
        </w:rPr>
        <w:t>天，平日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每天上午</w:t>
      </w:r>
      <w:r w:rsidRPr="004B78D9">
        <w:rPr>
          <w:rFonts w:ascii="標楷體" w:eastAsia="標楷體" w:hAnsi="標楷體"/>
          <w:color w:val="000000" w:themeColor="text1"/>
          <w:u w:val="single"/>
        </w:rPr>
        <w:t>9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時至下午</w:t>
      </w:r>
      <w:r w:rsidRPr="004B78D9">
        <w:rPr>
          <w:rFonts w:ascii="標楷體" w:eastAsia="標楷體" w:hAnsi="標楷體"/>
          <w:color w:val="000000" w:themeColor="text1"/>
          <w:u w:val="single"/>
        </w:rPr>
        <w:t>5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時</w:t>
      </w:r>
      <w:r w:rsidRPr="004B78D9">
        <w:rPr>
          <w:rFonts w:ascii="標楷體" w:eastAsia="標楷體" w:hAnsi="標楷體" w:hint="eastAsia"/>
          <w:color w:val="000000" w:themeColor="text1"/>
        </w:rPr>
        <w:t>，假日（星期六</w:t>
      </w:r>
      <w:r w:rsidR="00DA5CA8" w:rsidRPr="004B78D9">
        <w:rPr>
          <w:rFonts w:ascii="標楷體" w:eastAsia="標楷體" w:hAnsi="標楷體" w:hint="eastAsia"/>
          <w:color w:val="000000" w:themeColor="text1"/>
        </w:rPr>
        <w:t>、</w:t>
      </w:r>
      <w:r w:rsidRPr="004B78D9">
        <w:rPr>
          <w:rFonts w:ascii="標楷體" w:eastAsia="標楷體" w:hAnsi="標楷體" w:hint="eastAsia"/>
          <w:color w:val="000000" w:themeColor="text1"/>
        </w:rPr>
        <w:t>日及雙十節）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每天上午</w:t>
      </w:r>
      <w:r w:rsidRPr="004B78D9">
        <w:rPr>
          <w:rFonts w:ascii="標楷體" w:eastAsia="標楷體" w:hAnsi="標楷體"/>
          <w:color w:val="000000" w:themeColor="text1"/>
          <w:u w:val="single"/>
        </w:rPr>
        <w:t>9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時至下午</w:t>
      </w:r>
      <w:r w:rsidR="00481A08" w:rsidRPr="004B78D9">
        <w:rPr>
          <w:rFonts w:ascii="標楷體" w:eastAsia="標楷體" w:hAnsi="標楷體" w:hint="eastAsia"/>
          <w:color w:val="000000" w:themeColor="text1"/>
          <w:u w:val="single"/>
        </w:rPr>
        <w:t>6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時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  <w:r w:rsidR="00746DB8" w:rsidRPr="004B78D9">
        <w:rPr>
          <w:rFonts w:ascii="標楷體" w:eastAsia="標楷體" w:hAnsi="標楷體" w:hint="eastAsia"/>
          <w:color w:val="000000" w:themeColor="text1"/>
        </w:rPr>
        <w:t>(展售時間請配合縣府大型活動時間延長攤位展售時間)</w:t>
      </w:r>
    </w:p>
    <w:p w14:paraId="02A1D9BC" w14:textId="77777777" w:rsidR="00AB4AFA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活動地點：南投市中興新村中興會堂前廣場及周邊場地。</w:t>
      </w:r>
    </w:p>
    <w:p w14:paraId="151829E7" w14:textId="0DD403E4" w:rsidR="00CB7779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攤商布展時間：</w:t>
      </w:r>
      <w:r w:rsidR="005E590D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</w:t>
      </w:r>
      <w:r w:rsidR="000B45E4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</w:t>
      </w:r>
      <w:r w:rsidR="008A7612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4</w:t>
      </w:r>
      <w:r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年</w:t>
      </w:r>
      <w:r w:rsidRPr="004B78D9">
        <w:rPr>
          <w:rFonts w:ascii="標楷體" w:eastAsia="標楷體" w:hAnsi="標楷體"/>
          <w:color w:val="000000" w:themeColor="text1"/>
          <w:shd w:val="clear" w:color="auto" w:fill="FFFFFF" w:themeFill="background1"/>
        </w:rPr>
        <w:t>10</w:t>
      </w:r>
      <w:r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月</w:t>
      </w:r>
      <w:r w:rsidR="00895742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3</w:t>
      </w:r>
      <w:r w:rsidR="00FA23DD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日（星期</w:t>
      </w:r>
      <w:r w:rsidR="00C968EB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五</w:t>
      </w:r>
      <w:r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）</w:t>
      </w:r>
      <w:r w:rsidR="00DA5CA8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下午</w:t>
      </w:r>
      <w:r w:rsidR="00D13D77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3</w:t>
      </w:r>
      <w:r w:rsidR="00DA5CA8" w:rsidRPr="004B78D9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時至6時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  <w:r w:rsidR="00895742" w:rsidRPr="004B78D9">
        <w:rPr>
          <w:rFonts w:ascii="標楷體" w:eastAsia="標楷體" w:hAnsi="標楷體" w:hint="eastAsia"/>
          <w:color w:val="000000" w:themeColor="text1"/>
        </w:rPr>
        <w:t>(待驗收完成視狀況提前開放進場)</w:t>
      </w:r>
    </w:p>
    <w:p w14:paraId="4B03F997" w14:textId="77777777" w:rsidR="00CB7779" w:rsidRPr="004B78D9" w:rsidRDefault="00147647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攤商展售期間進場時間:每日上午8:00前進場須出示參展證進場；平日下午6</w:t>
      </w:r>
      <w:r w:rsidR="00032411" w:rsidRPr="004B78D9">
        <w:rPr>
          <w:rFonts w:ascii="標楷體" w:eastAsia="標楷體" w:hAnsi="標楷體" w:hint="eastAsia"/>
          <w:color w:val="000000" w:themeColor="text1"/>
        </w:rPr>
        <w:t>時</w:t>
      </w:r>
      <w:r w:rsidRPr="004B78D9">
        <w:rPr>
          <w:rFonts w:ascii="標楷體" w:eastAsia="標楷體" w:hAnsi="標楷體" w:hint="eastAsia"/>
          <w:color w:val="000000" w:themeColor="text1"/>
        </w:rPr>
        <w:t>，假日下午7</w:t>
      </w:r>
      <w:r w:rsidR="00032411" w:rsidRPr="004B78D9">
        <w:rPr>
          <w:rFonts w:ascii="標楷體" w:eastAsia="標楷體" w:hAnsi="標楷體" w:hint="eastAsia"/>
          <w:color w:val="000000" w:themeColor="text1"/>
        </w:rPr>
        <w:t>時</w:t>
      </w:r>
      <w:r w:rsidRPr="004B78D9">
        <w:rPr>
          <w:rFonts w:ascii="標楷體" w:eastAsia="標楷體" w:hAnsi="標楷體" w:hint="eastAsia"/>
          <w:color w:val="000000" w:themeColor="text1"/>
        </w:rPr>
        <w:t>後須出示參展證進場</w:t>
      </w:r>
      <w:r w:rsidR="00746DB8" w:rsidRPr="004B78D9">
        <w:rPr>
          <w:rFonts w:ascii="標楷體" w:eastAsia="標楷體" w:hAnsi="標楷體" w:hint="eastAsia"/>
          <w:color w:val="000000" w:themeColor="text1"/>
        </w:rPr>
        <w:t>。大操場</w:t>
      </w:r>
      <w:r w:rsidR="000B14BF" w:rsidRPr="004B78D9">
        <w:rPr>
          <w:rFonts w:ascii="標楷體" w:eastAsia="標楷體" w:hAnsi="標楷體" w:hint="eastAsia"/>
          <w:color w:val="000000" w:themeColor="text1"/>
        </w:rPr>
        <w:t>車輛管制</w:t>
      </w:r>
      <w:r w:rsidR="00746DB8" w:rsidRPr="004B78D9">
        <w:rPr>
          <w:rFonts w:ascii="標楷體" w:eastAsia="標楷體" w:hAnsi="標楷體" w:hint="eastAsia"/>
          <w:color w:val="000000" w:themeColor="text1"/>
        </w:rPr>
        <w:t>交管時間為平常日早上8:30至下午5:30，假日早上8:30至下午6:30車輛管制，管制期間僅開放辦理千人活動單位進場布置，10月4日及5日、10日等3日因有演唱會及相關大型活動車輛管制，進補貨以手推車方式進行；10月6日至12日等6日開放於下午交管結束後進行補貨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1A57C38E" w14:textId="77777777" w:rsidR="00CB7779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攤商撤場時間：</w:t>
      </w:r>
      <w:r w:rsidR="006F42C9" w:rsidRPr="004B78D9">
        <w:rPr>
          <w:rFonts w:ascii="標楷體" w:eastAsia="標楷體" w:hAnsi="標楷體"/>
          <w:color w:val="000000" w:themeColor="text1"/>
        </w:rPr>
        <w:t>1</w:t>
      </w:r>
      <w:r w:rsidR="00493F4B" w:rsidRPr="004B78D9">
        <w:rPr>
          <w:rFonts w:ascii="標楷體" w:eastAsia="標楷體" w:hAnsi="標楷體" w:hint="eastAsia"/>
          <w:color w:val="000000" w:themeColor="text1"/>
        </w:rPr>
        <w:t>1</w:t>
      </w:r>
      <w:r w:rsidR="00895742" w:rsidRPr="004B78D9">
        <w:rPr>
          <w:rFonts w:ascii="標楷體" w:eastAsia="標楷體" w:hAnsi="標楷體" w:hint="eastAsia"/>
          <w:color w:val="000000" w:themeColor="text1"/>
        </w:rPr>
        <w:t>4</w:t>
      </w:r>
      <w:r w:rsidRPr="004B78D9">
        <w:rPr>
          <w:rFonts w:ascii="標楷體" w:eastAsia="標楷體" w:hAnsi="標楷體" w:hint="eastAsia"/>
          <w:color w:val="000000" w:themeColor="text1"/>
        </w:rPr>
        <w:t>年</w:t>
      </w:r>
      <w:r w:rsidRPr="004B78D9">
        <w:rPr>
          <w:rFonts w:ascii="標楷體" w:eastAsia="標楷體" w:hAnsi="標楷體"/>
          <w:color w:val="000000" w:themeColor="text1"/>
        </w:rPr>
        <w:t>10</w:t>
      </w:r>
      <w:r w:rsidRPr="004B78D9">
        <w:rPr>
          <w:rFonts w:ascii="標楷體" w:eastAsia="標楷體" w:hAnsi="標楷體" w:hint="eastAsia"/>
          <w:color w:val="000000" w:themeColor="text1"/>
        </w:rPr>
        <w:t>月</w:t>
      </w:r>
      <w:r w:rsidR="00092510" w:rsidRPr="004B78D9">
        <w:rPr>
          <w:rFonts w:ascii="標楷體" w:eastAsia="標楷體" w:hAnsi="標楷體" w:hint="eastAsia"/>
          <w:color w:val="000000" w:themeColor="text1"/>
        </w:rPr>
        <w:t>1</w:t>
      </w:r>
      <w:r w:rsidR="00895742" w:rsidRPr="004B78D9">
        <w:rPr>
          <w:rFonts w:ascii="標楷體" w:eastAsia="標楷體" w:hAnsi="標楷體" w:hint="eastAsia"/>
          <w:color w:val="000000" w:themeColor="text1"/>
        </w:rPr>
        <w:t>2</w:t>
      </w:r>
      <w:r w:rsidRPr="004B78D9">
        <w:rPr>
          <w:rFonts w:ascii="標楷體" w:eastAsia="標楷體" w:hAnsi="標楷體" w:hint="eastAsia"/>
          <w:color w:val="000000" w:themeColor="text1"/>
        </w:rPr>
        <w:t>日（星期日）下午</w:t>
      </w:r>
      <w:r w:rsidR="00147647" w:rsidRPr="004B78D9">
        <w:rPr>
          <w:rFonts w:ascii="標楷體" w:eastAsia="標楷體" w:hAnsi="標楷體" w:hint="eastAsia"/>
          <w:color w:val="000000" w:themeColor="text1"/>
        </w:rPr>
        <w:t>5時</w:t>
      </w:r>
      <w:r w:rsidRPr="004B78D9">
        <w:rPr>
          <w:rFonts w:ascii="標楷體" w:eastAsia="標楷體" w:hAnsi="標楷體" w:hint="eastAsia"/>
          <w:color w:val="000000" w:themeColor="text1"/>
        </w:rPr>
        <w:t>，始可</w:t>
      </w:r>
      <w:r w:rsidR="00147647" w:rsidRPr="004B78D9">
        <w:rPr>
          <w:rFonts w:ascii="標楷體" w:eastAsia="標楷體" w:hAnsi="標楷體" w:hint="eastAsia"/>
          <w:color w:val="000000" w:themeColor="text1"/>
        </w:rPr>
        <w:t>以人工手推車方式</w:t>
      </w:r>
      <w:r w:rsidRPr="004B78D9">
        <w:rPr>
          <w:rFonts w:ascii="標楷體" w:eastAsia="標楷體" w:hAnsi="標楷體" w:hint="eastAsia"/>
          <w:color w:val="000000" w:themeColor="text1"/>
        </w:rPr>
        <w:t>撤場</w:t>
      </w:r>
      <w:r w:rsidR="00147647" w:rsidRPr="004B78D9">
        <w:rPr>
          <w:rFonts w:ascii="標楷體" w:eastAsia="標楷體" w:hAnsi="標楷體" w:hint="eastAsia"/>
          <w:color w:val="000000" w:themeColor="text1"/>
        </w:rPr>
        <w:t>，下午</w:t>
      </w:r>
      <w:r w:rsidR="00746DB8" w:rsidRPr="004B78D9">
        <w:rPr>
          <w:rFonts w:ascii="標楷體" w:eastAsia="標楷體" w:hAnsi="標楷體" w:hint="eastAsia"/>
          <w:color w:val="000000" w:themeColor="text1"/>
        </w:rPr>
        <w:t>7</w:t>
      </w:r>
      <w:r w:rsidR="00147647" w:rsidRPr="004B78D9">
        <w:rPr>
          <w:rFonts w:ascii="標楷體" w:eastAsia="標楷體" w:hAnsi="標楷體" w:hint="eastAsia"/>
          <w:color w:val="000000" w:themeColor="text1"/>
        </w:rPr>
        <w:t>時開放車輛進入</w:t>
      </w:r>
      <w:r w:rsidR="00C903E6"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61244CC0" w14:textId="77777777" w:rsidR="00CB7779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保證金收取之事宜：</w:t>
      </w:r>
      <w:r w:rsidRPr="004B78D9">
        <w:rPr>
          <w:rFonts w:ascii="標楷體" w:eastAsia="標楷體" w:hAnsi="標楷體"/>
          <w:color w:val="000000" w:themeColor="text1"/>
        </w:rPr>
        <w:br/>
      </w:r>
      <w:r w:rsidRPr="004B78D9">
        <w:rPr>
          <w:rFonts w:ascii="標楷體" w:eastAsia="標楷體" w:hAnsi="標楷體" w:hint="eastAsia"/>
          <w:color w:val="000000" w:themeColor="text1"/>
        </w:rPr>
        <w:t>主辦單位向每個攤位收取保證金新臺幣</w:t>
      </w:r>
      <w:r w:rsidR="004E6D16" w:rsidRPr="004B78D9">
        <w:rPr>
          <w:rFonts w:ascii="標楷體" w:eastAsia="標楷體" w:hAnsi="標楷體" w:hint="eastAsia"/>
          <w:color w:val="000000" w:themeColor="text1"/>
        </w:rPr>
        <w:t>5</w:t>
      </w:r>
      <w:r w:rsidRPr="004B78D9">
        <w:rPr>
          <w:rFonts w:ascii="標楷體" w:eastAsia="標楷體" w:hAnsi="標楷體"/>
          <w:color w:val="000000" w:themeColor="text1"/>
        </w:rPr>
        <w:t>,0</w:t>
      </w:r>
      <w:r w:rsidR="009F432F" w:rsidRPr="004B78D9">
        <w:rPr>
          <w:rFonts w:ascii="標楷體" w:eastAsia="標楷體" w:hAnsi="標楷體" w:hint="eastAsia"/>
          <w:color w:val="000000" w:themeColor="text1"/>
        </w:rPr>
        <w:t>3</w:t>
      </w:r>
      <w:r w:rsidRPr="004B78D9">
        <w:rPr>
          <w:rFonts w:ascii="標楷體" w:eastAsia="標楷體" w:hAnsi="標楷體"/>
          <w:color w:val="000000" w:themeColor="text1"/>
        </w:rPr>
        <w:t>0</w:t>
      </w:r>
      <w:r w:rsidRPr="004B78D9">
        <w:rPr>
          <w:rFonts w:ascii="標楷體" w:eastAsia="標楷體" w:hAnsi="標楷體" w:hint="eastAsia"/>
          <w:color w:val="000000" w:themeColor="text1"/>
        </w:rPr>
        <w:t>元</w:t>
      </w:r>
      <w:r w:rsidR="009F432F" w:rsidRPr="004B78D9">
        <w:rPr>
          <w:rFonts w:ascii="標楷體" w:eastAsia="標楷體" w:hAnsi="標楷體" w:cs="Arial Unicode MS" w:hint="eastAsia"/>
          <w:color w:val="000000" w:themeColor="text1"/>
        </w:rPr>
        <w:t>(含手續費)</w:t>
      </w:r>
      <w:r w:rsidRPr="004B78D9">
        <w:rPr>
          <w:rFonts w:ascii="標楷體" w:eastAsia="標楷體" w:hAnsi="標楷體" w:hint="eastAsia"/>
          <w:color w:val="000000" w:themeColor="text1"/>
        </w:rPr>
        <w:t>（以下同），攤商如有違反本管理辦法之任何情事，主辦單位得依情節輕重，沒收全額保證金</w:t>
      </w:r>
      <w:r w:rsidR="00D00E9D" w:rsidRPr="004B78D9">
        <w:rPr>
          <w:rFonts w:ascii="標楷體" w:eastAsia="標楷體" w:hAnsi="標楷體" w:hint="eastAsia"/>
          <w:color w:val="000000" w:themeColor="text1"/>
        </w:rPr>
        <w:t>及</w:t>
      </w:r>
      <w:r w:rsidRPr="004B78D9">
        <w:rPr>
          <w:rFonts w:ascii="標楷體" w:eastAsia="標楷體" w:hAnsi="標楷體" w:hint="eastAsia"/>
          <w:color w:val="000000" w:themeColor="text1"/>
        </w:rPr>
        <w:t>取消展售資格。經沒收之保證金，全數捐給縣內慈善機構（南投家扶中心）。攤商如無違反本管理辦法之</w:t>
      </w:r>
      <w:r w:rsidR="001140B9" w:rsidRPr="004B78D9">
        <w:rPr>
          <w:rFonts w:ascii="標楷體" w:eastAsia="標楷體" w:hAnsi="標楷體" w:hint="eastAsia"/>
          <w:color w:val="000000" w:themeColor="text1"/>
        </w:rPr>
        <w:t>任何規定及待解決之事項者，主辦單位將於本活動結束後，無息退還</w:t>
      </w:r>
      <w:r w:rsidRPr="004B78D9">
        <w:rPr>
          <w:rFonts w:ascii="標楷體" w:eastAsia="標楷體" w:hAnsi="標楷體" w:hint="eastAsia"/>
          <w:color w:val="000000" w:themeColor="text1"/>
        </w:rPr>
        <w:t>保證金予攤商。</w:t>
      </w:r>
    </w:p>
    <w:p w14:paraId="6299F155" w14:textId="77777777" w:rsidR="00CB7779" w:rsidRPr="004B78D9" w:rsidRDefault="00AB4AFA" w:rsidP="001F78BC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清潔費、電費、夜間保全費及其他雜支費用之事宜：</w:t>
      </w:r>
      <w:r w:rsidRPr="004B78D9">
        <w:rPr>
          <w:rFonts w:ascii="標楷體" w:eastAsia="標楷體" w:hAnsi="標楷體"/>
          <w:color w:val="000000" w:themeColor="text1"/>
        </w:rPr>
        <w:br/>
      </w:r>
      <w:r w:rsidRPr="004B78D9">
        <w:rPr>
          <w:rFonts w:ascii="標楷體" w:eastAsia="標楷體" w:hAnsi="標楷體" w:hint="eastAsia"/>
          <w:color w:val="000000" w:themeColor="text1"/>
        </w:rPr>
        <w:t>基於維護整體會場環境清潔、電費之使用、其他雜支及使用者付費原則，前述費用由參加攤商共同負擔，各區費用如下：</w:t>
      </w:r>
      <w:r w:rsidR="00DA5CA8" w:rsidRPr="004B78D9">
        <w:rPr>
          <w:rFonts w:ascii="標楷體" w:eastAsia="標楷體" w:hAnsi="標楷體" w:hint="eastAsia"/>
          <w:color w:val="000000" w:themeColor="text1"/>
        </w:rPr>
        <w:t>茶葉區繳交</w:t>
      </w:r>
      <w:r w:rsidR="00A8755D" w:rsidRPr="004B78D9">
        <w:rPr>
          <w:rFonts w:ascii="標楷體" w:eastAsia="標楷體" w:hAnsi="標楷體" w:hint="eastAsia"/>
          <w:color w:val="000000" w:themeColor="text1"/>
        </w:rPr>
        <w:t>20</w:t>
      </w:r>
      <w:r w:rsidR="00DA5CA8" w:rsidRPr="004B78D9">
        <w:rPr>
          <w:rFonts w:ascii="標楷體" w:eastAsia="標楷體" w:hAnsi="標楷體"/>
          <w:color w:val="000000" w:themeColor="text1"/>
        </w:rPr>
        <w:t>,000</w:t>
      </w:r>
      <w:r w:rsidR="00DA5CA8" w:rsidRPr="004B78D9">
        <w:rPr>
          <w:rFonts w:ascii="標楷體" w:eastAsia="標楷體" w:hAnsi="標楷體" w:hint="eastAsia"/>
          <w:color w:val="000000" w:themeColor="text1"/>
        </w:rPr>
        <w:t>元整；茶器區繳交</w:t>
      </w:r>
      <w:r w:rsidR="008866D2" w:rsidRPr="004B78D9">
        <w:rPr>
          <w:rFonts w:ascii="標楷體" w:eastAsia="標楷體" w:hAnsi="標楷體" w:hint="eastAsia"/>
          <w:color w:val="000000" w:themeColor="text1"/>
        </w:rPr>
        <w:t>2</w:t>
      </w:r>
      <w:r w:rsidR="00A8755D" w:rsidRPr="004B78D9">
        <w:rPr>
          <w:rFonts w:ascii="標楷體" w:eastAsia="標楷體" w:hAnsi="標楷體" w:hint="eastAsia"/>
          <w:color w:val="000000" w:themeColor="text1"/>
        </w:rPr>
        <w:t>5</w:t>
      </w:r>
      <w:r w:rsidR="008866D2" w:rsidRPr="004B78D9">
        <w:rPr>
          <w:rFonts w:ascii="標楷體" w:eastAsia="標楷體" w:hAnsi="標楷體" w:hint="eastAsia"/>
          <w:color w:val="000000" w:themeColor="text1"/>
        </w:rPr>
        <w:t xml:space="preserve"> </w:t>
      </w:r>
      <w:r w:rsidR="00DA5CA8" w:rsidRPr="004B78D9">
        <w:rPr>
          <w:rFonts w:ascii="標楷體" w:eastAsia="標楷體" w:hAnsi="標楷體"/>
          <w:color w:val="000000" w:themeColor="text1"/>
        </w:rPr>
        <w:t>,000</w:t>
      </w:r>
      <w:r w:rsidR="00DA5CA8" w:rsidRPr="004B78D9">
        <w:rPr>
          <w:rFonts w:ascii="標楷體" w:eastAsia="標楷體" w:hAnsi="標楷體" w:hint="eastAsia"/>
          <w:color w:val="000000" w:themeColor="text1"/>
        </w:rPr>
        <w:t>元整；農特產區</w:t>
      </w:r>
      <w:r w:rsidRPr="004B78D9">
        <w:rPr>
          <w:rFonts w:ascii="標楷體" w:eastAsia="標楷體" w:hAnsi="標楷體" w:hint="eastAsia"/>
          <w:color w:val="000000" w:themeColor="text1"/>
        </w:rPr>
        <w:t>、美食區、咖啡區</w:t>
      </w:r>
      <w:r w:rsidR="005E3B43" w:rsidRPr="004B78D9">
        <w:rPr>
          <w:rFonts w:ascii="標楷體" w:eastAsia="標楷體" w:hAnsi="標楷體" w:hint="eastAsia"/>
          <w:color w:val="000000" w:themeColor="text1"/>
        </w:rPr>
        <w:t>等</w:t>
      </w:r>
      <w:r w:rsidRPr="004B78D9">
        <w:rPr>
          <w:rFonts w:ascii="標楷體" w:eastAsia="標楷體" w:hAnsi="標楷體" w:hint="eastAsia"/>
          <w:color w:val="000000" w:themeColor="text1"/>
        </w:rPr>
        <w:t>繳交</w:t>
      </w:r>
      <w:r w:rsidR="008866D2" w:rsidRPr="004B78D9">
        <w:rPr>
          <w:rFonts w:ascii="標楷體" w:eastAsia="標楷體" w:hAnsi="標楷體" w:hint="eastAsia"/>
          <w:color w:val="000000" w:themeColor="text1"/>
        </w:rPr>
        <w:t>6</w:t>
      </w:r>
      <w:r w:rsidRPr="004B78D9">
        <w:rPr>
          <w:rFonts w:ascii="標楷體" w:eastAsia="標楷體" w:hAnsi="標楷體"/>
          <w:color w:val="000000" w:themeColor="text1"/>
        </w:rPr>
        <w:t>,000</w:t>
      </w:r>
      <w:r w:rsidR="00DA5CA8" w:rsidRPr="004B78D9">
        <w:rPr>
          <w:rFonts w:ascii="標楷體" w:eastAsia="標楷體" w:hAnsi="標楷體" w:hint="eastAsia"/>
          <w:color w:val="000000" w:themeColor="text1"/>
        </w:rPr>
        <w:t>元整</w:t>
      </w:r>
      <w:r w:rsidRPr="004B78D9">
        <w:rPr>
          <w:rFonts w:ascii="標楷體" w:eastAsia="標楷體" w:hAnsi="標楷體" w:hint="eastAsia"/>
          <w:color w:val="000000" w:themeColor="text1"/>
        </w:rPr>
        <w:t>。攤商若違反本辦法經取消參展資</w:t>
      </w:r>
      <w:r w:rsidRPr="004B78D9">
        <w:rPr>
          <w:rFonts w:ascii="標楷體" w:eastAsia="標楷體" w:hAnsi="標楷體" w:hint="eastAsia"/>
          <w:color w:val="000000" w:themeColor="text1"/>
        </w:rPr>
        <w:lastRenderedPageBreak/>
        <w:t>格，立即撤攤者，扣除設攤日數比例之費用後（取整數，小數點第</w:t>
      </w:r>
      <w:r w:rsidRPr="004B78D9">
        <w:rPr>
          <w:rFonts w:ascii="標楷體" w:eastAsia="標楷體" w:hAnsi="標楷體"/>
          <w:color w:val="000000" w:themeColor="text1"/>
        </w:rPr>
        <w:t>1</w:t>
      </w:r>
      <w:r w:rsidRPr="004B78D9">
        <w:rPr>
          <w:rFonts w:ascii="標楷體" w:eastAsia="標楷體" w:hAnsi="標楷體" w:hint="eastAsia"/>
          <w:color w:val="000000" w:themeColor="text1"/>
        </w:rPr>
        <w:t>位四捨</w:t>
      </w:r>
      <w:r w:rsidR="009C4BC3" w:rsidRPr="004B78D9">
        <w:rPr>
          <w:rFonts w:ascii="標楷體" w:eastAsia="標楷體" w:hAnsi="標楷體" w:hint="eastAsia"/>
          <w:color w:val="000000" w:themeColor="text1"/>
        </w:rPr>
        <w:t>五</w:t>
      </w:r>
      <w:r w:rsidRPr="004B78D9">
        <w:rPr>
          <w:rFonts w:ascii="標楷體" w:eastAsia="標楷體" w:hAnsi="標楷體" w:hint="eastAsia"/>
          <w:color w:val="000000" w:themeColor="text1"/>
        </w:rPr>
        <w:t>入），退還剩餘款予攤商。</w:t>
      </w:r>
    </w:p>
    <w:p w14:paraId="087A841E" w14:textId="26994FDF" w:rsidR="00AB4AFA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攤商出、缺席事宜：</w:t>
      </w:r>
    </w:p>
    <w:p w14:paraId="5F2B32E3" w14:textId="7A15BD26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請準時開攤（係攤位布置完妥且工作人員已就定位），非經主辦單位允許不得遲到（係指上午</w:t>
      </w:r>
      <w:r w:rsidRPr="004B78D9">
        <w:rPr>
          <w:rFonts w:ascii="標楷體" w:eastAsia="標楷體" w:hAnsi="標楷體"/>
          <w:color w:val="000000" w:themeColor="text1"/>
        </w:rPr>
        <w:t>9</w:t>
      </w:r>
      <w:r w:rsidRPr="004B78D9">
        <w:rPr>
          <w:rFonts w:ascii="標楷體" w:eastAsia="標楷體" w:hAnsi="標楷體" w:hint="eastAsia"/>
          <w:color w:val="000000" w:themeColor="text1"/>
        </w:rPr>
        <w:t>時後才開攤）、早退（係指平日下午</w:t>
      </w:r>
      <w:r w:rsidRPr="004B78D9">
        <w:rPr>
          <w:rFonts w:ascii="標楷體" w:eastAsia="標楷體" w:hAnsi="標楷體"/>
          <w:color w:val="000000" w:themeColor="text1"/>
        </w:rPr>
        <w:t>5</w:t>
      </w:r>
      <w:r w:rsidRPr="004B78D9">
        <w:rPr>
          <w:rFonts w:ascii="標楷體" w:eastAsia="標楷體" w:hAnsi="標楷體" w:hint="eastAsia"/>
          <w:color w:val="000000" w:themeColor="text1"/>
        </w:rPr>
        <w:t>時前即收攤、假日下午</w:t>
      </w:r>
      <w:r w:rsidRPr="004B78D9">
        <w:rPr>
          <w:rFonts w:ascii="標楷體" w:eastAsia="標楷體" w:hAnsi="標楷體"/>
          <w:color w:val="000000" w:themeColor="text1"/>
        </w:rPr>
        <w:t>6</w:t>
      </w:r>
      <w:r w:rsidRPr="004B78D9">
        <w:rPr>
          <w:rFonts w:ascii="標楷體" w:eastAsia="標楷體" w:hAnsi="標楷體" w:hint="eastAsia"/>
          <w:color w:val="000000" w:themeColor="text1"/>
        </w:rPr>
        <w:t>時前即收攤）、缺席（係指未開攤時間</w:t>
      </w:r>
      <w:r w:rsidR="00651D06" w:rsidRPr="004B78D9">
        <w:rPr>
          <w:rFonts w:ascii="標楷體" w:eastAsia="標楷體" w:hAnsi="標楷體" w:hint="eastAsia"/>
          <w:color w:val="000000" w:themeColor="text1"/>
        </w:rPr>
        <w:t>1</w:t>
      </w:r>
      <w:r w:rsidRPr="004B78D9">
        <w:rPr>
          <w:rFonts w:ascii="標楷體" w:eastAsia="標楷體" w:hAnsi="標楷體" w:hint="eastAsia"/>
          <w:color w:val="000000" w:themeColor="text1"/>
        </w:rPr>
        <w:t>個小時以上）或自行延長展售時間（係指無正當理由未準時收攤）。</w:t>
      </w:r>
    </w:p>
    <w:p w14:paraId="174C0CF4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每日於上午</w:t>
      </w:r>
      <w:r w:rsidRPr="004B78D9">
        <w:rPr>
          <w:rFonts w:ascii="標楷體" w:eastAsia="標楷體" w:hAnsi="標楷體"/>
          <w:color w:val="000000" w:themeColor="text1"/>
        </w:rPr>
        <w:t>9</w:t>
      </w:r>
      <w:r w:rsidRPr="004B78D9">
        <w:rPr>
          <w:rFonts w:ascii="標楷體" w:eastAsia="標楷體" w:hAnsi="標楷體" w:hint="eastAsia"/>
          <w:color w:val="000000" w:themeColor="text1"/>
        </w:rPr>
        <w:t>時前及下午</w:t>
      </w:r>
      <w:r w:rsidRPr="004B78D9">
        <w:rPr>
          <w:rFonts w:ascii="標楷體" w:eastAsia="標楷體" w:hAnsi="標楷體"/>
          <w:color w:val="000000" w:themeColor="text1"/>
        </w:rPr>
        <w:t>5</w:t>
      </w:r>
      <w:r w:rsidRPr="004B78D9">
        <w:rPr>
          <w:rFonts w:ascii="標楷體" w:eastAsia="標楷體" w:hAnsi="標楷體" w:hint="eastAsia"/>
          <w:color w:val="000000" w:themeColor="text1"/>
        </w:rPr>
        <w:t>時前（假日</w:t>
      </w:r>
      <w:r w:rsidRPr="004B78D9">
        <w:rPr>
          <w:rFonts w:ascii="標楷體" w:eastAsia="標楷體" w:hAnsi="標楷體"/>
          <w:color w:val="000000" w:themeColor="text1"/>
        </w:rPr>
        <w:t>6</w:t>
      </w:r>
      <w:r w:rsidRPr="004B78D9">
        <w:rPr>
          <w:rFonts w:ascii="標楷體" w:eastAsia="標楷體" w:hAnsi="標楷體" w:hint="eastAsia"/>
          <w:color w:val="000000" w:themeColor="text1"/>
        </w:rPr>
        <w:t>時前）至大會服務台分別辦理簽到及簽退，簽退時並回報當日營業額。</w:t>
      </w:r>
    </w:p>
    <w:p w14:paraId="5B99A1FD" w14:textId="69EDEB11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進補貨事宜，需於活動開始前一小時或活動結束後進行，倘於活動期間內進補貨，請使用手推車搬運</w:t>
      </w:r>
      <w:r w:rsidR="00E51E2F" w:rsidRPr="004B78D9">
        <w:rPr>
          <w:rFonts w:ascii="標楷體" w:eastAsia="標楷體" w:hAnsi="標楷體" w:hint="eastAsia"/>
          <w:color w:val="000000" w:themeColor="text1"/>
        </w:rPr>
        <w:t>；參展單位於管制時間內未將車輛駛離展售區，經查覺開出勸導單合計二次者，沒收全額保證金</w:t>
      </w:r>
      <w:r w:rsidR="004E6D16" w:rsidRPr="004B78D9">
        <w:rPr>
          <w:rFonts w:ascii="標楷體" w:eastAsia="標楷體" w:hAnsi="標楷體" w:hint="eastAsia"/>
          <w:color w:val="000000" w:themeColor="text1"/>
        </w:rPr>
        <w:t>5</w:t>
      </w:r>
      <w:r w:rsidR="00E51E2F" w:rsidRPr="004B78D9">
        <w:rPr>
          <w:rFonts w:ascii="標楷體" w:eastAsia="標楷體" w:hAnsi="標楷體"/>
          <w:color w:val="000000" w:themeColor="text1"/>
        </w:rPr>
        <w:t>,0</w:t>
      </w:r>
      <w:r w:rsidR="009F432F" w:rsidRPr="004B78D9">
        <w:rPr>
          <w:rFonts w:ascii="標楷體" w:eastAsia="標楷體" w:hAnsi="標楷體" w:hint="eastAsia"/>
          <w:color w:val="000000" w:themeColor="text1"/>
        </w:rPr>
        <w:t>3</w:t>
      </w:r>
      <w:r w:rsidR="00E51E2F" w:rsidRPr="004B78D9">
        <w:rPr>
          <w:rFonts w:ascii="標楷體" w:eastAsia="標楷體" w:hAnsi="標楷體"/>
          <w:color w:val="000000" w:themeColor="text1"/>
        </w:rPr>
        <w:t>0</w:t>
      </w:r>
      <w:r w:rsidR="00E51E2F" w:rsidRPr="004B78D9">
        <w:rPr>
          <w:rFonts w:ascii="標楷體" w:eastAsia="標楷體" w:hAnsi="標楷體" w:hint="eastAsia"/>
          <w:color w:val="000000" w:themeColor="text1"/>
        </w:rPr>
        <w:t>元</w:t>
      </w:r>
      <w:r w:rsidR="009F432F" w:rsidRPr="004B78D9">
        <w:rPr>
          <w:rFonts w:ascii="標楷體" w:eastAsia="標楷體" w:hAnsi="標楷體" w:cs="Arial Unicode MS" w:hint="eastAsia"/>
          <w:color w:val="000000" w:themeColor="text1"/>
        </w:rPr>
        <w:t>(含手續費)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2FE84D57" w14:textId="23750A94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攤商需遵守展售時間，不得有遲到、早退、缺席而造成空攤狀況或自行延長展售時間之情形。倘經主辦單位查覺有遲到、早退或自行延長展售時間之情事，經開出</w:t>
      </w:r>
      <w:r w:rsidR="00E51E2F" w:rsidRPr="004B78D9">
        <w:rPr>
          <w:rFonts w:ascii="標楷體" w:eastAsia="標楷體" w:hAnsi="標楷體" w:hint="eastAsia"/>
          <w:color w:val="000000" w:themeColor="text1"/>
        </w:rPr>
        <w:t>勸導單合計二</w:t>
      </w:r>
      <w:r w:rsidRPr="004B78D9">
        <w:rPr>
          <w:rFonts w:ascii="標楷體" w:eastAsia="標楷體" w:hAnsi="標楷體" w:hint="eastAsia"/>
          <w:color w:val="000000" w:themeColor="text1"/>
        </w:rPr>
        <w:t>次者，沒收全額保證金</w:t>
      </w:r>
      <w:r w:rsidR="004E6D16" w:rsidRPr="004B78D9">
        <w:rPr>
          <w:rFonts w:ascii="標楷體" w:eastAsia="標楷體" w:hAnsi="標楷體" w:hint="eastAsia"/>
          <w:color w:val="000000" w:themeColor="text1"/>
        </w:rPr>
        <w:t>5</w:t>
      </w:r>
      <w:r w:rsidRPr="004B78D9">
        <w:rPr>
          <w:rFonts w:ascii="標楷體" w:eastAsia="標楷體" w:hAnsi="標楷體"/>
          <w:color w:val="000000" w:themeColor="text1"/>
        </w:rPr>
        <w:t>,0</w:t>
      </w:r>
      <w:r w:rsidR="009F432F" w:rsidRPr="004B78D9">
        <w:rPr>
          <w:rFonts w:ascii="標楷體" w:eastAsia="標楷體" w:hAnsi="標楷體" w:hint="eastAsia"/>
          <w:color w:val="000000" w:themeColor="text1"/>
        </w:rPr>
        <w:t>3</w:t>
      </w:r>
      <w:r w:rsidRPr="004B78D9">
        <w:rPr>
          <w:rFonts w:ascii="標楷體" w:eastAsia="標楷體" w:hAnsi="標楷體"/>
          <w:color w:val="000000" w:themeColor="text1"/>
        </w:rPr>
        <w:t>0</w:t>
      </w:r>
      <w:r w:rsidRPr="004B78D9">
        <w:rPr>
          <w:rFonts w:ascii="標楷體" w:eastAsia="標楷體" w:hAnsi="標楷體" w:hint="eastAsia"/>
          <w:color w:val="000000" w:themeColor="text1"/>
        </w:rPr>
        <w:t>元</w:t>
      </w:r>
      <w:r w:rsidR="009F432F" w:rsidRPr="004B78D9">
        <w:rPr>
          <w:rFonts w:ascii="標楷體" w:eastAsia="標楷體" w:hAnsi="標楷體" w:cs="Arial Unicode MS" w:hint="eastAsia"/>
          <w:color w:val="000000" w:themeColor="text1"/>
        </w:rPr>
        <w:t>(含手續費)</w:t>
      </w:r>
      <w:r w:rsidRPr="004B78D9">
        <w:rPr>
          <w:rFonts w:ascii="標楷體" w:eastAsia="標楷體" w:hAnsi="標楷體" w:hint="eastAsia"/>
          <w:color w:val="000000" w:themeColor="text1"/>
        </w:rPr>
        <w:t>；</w:t>
      </w:r>
      <w:r w:rsidRPr="004B78D9">
        <w:rPr>
          <w:rFonts w:ascii="標楷體" w:eastAsia="標楷體" w:hAnsi="標楷體" w:hint="eastAsia"/>
          <w:b/>
          <w:color w:val="000000" w:themeColor="text1"/>
          <w:u w:val="single"/>
        </w:rPr>
        <w:t>倘有缺席之情事者，一經查覺，沒收全額保證金，並取消參展資格，立即撤攤，由候補攤位遞補。</w:t>
      </w:r>
    </w:p>
    <w:p w14:paraId="7DEBC1B1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主辦單位提出延長販售時間，參展攤商應全力配合。</w:t>
      </w:r>
    </w:p>
    <w:p w14:paraId="5872A141" w14:textId="37CB8709" w:rsidR="00AB4AFA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攤位之使用事宜：</w:t>
      </w:r>
    </w:p>
    <w:p w14:paraId="40A1217D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攤位之全部或一部不得頂讓、出租、轉租、分租或供第三人使用，</w:t>
      </w:r>
      <w:r w:rsidRPr="004B78D9">
        <w:rPr>
          <w:rFonts w:ascii="標楷體" w:eastAsia="標楷體" w:hAnsi="標楷體" w:hint="eastAsia"/>
          <w:b/>
          <w:color w:val="000000" w:themeColor="text1"/>
          <w:u w:val="single"/>
        </w:rPr>
        <w:t>經主辦單位查覺，沒收全額保證金，並取消參展資格，立即撤攤，由候補攤位遞補。</w:t>
      </w:r>
    </w:p>
    <w:p w14:paraId="008EA150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4B78D9">
        <w:rPr>
          <w:rFonts w:ascii="標楷體" w:eastAsia="標楷體" w:hAnsi="標楷體" w:hint="eastAsia"/>
          <w:color w:val="000000" w:themeColor="text1"/>
        </w:rPr>
        <w:t>攤位位置一經抽籤決定，非經主辦單位同意，嚴禁以任何形式更換，倘經主辦單位查覺，開出勸導單合計</w:t>
      </w:r>
      <w:r w:rsidR="00E51E2F" w:rsidRPr="004B78D9">
        <w:rPr>
          <w:rFonts w:ascii="標楷體" w:eastAsia="標楷體" w:hAnsi="標楷體" w:hint="eastAsia"/>
          <w:color w:val="000000" w:themeColor="text1"/>
        </w:rPr>
        <w:t>二次</w:t>
      </w:r>
      <w:r w:rsidRPr="004B78D9">
        <w:rPr>
          <w:rFonts w:ascii="標楷體" w:eastAsia="標楷體" w:hAnsi="標楷體" w:hint="eastAsia"/>
          <w:color w:val="000000" w:themeColor="text1"/>
        </w:rPr>
        <w:t>者，沒收全額保證金。</w:t>
      </w:r>
      <w:r w:rsidRPr="004B78D9">
        <w:rPr>
          <w:rFonts w:ascii="標楷體" w:eastAsia="標楷體" w:hAnsi="標楷體" w:hint="eastAsia"/>
          <w:b/>
          <w:color w:val="000000" w:themeColor="text1"/>
          <w:u w:val="single"/>
        </w:rPr>
        <w:t>倘沒收全額保證金後，仍執意更換，取消參展資格，立即撤攤，由候補攤位遞補。</w:t>
      </w:r>
    </w:p>
    <w:p w14:paraId="7ACF38ED" w14:textId="32C809D9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  <w:tab w:val="num" w:pos="480"/>
        </w:tabs>
        <w:spacing w:line="276" w:lineRule="auto"/>
        <w:ind w:leftChars="200" w:left="1160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每一單位僅能報名申請一個攤位，嚴禁同一單位報名使用二攤位以上、使用不實資料報名申請攤位或其他違反一單位一攤位原則之情事者</w:t>
      </w:r>
      <w:r w:rsidR="00BA6875" w:rsidRPr="004B78D9">
        <w:rPr>
          <w:rFonts w:ascii="標楷體" w:eastAsia="標楷體" w:hAnsi="標楷體" w:hint="eastAsia"/>
          <w:color w:val="000000" w:themeColor="text1"/>
        </w:rPr>
        <w:t>，</w:t>
      </w:r>
      <w:r w:rsidR="00BA6875" w:rsidRPr="004B78D9">
        <w:rPr>
          <w:rFonts w:ascii="標楷體" w:eastAsia="標楷體" w:hAnsi="標楷體" w:hint="eastAsia"/>
          <w:b/>
          <w:color w:val="000000" w:themeColor="text1"/>
        </w:rPr>
        <w:t>攤位間隔板不得開通</w:t>
      </w:r>
      <w:r w:rsidRPr="004B78D9">
        <w:rPr>
          <w:rFonts w:ascii="標楷體" w:eastAsia="標楷體" w:hAnsi="標楷體" w:hint="eastAsia"/>
          <w:b/>
          <w:color w:val="000000" w:themeColor="text1"/>
        </w:rPr>
        <w:t>，</w:t>
      </w:r>
      <w:r w:rsidRPr="004B78D9">
        <w:rPr>
          <w:rFonts w:ascii="標楷體" w:eastAsia="標楷體" w:hAnsi="標楷體" w:hint="eastAsia"/>
          <w:b/>
          <w:color w:val="000000" w:themeColor="text1"/>
          <w:u w:val="single"/>
        </w:rPr>
        <w:t>一經主辦單位查覺或經人檢舉查證屬實，</w:t>
      </w:r>
      <w:r w:rsidR="00BA6875" w:rsidRPr="004B78D9">
        <w:rPr>
          <w:rFonts w:ascii="標楷體" w:eastAsia="標楷體" w:hAnsi="標楷體" w:hint="eastAsia"/>
          <w:b/>
          <w:color w:val="000000" w:themeColor="text1"/>
          <w:u w:val="single"/>
        </w:rPr>
        <w:t>連坐停權一年，</w:t>
      </w:r>
      <w:r w:rsidRPr="004B78D9">
        <w:rPr>
          <w:rFonts w:ascii="標楷體" w:eastAsia="標楷體" w:hAnsi="標楷體" w:hint="eastAsia"/>
          <w:b/>
          <w:color w:val="000000" w:themeColor="text1"/>
          <w:u w:val="single"/>
        </w:rPr>
        <w:t>沒收全額保證金，並取消參展資格，立即撤攤，由候補攤位遞補。</w:t>
      </w:r>
    </w:p>
    <w:p w14:paraId="7AC7C525" w14:textId="3334866E" w:rsidR="00AB4AFA" w:rsidRPr="004B78D9" w:rsidRDefault="00AB4AFA" w:rsidP="00CB7779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工作注意事項如下，除（十四）外，倘經主辦單位查覺有違反下列情形，經開出勸導單合計三次者，沒收全額保證金</w:t>
      </w:r>
      <w:r w:rsidR="004E6D16" w:rsidRPr="004B78D9">
        <w:rPr>
          <w:rFonts w:ascii="標楷體" w:eastAsia="標楷體" w:hAnsi="標楷體" w:hint="eastAsia"/>
          <w:color w:val="000000" w:themeColor="text1"/>
        </w:rPr>
        <w:t>5</w:t>
      </w:r>
      <w:r w:rsidRPr="004B78D9">
        <w:rPr>
          <w:rFonts w:ascii="標楷體" w:eastAsia="標楷體" w:hAnsi="標楷體"/>
          <w:color w:val="000000" w:themeColor="text1"/>
        </w:rPr>
        <w:t>,0</w:t>
      </w:r>
      <w:r w:rsidR="009F432F" w:rsidRPr="004B78D9">
        <w:rPr>
          <w:rFonts w:ascii="標楷體" w:eastAsia="標楷體" w:hAnsi="標楷體" w:hint="eastAsia"/>
          <w:color w:val="000000" w:themeColor="text1"/>
        </w:rPr>
        <w:t>3</w:t>
      </w:r>
      <w:r w:rsidRPr="004B78D9">
        <w:rPr>
          <w:rFonts w:ascii="標楷體" w:eastAsia="標楷體" w:hAnsi="標楷體"/>
          <w:color w:val="000000" w:themeColor="text1"/>
        </w:rPr>
        <w:t>0</w:t>
      </w:r>
      <w:r w:rsidRPr="004B78D9">
        <w:rPr>
          <w:rFonts w:ascii="標楷體" w:eastAsia="標楷體" w:hAnsi="標楷體" w:hint="eastAsia"/>
          <w:color w:val="000000" w:themeColor="text1"/>
        </w:rPr>
        <w:t>元</w:t>
      </w:r>
      <w:r w:rsidR="009F432F" w:rsidRPr="004B78D9">
        <w:rPr>
          <w:rFonts w:ascii="標楷體" w:eastAsia="標楷體" w:hAnsi="標楷體" w:cs="Arial Unicode MS" w:hint="eastAsia"/>
          <w:color w:val="000000" w:themeColor="text1"/>
        </w:rPr>
        <w:t>(含手續費)</w:t>
      </w:r>
      <w:r w:rsidRPr="004B78D9">
        <w:rPr>
          <w:rFonts w:ascii="標楷體" w:eastAsia="標楷體" w:hAnsi="標楷體" w:hint="eastAsia"/>
          <w:color w:val="000000" w:themeColor="text1"/>
        </w:rPr>
        <w:t>；經沒收保證金後仍不改善，</w:t>
      </w:r>
      <w:r w:rsidRPr="004B78D9">
        <w:rPr>
          <w:rFonts w:ascii="標楷體" w:eastAsia="標楷體" w:hAnsi="標楷體" w:hint="eastAsia"/>
          <w:b/>
          <w:color w:val="000000" w:themeColor="text1"/>
          <w:u w:val="single"/>
        </w:rPr>
        <w:t>一經查覺，取消參展資格，立即撤攤，由候補攤位遞補。</w:t>
      </w:r>
    </w:p>
    <w:p w14:paraId="5CE31B25" w14:textId="1BE7838E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攤商工作人員穿著需統一整齊，不可赤身裸露、衣衫不整</w:t>
      </w:r>
      <w:r w:rsidR="000B14BF" w:rsidRPr="004B78D9">
        <w:rPr>
          <w:rFonts w:ascii="標楷體" w:eastAsia="標楷體" w:hAnsi="標楷體" w:hint="eastAsia"/>
          <w:color w:val="000000" w:themeColor="text1"/>
        </w:rPr>
        <w:t>、禁止穿著政治敏感的服裝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0F953A47" w14:textId="1DB6847A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攤商工作人員請勿在攤位工作時吸菸、嚼食檳榔、飲酒或其他有礙觀瞻之情事。</w:t>
      </w:r>
    </w:p>
    <w:p w14:paraId="6AE9757B" w14:textId="7D38A1E7" w:rsidR="00AB4AFA" w:rsidRPr="004B78D9" w:rsidRDefault="004E6D16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主辦單位不提供中午訂餐服務，請攤商自行處理午餐事宜，嚴禁在攤位內烹煮。</w:t>
      </w:r>
    </w:p>
    <w:p w14:paraId="194CD8A9" w14:textId="248EE032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攤商工作人員禁止使用擴音器於現場喧嘩叫賣，現場不得有發出超出</w:t>
      </w:r>
      <w:r w:rsidRPr="004B78D9">
        <w:rPr>
          <w:rFonts w:ascii="標楷體" w:eastAsia="標楷體" w:hAnsi="標楷體"/>
          <w:color w:val="000000" w:themeColor="text1"/>
        </w:rPr>
        <w:t>70</w:t>
      </w:r>
      <w:r w:rsidRPr="004B78D9">
        <w:rPr>
          <w:rFonts w:ascii="標楷體" w:eastAsia="標楷體" w:hAnsi="標楷體" w:hint="eastAsia"/>
          <w:color w:val="000000" w:themeColor="text1"/>
        </w:rPr>
        <w:t>分貝之音響等情形發生，以維護會場安寧。</w:t>
      </w:r>
    </w:p>
    <w:p w14:paraId="3420914E" w14:textId="06AE5E4D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lastRenderedPageBreak/>
        <w:t>基於消費者保護原則及誠信原則，攤商工作人員不可對消費者進行過度推</w:t>
      </w:r>
      <w:r w:rsidR="00AB376C" w:rsidRPr="004B78D9">
        <w:rPr>
          <w:rFonts w:ascii="標楷體" w:eastAsia="標楷體" w:hAnsi="標楷體" w:hint="eastAsia"/>
          <w:color w:val="000000" w:themeColor="text1"/>
        </w:rPr>
        <w:t>銷</w:t>
      </w:r>
      <w:r w:rsidRPr="004B78D9">
        <w:rPr>
          <w:rFonts w:ascii="標楷體" w:eastAsia="標楷體" w:hAnsi="標楷體" w:hint="eastAsia"/>
          <w:color w:val="000000" w:themeColor="text1"/>
        </w:rPr>
        <w:t>之行為，如拉扯或阻攔等動作；不可進行任何不合理之販售行為，如越界搶相鄰攤商之顧客。以上均係避免造成消費者或攤商間之不便與不滿</w:t>
      </w:r>
      <w:r w:rsidR="002563D5" w:rsidRPr="004B78D9">
        <w:rPr>
          <w:rFonts w:ascii="標楷體" w:eastAsia="標楷體" w:hAnsi="標楷體" w:hint="eastAsia"/>
          <w:color w:val="000000" w:themeColor="text1"/>
        </w:rPr>
        <w:t>情緒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607322DE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攤商工作人員不得刻意對其他攤商</w:t>
      </w:r>
      <w:r w:rsidR="00C903E6" w:rsidRPr="004B78D9">
        <w:rPr>
          <w:rFonts w:ascii="標楷體" w:eastAsia="標楷體" w:hAnsi="標楷體" w:hint="eastAsia"/>
          <w:color w:val="000000" w:themeColor="text1"/>
        </w:rPr>
        <w:t>、民眾、消費者、主辦單位工作人員有挑釁行為、出言不遜、製造糾紛。</w:t>
      </w:r>
    </w:p>
    <w:p w14:paraId="3C0D8E11" w14:textId="77777777" w:rsidR="00C903E6" w:rsidRPr="004B78D9" w:rsidRDefault="00C903E6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攤商工作人員不得影響其他攤商。(如:焚香、製造異味)</w:t>
      </w:r>
    </w:p>
    <w:p w14:paraId="6F0FFFD5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攤商未經主辦單位同意不得擅自更改販售內容，或違反消費者保護相關規定。</w:t>
      </w:r>
    </w:p>
    <w:p w14:paraId="53D69087" w14:textId="77777777" w:rsidR="00AB4AFA" w:rsidRPr="004B78D9" w:rsidRDefault="00AB376C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  <w:u w:val="single"/>
        </w:rPr>
      </w:pPr>
      <w:r w:rsidRPr="004B78D9">
        <w:rPr>
          <w:rFonts w:ascii="標楷體" w:eastAsia="標楷體" w:hAnsi="標楷體" w:hint="eastAsia"/>
          <w:color w:val="000000" w:themeColor="text1"/>
        </w:rPr>
        <w:t>經道安會報決議，</w:t>
      </w:r>
      <w:r w:rsidR="00AB4AFA" w:rsidRPr="004B78D9">
        <w:rPr>
          <w:rFonts w:ascii="標楷體" w:eastAsia="標楷體" w:hAnsi="標楷體" w:hint="eastAsia"/>
          <w:color w:val="000000" w:themeColor="text1"/>
        </w:rPr>
        <w:t>攤商各式車輛（汽、機、腳踏車）需自行停放至活動場地外之適當位置，活動期間除必要且經報備主辦單位核准，車輛不可進入活動場地內</w:t>
      </w:r>
      <w:r w:rsidRPr="004B78D9">
        <w:rPr>
          <w:rFonts w:ascii="標楷體" w:eastAsia="標楷體" w:hAnsi="標楷體" w:hint="eastAsia"/>
          <w:color w:val="000000" w:themeColor="text1"/>
        </w:rPr>
        <w:t>，否則將依道路交通管理處罰條例第55、56條規定處以罰鍰。</w:t>
      </w:r>
      <w:r w:rsidR="00AB4AFA" w:rsidRPr="004B78D9">
        <w:rPr>
          <w:rFonts w:ascii="標楷體" w:eastAsia="標楷體" w:hAnsi="標楷體" w:hint="eastAsia"/>
          <w:b/>
          <w:color w:val="000000" w:themeColor="text1"/>
          <w:u w:val="single"/>
        </w:rPr>
        <w:t>中興會堂旁記者協會之出入口嚴禁停放各式車輛或阻礙物。</w:t>
      </w:r>
    </w:p>
    <w:p w14:paraId="69737883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不可販售以下物品：</w:t>
      </w:r>
      <w:r w:rsidRPr="004B78D9">
        <w:rPr>
          <w:rFonts w:eastAsia="標楷體" w:hAnsi="標楷體" w:hint="eastAsia"/>
          <w:color w:val="000000" w:themeColor="text1"/>
        </w:rPr>
        <w:t>進口產品及非農會、合作社場、產銷班、休閒農（場）業區之生產品、菸</w:t>
      </w:r>
      <w:r w:rsidRPr="004B78D9">
        <w:rPr>
          <w:rFonts w:ascii="標楷體" w:eastAsia="標楷體" w:hAnsi="標楷體" w:hint="eastAsia"/>
          <w:color w:val="000000" w:themeColor="text1"/>
        </w:rPr>
        <w:t>、檳榔、</w:t>
      </w:r>
      <w:r w:rsidR="004E6D16" w:rsidRPr="004B78D9">
        <w:rPr>
          <w:rFonts w:ascii="標楷體" w:eastAsia="標楷體" w:hAnsi="標楷體" w:hint="eastAsia"/>
          <w:color w:val="000000" w:themeColor="text1"/>
        </w:rPr>
        <w:t>香燭、</w:t>
      </w:r>
      <w:r w:rsidRPr="004B78D9">
        <w:rPr>
          <w:rFonts w:ascii="標楷體" w:eastAsia="標楷體" w:hAnsi="標楷體" w:hint="eastAsia"/>
          <w:color w:val="000000" w:themeColor="text1"/>
        </w:rPr>
        <w:t>鞭炮、過期商品，任何違法之物資及物品。</w:t>
      </w:r>
    </w:p>
    <w:p w14:paraId="0DE321E5" w14:textId="5417D641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1134" w:hanging="850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農特產品區，限展售南投縣自有生產之農特產品、展售產品應以自產當季生鮮農特</w:t>
      </w:r>
      <w:r w:rsidR="00181135" w:rsidRPr="004B78D9">
        <w:rPr>
          <w:rFonts w:ascii="標楷體" w:eastAsia="標楷體" w:hAnsi="標楷體" w:hint="eastAsia"/>
          <w:color w:val="000000" w:themeColor="text1"/>
        </w:rPr>
        <w:t xml:space="preserve">     </w:t>
      </w:r>
      <w:r w:rsidRPr="004B78D9">
        <w:rPr>
          <w:rFonts w:ascii="標楷體" w:eastAsia="標楷體" w:hAnsi="標楷體" w:hint="eastAsia"/>
          <w:color w:val="000000" w:themeColor="text1"/>
        </w:rPr>
        <w:t>產品為主，自產農產加工品為輔、嚴禁展售進口農特產品及散裝加工品。</w:t>
      </w:r>
    </w:p>
    <w:p w14:paraId="5D97FBAC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為使消費者清楚產品之售價，展售之產品應合理標價。</w:t>
      </w:r>
    </w:p>
    <w:p w14:paraId="2A9ED924" w14:textId="77777777" w:rsidR="00AB4AFA" w:rsidRPr="004B78D9" w:rsidRDefault="00822677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為響應環保節省資源，</w:t>
      </w:r>
      <w:r w:rsidRPr="004B78D9">
        <w:rPr>
          <w:rFonts w:ascii="標楷體" w:eastAsia="標楷體" w:hAnsi="標楷體" w:hint="eastAsia"/>
          <w:b/>
          <w:color w:val="000000" w:themeColor="text1"/>
        </w:rPr>
        <w:t>茶葉展售區之攤位禁用紙杯或塑膠杯奉茶，違規記點</w:t>
      </w:r>
      <w:r w:rsidR="006F4FFA" w:rsidRPr="004B78D9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50863E30" w14:textId="7F35FB1E" w:rsidR="007A2810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除茶葉展售區外，其餘各展區嚴禁販售茶葉產品（不含茶葉蛋、茶葉醃製品或茶冰淇淋）。</w:t>
      </w:r>
    </w:p>
    <w:p w14:paraId="478ACBB8" w14:textId="77777777" w:rsidR="004E6D16" w:rsidRPr="004B78D9" w:rsidRDefault="00C903E6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茶葉展售區不得販售散裝</w:t>
      </w:r>
      <w:r w:rsidR="004E6D16" w:rsidRPr="004B78D9">
        <w:rPr>
          <w:rFonts w:ascii="標楷體" w:eastAsia="標楷體" w:hAnsi="標楷體" w:hint="eastAsia"/>
          <w:color w:val="000000" w:themeColor="text1"/>
        </w:rPr>
        <w:t>茶、茶器具、茶服(飾)、茶食，嚴禁現場烘焙茶葉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32B62AC9" w14:textId="36BDF331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  <w:u w:val="single"/>
        </w:rPr>
        <w:t>茶葉展售區須配合主辦單位農藥抽檢</w:t>
      </w:r>
      <w:r w:rsidR="008D5322" w:rsidRPr="004B78D9">
        <w:rPr>
          <w:rFonts w:ascii="標楷體" w:eastAsia="標楷體" w:hAnsi="標楷體" w:hint="eastAsia"/>
          <w:color w:val="000000" w:themeColor="text1"/>
          <w:u w:val="single"/>
        </w:rPr>
        <w:t>及產地</w:t>
      </w:r>
      <w:r w:rsidR="00AE4F31" w:rsidRPr="004B78D9">
        <w:rPr>
          <w:rFonts w:ascii="標楷體" w:eastAsia="標楷體" w:hAnsi="標楷體" w:hint="eastAsia"/>
          <w:color w:val="000000" w:themeColor="text1"/>
          <w:u w:val="single"/>
        </w:rPr>
        <w:t>鑑別</w:t>
      </w:r>
      <w:r w:rsidR="008D5322" w:rsidRPr="004B78D9">
        <w:rPr>
          <w:rFonts w:ascii="標楷體" w:eastAsia="標楷體" w:hAnsi="標楷體" w:hint="eastAsia"/>
          <w:color w:val="000000" w:themeColor="text1"/>
          <w:u w:val="single"/>
        </w:rPr>
        <w:t>抽檢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事宜，倘經驗出不符規定</w:t>
      </w:r>
      <w:r w:rsidR="007C0676" w:rsidRPr="004B78D9">
        <w:rPr>
          <w:rFonts w:ascii="標楷體" w:eastAsia="標楷體" w:hAnsi="標楷體" w:hint="eastAsia"/>
          <w:color w:val="000000" w:themeColor="text1"/>
          <w:u w:val="single"/>
        </w:rPr>
        <w:t>或拒檢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者，逕依農藥管理辦法相關規定處分，並沒收保證金，取消參展資格</w:t>
      </w:r>
      <w:r w:rsidR="00425432" w:rsidRPr="004B78D9">
        <w:rPr>
          <w:rFonts w:ascii="標楷體" w:eastAsia="標楷體" w:hAnsi="標楷體" w:hint="eastAsia"/>
          <w:color w:val="000000" w:themeColor="text1"/>
          <w:u w:val="single"/>
        </w:rPr>
        <w:t>(</w:t>
      </w:r>
      <w:r w:rsidR="00D7099D" w:rsidRPr="004B78D9">
        <w:rPr>
          <w:rFonts w:ascii="標楷體" w:eastAsia="標楷體" w:hAnsi="標楷體" w:hint="eastAsia"/>
          <w:color w:val="000000" w:themeColor="text1"/>
          <w:u w:val="single"/>
        </w:rPr>
        <w:t>農藥超標停權1年，產地</w:t>
      </w:r>
      <w:r w:rsidR="00E70FA8" w:rsidRPr="004B78D9">
        <w:rPr>
          <w:rFonts w:ascii="標楷體" w:eastAsia="標楷體" w:hAnsi="標楷體" w:hint="eastAsia"/>
          <w:color w:val="000000" w:themeColor="text1"/>
          <w:u w:val="single"/>
        </w:rPr>
        <w:t>不符</w:t>
      </w:r>
      <w:r w:rsidR="00D7099D" w:rsidRPr="004B78D9">
        <w:rPr>
          <w:rFonts w:ascii="標楷體" w:eastAsia="標楷體" w:hAnsi="標楷體" w:hint="eastAsia"/>
          <w:color w:val="000000" w:themeColor="text1"/>
          <w:u w:val="single"/>
        </w:rPr>
        <w:t>停權3年)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，立即撤攤，由候補攤位遞補，不得有異議。</w:t>
      </w:r>
    </w:p>
    <w:p w14:paraId="11942BCD" w14:textId="4DD4CB43" w:rsidR="003371FE" w:rsidRPr="004B78D9" w:rsidRDefault="003371FE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  <w:u w:val="single"/>
        </w:rPr>
      </w:pPr>
      <w:r w:rsidRPr="004B78D9">
        <w:rPr>
          <w:rFonts w:ascii="標楷體" w:eastAsia="標楷體" w:hAnsi="標楷體" w:hint="eastAsia"/>
          <w:color w:val="000000" w:themeColor="text1"/>
          <w:u w:val="single"/>
        </w:rPr>
        <w:t>各展售區</w:t>
      </w:r>
      <w:r w:rsidRPr="004B78D9">
        <w:rPr>
          <w:rFonts w:ascii="標楷體" w:eastAsia="標楷體" w:hAnsi="標楷體" w:cs="Tahoma" w:hint="eastAsia"/>
          <w:color w:val="000000" w:themeColor="text1"/>
          <w:u w:val="single"/>
        </w:rPr>
        <w:t>須配合南投縣政府</w:t>
      </w:r>
      <w:r w:rsidRPr="004B78D9">
        <w:rPr>
          <w:rFonts w:ascii="標楷體" w:eastAsia="標楷體" w:hAnsi="標楷體" w:cs="Tahoma"/>
          <w:color w:val="000000" w:themeColor="text1"/>
          <w:u w:val="single"/>
        </w:rPr>
        <w:t>衛生局人員至攤位抽查</w:t>
      </w:r>
      <w:r w:rsidR="00AE4F31" w:rsidRPr="004B78D9">
        <w:rPr>
          <w:rFonts w:ascii="標楷體" w:eastAsia="標楷體" w:hAnsi="標楷體" w:cs="Tahoma"/>
          <w:color w:val="000000" w:themeColor="text1"/>
          <w:u w:val="single"/>
        </w:rPr>
        <w:t>，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倘若</w:t>
      </w:r>
      <w:r w:rsidRPr="004B78D9">
        <w:rPr>
          <w:rFonts w:ascii="標楷體" w:eastAsia="標楷體" w:hAnsi="標楷體" w:cs="Tahoma"/>
          <w:color w:val="000000" w:themeColor="text1"/>
          <w:u w:val="single"/>
        </w:rPr>
        <w:t>攤商不配合</w:t>
      </w:r>
      <w:r w:rsidR="006F42C9" w:rsidRPr="004B78D9">
        <w:rPr>
          <w:rFonts w:ascii="標楷體" w:eastAsia="標楷體" w:hAnsi="標楷體" w:hint="eastAsia"/>
          <w:color w:val="000000" w:themeColor="text1"/>
          <w:u w:val="single"/>
        </w:rPr>
        <w:t>或拒檢者</w:t>
      </w:r>
      <w:r w:rsidR="00AE4F31" w:rsidRPr="004B78D9">
        <w:rPr>
          <w:rFonts w:ascii="標楷體" w:eastAsia="標楷體" w:hAnsi="標楷體" w:cs="Tahoma"/>
          <w:color w:val="000000" w:themeColor="text1"/>
          <w:u w:val="single"/>
        </w:rPr>
        <w:t>，</w:t>
      </w:r>
      <w:r w:rsidR="006F42C9" w:rsidRPr="004B78D9">
        <w:rPr>
          <w:rFonts w:ascii="標楷體" w:eastAsia="標楷體" w:hAnsi="標楷體" w:hint="eastAsia"/>
          <w:color w:val="000000" w:themeColor="text1"/>
          <w:u w:val="single"/>
        </w:rPr>
        <w:t xml:space="preserve"> 將沒收保證金，取消參展資格，立即撤攤，由候補攤位遞補，不得有異議。</w:t>
      </w:r>
    </w:p>
    <w:p w14:paraId="7C611596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  <w:u w:val="single"/>
        </w:rPr>
        <w:t>加工品應依食品衛生管理法及健康食品管理法之規範註明：</w:t>
      </w:r>
      <w:r w:rsidRPr="004B78D9">
        <w:rPr>
          <w:rFonts w:eastAsia="標楷體"/>
          <w:color w:val="000000" w:themeColor="text1"/>
        </w:rPr>
        <w:t>1.</w:t>
      </w:r>
      <w:r w:rsidRPr="004B78D9">
        <w:rPr>
          <w:rFonts w:eastAsia="標楷體" w:hAnsi="標楷體" w:hint="eastAsia"/>
          <w:color w:val="000000" w:themeColor="text1"/>
        </w:rPr>
        <w:t>產品名稱、</w:t>
      </w:r>
      <w:r w:rsidRPr="004B78D9">
        <w:rPr>
          <w:rFonts w:eastAsia="標楷體"/>
          <w:color w:val="000000" w:themeColor="text1"/>
        </w:rPr>
        <w:t>2.</w:t>
      </w:r>
      <w:r w:rsidRPr="004B78D9">
        <w:rPr>
          <w:rFonts w:eastAsia="標楷體" w:hAnsi="標楷體" w:hint="eastAsia"/>
          <w:color w:val="000000" w:themeColor="text1"/>
        </w:rPr>
        <w:t>食品成份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含添加物</w:t>
      </w:r>
      <w:r w:rsidRPr="004B78D9">
        <w:rPr>
          <w:rFonts w:eastAsia="標楷體"/>
          <w:color w:val="000000" w:themeColor="text1"/>
        </w:rPr>
        <w:t>)</w:t>
      </w:r>
      <w:r w:rsidRPr="004B78D9">
        <w:rPr>
          <w:rFonts w:eastAsia="標楷體" w:hAnsi="標楷體" w:hint="eastAsia"/>
          <w:color w:val="000000" w:themeColor="text1"/>
        </w:rPr>
        <w:t>、</w:t>
      </w:r>
      <w:r w:rsidRPr="004B78D9">
        <w:rPr>
          <w:rFonts w:eastAsia="標楷體"/>
          <w:color w:val="000000" w:themeColor="text1"/>
        </w:rPr>
        <w:t>3.</w:t>
      </w:r>
      <w:r w:rsidRPr="004B78D9">
        <w:rPr>
          <w:rFonts w:eastAsia="標楷體" w:hAnsi="標楷體" w:hint="eastAsia"/>
          <w:color w:val="000000" w:themeColor="text1"/>
        </w:rPr>
        <w:t>重量、</w:t>
      </w:r>
      <w:r w:rsidRPr="004B78D9">
        <w:rPr>
          <w:rFonts w:eastAsia="標楷體"/>
          <w:color w:val="000000" w:themeColor="text1"/>
        </w:rPr>
        <w:t>4.</w:t>
      </w:r>
      <w:r w:rsidRPr="004B78D9">
        <w:rPr>
          <w:rFonts w:eastAsia="標楷體" w:hAnsi="標楷體" w:hint="eastAsia"/>
          <w:color w:val="000000" w:themeColor="text1"/>
        </w:rPr>
        <w:t>製造日期、</w:t>
      </w:r>
      <w:r w:rsidRPr="004B78D9">
        <w:rPr>
          <w:rFonts w:eastAsia="標楷體"/>
          <w:color w:val="000000" w:themeColor="text1"/>
        </w:rPr>
        <w:t>5.</w:t>
      </w:r>
      <w:r w:rsidRPr="004B78D9">
        <w:rPr>
          <w:rFonts w:eastAsia="標楷體" w:hAnsi="標楷體" w:hint="eastAsia"/>
          <w:color w:val="000000" w:themeColor="text1"/>
        </w:rPr>
        <w:t>保存期限、</w:t>
      </w:r>
      <w:r w:rsidRPr="004B78D9">
        <w:rPr>
          <w:rFonts w:eastAsia="標楷體"/>
          <w:color w:val="000000" w:themeColor="text1"/>
        </w:rPr>
        <w:t>6.</w:t>
      </w:r>
      <w:r w:rsidRPr="004B78D9">
        <w:rPr>
          <w:rFonts w:eastAsia="標楷體" w:hAnsi="標楷體" w:hint="eastAsia"/>
          <w:color w:val="000000" w:themeColor="text1"/>
        </w:rPr>
        <w:t>廠商名稱、</w:t>
      </w:r>
      <w:r w:rsidRPr="004B78D9">
        <w:rPr>
          <w:rFonts w:eastAsia="標楷體"/>
          <w:color w:val="000000" w:themeColor="text1"/>
        </w:rPr>
        <w:t>7.</w:t>
      </w:r>
      <w:r w:rsidRPr="004B78D9">
        <w:rPr>
          <w:rFonts w:eastAsia="標楷體" w:hAnsi="標楷體" w:hint="eastAsia"/>
          <w:color w:val="000000" w:themeColor="text1"/>
        </w:rPr>
        <w:t>廠商地址、</w:t>
      </w:r>
      <w:r w:rsidRPr="004B78D9">
        <w:rPr>
          <w:rFonts w:eastAsia="標楷體"/>
          <w:color w:val="000000" w:themeColor="text1"/>
        </w:rPr>
        <w:t>8.</w:t>
      </w:r>
      <w:r w:rsidRPr="004B78D9">
        <w:rPr>
          <w:rFonts w:eastAsia="標楷體" w:hAnsi="標楷體" w:hint="eastAsia"/>
          <w:color w:val="000000" w:themeColor="text1"/>
        </w:rPr>
        <w:t>廠商電話。</w:t>
      </w:r>
      <w:r w:rsidRPr="004B78D9">
        <w:rPr>
          <w:rFonts w:ascii="標楷體" w:eastAsia="標楷體" w:hAnsi="標楷體" w:hint="eastAsia"/>
          <w:color w:val="000000" w:themeColor="text1"/>
        </w:rPr>
        <w:t>如經相關單位查明違反食品衛生等相關規定，除產品應立即撤除外，並依食品衛生等相關規定辦理。</w:t>
      </w:r>
    </w:p>
    <w:p w14:paraId="33860B96" w14:textId="77777777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1134" w:hanging="905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</w:rPr>
        <w:t>產品如為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有機、</w:t>
      </w:r>
      <w:r w:rsidRPr="004B78D9">
        <w:rPr>
          <w:rFonts w:eastAsia="標楷體"/>
          <w:color w:val="000000" w:themeColor="text1"/>
        </w:rPr>
        <w:t>CAS</w:t>
      </w:r>
      <w:r w:rsidRPr="004B78D9">
        <w:rPr>
          <w:rFonts w:eastAsia="標楷體" w:hAnsi="標楷體" w:hint="eastAsia"/>
          <w:color w:val="000000" w:themeColor="text1"/>
        </w:rPr>
        <w:t>等產品</w:t>
      </w:r>
      <w:r w:rsidRPr="004B78D9">
        <w:rPr>
          <w:rFonts w:eastAsia="標楷體"/>
          <w:color w:val="000000" w:themeColor="text1"/>
        </w:rPr>
        <w:t>)</w:t>
      </w:r>
      <w:r w:rsidRPr="004B78D9">
        <w:rPr>
          <w:rFonts w:eastAsia="標楷體" w:hAnsi="標楷體" w:hint="eastAsia"/>
          <w:color w:val="000000" w:themeColor="text1"/>
        </w:rPr>
        <w:t>者應在產品或包裝上黏貼標章供消費者認知，以建立消費者信心，維持商譽。</w:t>
      </w:r>
    </w:p>
    <w:p w14:paraId="38774924" w14:textId="77777777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1134" w:hanging="850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為維護消費者食的安全，攤商之工作人員應注意個人、食材、產品及工作環境之衛生情況，倘消費者出現食品安全問題，攤商應自行負起相關賠償責任。</w:t>
      </w:r>
    </w:p>
    <w:p w14:paraId="533DC723" w14:textId="187D3BA7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1134" w:hanging="850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用水電注意事項如下，倘違反下列事項，除（三）、（四）經主辦單位查覺，開出勸導單合計三次，沒收全額保證金</w:t>
      </w:r>
      <w:r w:rsidR="004E6D16" w:rsidRPr="004B78D9">
        <w:rPr>
          <w:rFonts w:ascii="標楷體" w:eastAsia="標楷體" w:hAnsi="標楷體" w:hint="eastAsia"/>
          <w:color w:val="000000" w:themeColor="text1"/>
        </w:rPr>
        <w:t>5</w:t>
      </w:r>
      <w:r w:rsidRPr="004B78D9">
        <w:rPr>
          <w:rFonts w:ascii="標楷體" w:eastAsia="標楷體" w:hAnsi="標楷體"/>
          <w:color w:val="000000" w:themeColor="text1"/>
        </w:rPr>
        <w:t>,0</w:t>
      </w:r>
      <w:r w:rsidR="009F432F" w:rsidRPr="004B78D9">
        <w:rPr>
          <w:rFonts w:ascii="標楷體" w:eastAsia="標楷體" w:hAnsi="標楷體" w:hint="eastAsia"/>
          <w:color w:val="000000" w:themeColor="text1"/>
        </w:rPr>
        <w:t>3</w:t>
      </w:r>
      <w:r w:rsidRPr="004B78D9">
        <w:rPr>
          <w:rFonts w:ascii="標楷體" w:eastAsia="標楷體" w:hAnsi="標楷體"/>
          <w:color w:val="000000" w:themeColor="text1"/>
        </w:rPr>
        <w:t>0</w:t>
      </w:r>
      <w:r w:rsidRPr="004B78D9">
        <w:rPr>
          <w:rFonts w:ascii="標楷體" w:eastAsia="標楷體" w:hAnsi="標楷體" w:hint="eastAsia"/>
          <w:color w:val="000000" w:themeColor="text1"/>
        </w:rPr>
        <w:t>元</w:t>
      </w:r>
      <w:r w:rsidR="009F432F" w:rsidRPr="004B78D9">
        <w:rPr>
          <w:rFonts w:ascii="標楷體" w:eastAsia="標楷體" w:hAnsi="標楷體" w:cs="Arial Unicode MS" w:hint="eastAsia"/>
          <w:color w:val="000000" w:themeColor="text1"/>
        </w:rPr>
        <w:t>(含手續費)</w:t>
      </w:r>
      <w:r w:rsidRPr="004B78D9">
        <w:rPr>
          <w:rFonts w:ascii="標楷體" w:eastAsia="標楷體" w:hAnsi="標楷體" w:hint="eastAsia"/>
          <w:color w:val="000000" w:themeColor="text1"/>
        </w:rPr>
        <w:t>外，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其餘事項一經查覺皆沒收全額保證金，並取消參展資格，立即撤攤，由候補攤位遞補</w:t>
      </w:r>
      <w:r w:rsidRPr="004B78D9">
        <w:rPr>
          <w:rFonts w:ascii="標楷體" w:eastAsia="標楷體" w:hAnsi="標楷體" w:hint="eastAsia"/>
          <w:color w:val="000000" w:themeColor="text1"/>
        </w:rPr>
        <w:t>：</w:t>
      </w:r>
    </w:p>
    <w:p w14:paraId="040D7A7C" w14:textId="62522E49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lastRenderedPageBreak/>
        <w:t>因安全考量，本大會將配給每攤</w:t>
      </w:r>
      <w:r w:rsidRPr="004B78D9">
        <w:rPr>
          <w:rFonts w:ascii="標楷體" w:eastAsia="標楷體" w:hAnsi="標楷體"/>
          <w:color w:val="000000" w:themeColor="text1"/>
        </w:rPr>
        <w:t>3000W/110V</w:t>
      </w:r>
      <w:r w:rsidRPr="004B78D9">
        <w:rPr>
          <w:rFonts w:ascii="標楷體" w:eastAsia="標楷體" w:hAnsi="標楷體" w:hint="eastAsia"/>
          <w:color w:val="000000" w:themeColor="text1"/>
        </w:rPr>
        <w:t>用電，如攤商因需要，建請自行增添用電設備</w:t>
      </w:r>
      <w:r w:rsidRPr="004B78D9">
        <w:rPr>
          <w:rFonts w:ascii="標楷體" w:eastAsia="標楷體" w:hAnsi="標楷體"/>
          <w:color w:val="000000" w:themeColor="text1"/>
        </w:rPr>
        <w:t>(</w:t>
      </w:r>
      <w:r w:rsidRPr="004B78D9">
        <w:rPr>
          <w:rFonts w:ascii="標楷體" w:eastAsia="標楷體" w:hAnsi="標楷體" w:hint="eastAsia"/>
          <w:color w:val="000000" w:themeColor="text1"/>
        </w:rPr>
        <w:t>發電機</w:t>
      </w:r>
      <w:r w:rsidRPr="004B78D9">
        <w:rPr>
          <w:rFonts w:ascii="標楷體" w:eastAsia="標楷體" w:hAnsi="標楷體"/>
          <w:color w:val="000000" w:themeColor="text1"/>
        </w:rPr>
        <w:t>)</w:t>
      </w:r>
      <w:r w:rsidRPr="004B78D9">
        <w:rPr>
          <w:rFonts w:ascii="標楷體" w:eastAsia="標楷體" w:hAnsi="標楷體" w:hint="eastAsia"/>
          <w:color w:val="000000" w:themeColor="text1"/>
        </w:rPr>
        <w:t>，惟需事前陳報主辦單位核准。如用電設備需</w:t>
      </w:r>
      <w:r w:rsidRPr="004B78D9">
        <w:rPr>
          <w:rFonts w:ascii="標楷體" w:eastAsia="標楷體" w:hAnsi="標楷體"/>
          <w:color w:val="000000" w:themeColor="text1"/>
        </w:rPr>
        <w:t>220V</w:t>
      </w:r>
      <w:r w:rsidRPr="004B78D9">
        <w:rPr>
          <w:rFonts w:ascii="標楷體" w:eastAsia="標楷體" w:hAnsi="標楷體" w:hint="eastAsia"/>
          <w:color w:val="000000" w:themeColor="text1"/>
        </w:rPr>
        <w:t>，需事前告知主辦單位申請。除主辦單位提供之水電設備外，不可自行加裝水電設施。</w:t>
      </w:r>
    </w:p>
    <w:p w14:paraId="1420A8B0" w14:textId="284864A3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私自配接用電設施或與用電設施不相容之電氣配件，一經查獲，主辦單位得強制拆除違規設施，拆除費用，由違規攤商負責。倘因此導致設備過載或不良，造成跳電、走火等意外，違規攤商須負賠償責任。</w:t>
      </w:r>
    </w:p>
    <w:p w14:paraId="43F41FE9" w14:textId="77777777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</w:rPr>
        <w:t>使用會場之電器及插座，未經</w:t>
      </w:r>
      <w:r w:rsidRPr="004B78D9">
        <w:rPr>
          <w:rFonts w:ascii="標楷體" w:eastAsia="標楷體" w:hAnsi="標楷體" w:hint="eastAsia"/>
          <w:color w:val="000000" w:themeColor="text1"/>
        </w:rPr>
        <w:t>主辦單位</w:t>
      </w:r>
      <w:r w:rsidRPr="004B78D9">
        <w:rPr>
          <w:rFonts w:eastAsia="標楷體" w:hAnsi="標楷體" w:hint="eastAsia"/>
          <w:color w:val="000000" w:themeColor="text1"/>
        </w:rPr>
        <w:t>同意不得自行增設使用。</w:t>
      </w:r>
    </w:p>
    <w:p w14:paraId="0778FB6D" w14:textId="4FC3C7C5" w:rsidR="00AB4AFA" w:rsidRPr="004B78D9" w:rsidRDefault="00AB4AFA" w:rsidP="00583390">
      <w:pPr>
        <w:pStyle w:val="Web"/>
        <w:numPr>
          <w:ilvl w:val="1"/>
          <w:numId w:val="1"/>
        </w:numPr>
        <w:tabs>
          <w:tab w:val="left" w:pos="-4678"/>
        </w:tabs>
        <w:spacing w:line="276" w:lineRule="auto"/>
        <w:ind w:leftChars="189" w:left="1134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</w:rPr>
        <w:t>茶葉展售區禁用明火，僅能使用一台電磁爐。</w:t>
      </w:r>
      <w:r w:rsidR="009E494E" w:rsidRPr="004B78D9">
        <w:rPr>
          <w:rFonts w:eastAsia="標楷體" w:hAnsi="標楷體" w:hint="eastAsia"/>
          <w:color w:val="000000" w:themeColor="text1"/>
        </w:rPr>
        <w:t>(</w:t>
      </w:r>
      <w:r w:rsidR="009E494E" w:rsidRPr="004B78D9">
        <w:rPr>
          <w:rFonts w:eastAsia="標楷體" w:hAnsi="標楷體" w:hint="eastAsia"/>
          <w:color w:val="000000" w:themeColor="text1"/>
        </w:rPr>
        <w:t>茶渣需依規定於指定地點放置</w:t>
      </w:r>
      <w:r w:rsidR="009E494E" w:rsidRPr="004B78D9">
        <w:rPr>
          <w:rFonts w:eastAsia="標楷體" w:hAnsi="標楷體" w:hint="eastAsia"/>
          <w:color w:val="000000" w:themeColor="text1"/>
        </w:rPr>
        <w:t>)</w:t>
      </w:r>
    </w:p>
    <w:p w14:paraId="4752268A" w14:textId="23A04262" w:rsidR="00AB4AFA" w:rsidRPr="004B78D9" w:rsidRDefault="00AB4AFA" w:rsidP="00E75170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851" w:hanging="851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各展售區，除美食區攤商外，其餘各區嚴禁使用明火，倘經主辦單位查覺，開出勸導單合計三次者，沒收全額保證金</w:t>
      </w:r>
      <w:r w:rsidR="004E6D16" w:rsidRPr="004B78D9">
        <w:rPr>
          <w:rFonts w:ascii="標楷體" w:eastAsia="標楷體" w:hAnsi="標楷體" w:hint="eastAsia"/>
          <w:color w:val="000000" w:themeColor="text1"/>
        </w:rPr>
        <w:t>5</w:t>
      </w:r>
      <w:r w:rsidRPr="004B78D9">
        <w:rPr>
          <w:rFonts w:ascii="標楷體" w:eastAsia="標楷體" w:hAnsi="標楷體"/>
          <w:color w:val="000000" w:themeColor="text1"/>
        </w:rPr>
        <w:t>,0</w:t>
      </w:r>
      <w:r w:rsidR="009F432F" w:rsidRPr="004B78D9">
        <w:rPr>
          <w:rFonts w:ascii="標楷體" w:eastAsia="標楷體" w:hAnsi="標楷體" w:hint="eastAsia"/>
          <w:color w:val="000000" w:themeColor="text1"/>
        </w:rPr>
        <w:t>3</w:t>
      </w:r>
      <w:r w:rsidRPr="004B78D9">
        <w:rPr>
          <w:rFonts w:ascii="標楷體" w:eastAsia="標楷體" w:hAnsi="標楷體"/>
          <w:color w:val="000000" w:themeColor="text1"/>
        </w:rPr>
        <w:t>0</w:t>
      </w:r>
      <w:r w:rsidRPr="004B78D9">
        <w:rPr>
          <w:rFonts w:ascii="標楷體" w:eastAsia="標楷體" w:hAnsi="標楷體" w:hint="eastAsia"/>
          <w:color w:val="000000" w:themeColor="text1"/>
        </w:rPr>
        <w:t>元</w:t>
      </w:r>
      <w:r w:rsidR="009F432F" w:rsidRPr="004B78D9">
        <w:rPr>
          <w:rFonts w:ascii="標楷體" w:eastAsia="標楷體" w:hAnsi="標楷體" w:cs="Arial Unicode MS" w:hint="eastAsia"/>
          <w:color w:val="000000" w:themeColor="text1"/>
        </w:rPr>
        <w:t>(含手續費)</w:t>
      </w:r>
      <w:r w:rsidRPr="004B78D9">
        <w:rPr>
          <w:rFonts w:ascii="標楷體" w:eastAsia="標楷體" w:hAnsi="標楷體" w:hint="eastAsia"/>
          <w:color w:val="000000" w:themeColor="text1"/>
        </w:rPr>
        <w:t>；經沒收保證金後仍不改善，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一經查覺，取消參展資格，立即撤攤，由候補攤位遞補</w:t>
      </w:r>
      <w:r w:rsidRPr="004B78D9">
        <w:rPr>
          <w:rFonts w:ascii="標楷體" w:eastAsia="標楷體" w:hAnsi="標楷體" w:hint="eastAsia"/>
          <w:color w:val="000000" w:themeColor="text1"/>
        </w:rPr>
        <w:t>。</w:t>
      </w:r>
    </w:p>
    <w:p w14:paraId="359D60D6" w14:textId="46E36998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851" w:hanging="851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</w:rPr>
        <w:t>各展售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攤位</w:t>
      </w:r>
      <w:r w:rsidRPr="004B78D9">
        <w:rPr>
          <w:rFonts w:eastAsia="標楷體"/>
          <w:color w:val="000000" w:themeColor="text1"/>
        </w:rPr>
        <w:t>)</w:t>
      </w:r>
      <w:r w:rsidR="005E3B43" w:rsidRPr="004B78D9">
        <w:rPr>
          <w:rFonts w:eastAsia="標楷體" w:hAnsi="標楷體" w:hint="eastAsia"/>
          <w:color w:val="000000" w:themeColor="text1"/>
        </w:rPr>
        <w:t>四周</w:t>
      </w:r>
      <w:r w:rsidRPr="004B78D9">
        <w:rPr>
          <w:rFonts w:eastAsia="標楷體" w:hAnsi="標楷體" w:hint="eastAsia"/>
          <w:color w:val="000000" w:themeColor="text1"/>
        </w:rPr>
        <w:t>請隨時保持環境清潔，垃圾應確實分類後以環保塑膠袋放置於指定地點以便清運；另於活動結束後將桌椅及單位牌一併收妥放置指定地點。</w:t>
      </w:r>
    </w:p>
    <w:p w14:paraId="7198D060" w14:textId="5AF4004A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851" w:hanging="851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攤商進駐時，需負責保管主辦單位所提供器材，撤場時須將主辦單位所提供之帳棚、桌椅等公共設施全數歸還，如有遺失、損壞或缺損，攤商依市價照價賠償予主辦單位。</w:t>
      </w:r>
    </w:p>
    <w:p w14:paraId="0E7EDC87" w14:textId="2FCF090C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851" w:hanging="851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</w:rPr>
        <w:t>展售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示</w:t>
      </w:r>
      <w:r w:rsidRPr="004B78D9">
        <w:rPr>
          <w:rFonts w:eastAsia="標楷體"/>
          <w:color w:val="000000" w:themeColor="text1"/>
        </w:rPr>
        <w:t>)</w:t>
      </w:r>
      <w:r w:rsidRPr="004B78D9">
        <w:rPr>
          <w:rFonts w:eastAsia="標楷體" w:hAnsi="標楷體" w:hint="eastAsia"/>
          <w:color w:val="000000" w:themeColor="text1"/>
        </w:rPr>
        <w:t>攤位內部展售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示</w:t>
      </w:r>
      <w:r w:rsidRPr="004B78D9">
        <w:rPr>
          <w:rFonts w:eastAsia="標楷體"/>
          <w:color w:val="000000" w:themeColor="text1"/>
        </w:rPr>
        <w:t>)</w:t>
      </w:r>
      <w:r w:rsidRPr="004B78D9">
        <w:rPr>
          <w:rFonts w:eastAsia="標楷體" w:hAnsi="標楷體" w:hint="eastAsia"/>
          <w:color w:val="000000" w:themeColor="text1"/>
        </w:rPr>
        <w:t>台及展售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示</w:t>
      </w:r>
      <w:r w:rsidRPr="004B78D9">
        <w:rPr>
          <w:rFonts w:eastAsia="標楷體"/>
          <w:color w:val="000000" w:themeColor="text1"/>
        </w:rPr>
        <w:t>)</w:t>
      </w:r>
      <w:r w:rsidRPr="004B78D9">
        <w:rPr>
          <w:rFonts w:eastAsia="標楷體" w:hAnsi="標楷體" w:hint="eastAsia"/>
          <w:color w:val="000000" w:themeColor="text1"/>
        </w:rPr>
        <w:t>品之布置，按展售</w:t>
      </w:r>
      <w:r w:rsidRPr="004B78D9">
        <w:rPr>
          <w:rFonts w:eastAsia="標楷體"/>
          <w:color w:val="000000" w:themeColor="text1"/>
        </w:rPr>
        <w:t>(</w:t>
      </w:r>
      <w:r w:rsidRPr="004B78D9">
        <w:rPr>
          <w:rFonts w:eastAsia="標楷體" w:hAnsi="標楷體" w:hint="eastAsia"/>
          <w:color w:val="000000" w:themeColor="text1"/>
        </w:rPr>
        <w:t>示</w:t>
      </w:r>
      <w:r w:rsidRPr="004B78D9">
        <w:rPr>
          <w:rFonts w:eastAsia="標楷體"/>
          <w:color w:val="000000" w:themeColor="text1"/>
        </w:rPr>
        <w:t>)</w:t>
      </w:r>
      <w:r w:rsidRPr="004B78D9">
        <w:rPr>
          <w:rFonts w:eastAsia="標楷體" w:hAnsi="標楷體" w:hint="eastAsia"/>
          <w:color w:val="000000" w:themeColor="text1"/>
        </w:rPr>
        <w:t>會分配位置自行布置，其陳設力求美觀大方，並勿侵佔通道。</w:t>
      </w:r>
    </w:p>
    <w:p w14:paraId="33DEDF04" w14:textId="54307611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851" w:hanging="851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eastAsia="標楷體" w:hAnsi="標楷體" w:hint="eastAsia"/>
          <w:color w:val="000000" w:themeColor="text1"/>
        </w:rPr>
        <w:t>展售貨品應注意品質，做好包裝，重視品牌與後續宣傳效果，自備環保購物袋、紙袋，以便顧客購買攜帶。</w:t>
      </w:r>
    </w:p>
    <w:p w14:paraId="081E6A3C" w14:textId="25385C0A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851" w:hanging="851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為方便消費者索取購物收據，請各參展攤商隨時準備蓋有身分證統一編號、印章之農民收據或開具統一發票，以備消費者索取。</w:t>
      </w:r>
    </w:p>
    <w:p w14:paraId="11DE21BE" w14:textId="3A40CDD4" w:rsidR="00AB4AFA" w:rsidRPr="004B78D9" w:rsidRDefault="00AB4AFA" w:rsidP="00583390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993" w:hanging="993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活動期間內，一切攤位物品及私人財物均由展售單位自行保管，主辦單位不針對私人或攤位物品負保管之責。離開展售地點時，應確實將貴重物品帶走及關閉電源，以策安全。雖聘有夜間保全，</w:t>
      </w:r>
      <w:r w:rsidR="007506C9" w:rsidRPr="004B78D9">
        <w:rPr>
          <w:rFonts w:ascii="標楷體" w:eastAsia="標楷體" w:hAnsi="標楷體" w:hint="eastAsia"/>
          <w:color w:val="000000" w:themeColor="text1"/>
        </w:rPr>
        <w:t>但不負責遺失賠償事宜，</w:t>
      </w:r>
      <w:r w:rsidRPr="004B78D9">
        <w:rPr>
          <w:rFonts w:ascii="標楷體" w:eastAsia="標楷體" w:hAnsi="標楷體" w:hint="eastAsia"/>
          <w:color w:val="000000" w:themeColor="text1"/>
        </w:rPr>
        <w:t>亦請將貴重物品帶走，避免不必要的損失。</w:t>
      </w:r>
    </w:p>
    <w:p w14:paraId="3F2E87A6" w14:textId="62455F71" w:rsidR="00BA6875" w:rsidRPr="004B78D9" w:rsidRDefault="00BA6875" w:rsidP="00583390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993" w:hanging="993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/>
          <w:color w:val="000000" w:themeColor="text1"/>
        </w:rPr>
        <w:t>於招商攤位抽選當日，倘抽籤</w:t>
      </w:r>
      <w:r w:rsidR="00BF06B6" w:rsidRPr="004B78D9">
        <w:rPr>
          <w:rFonts w:ascii="標楷體" w:eastAsia="標楷體" w:hAnsi="標楷體"/>
          <w:color w:val="000000" w:themeColor="text1"/>
        </w:rPr>
        <w:t>程序</w:t>
      </w:r>
      <w:r w:rsidRPr="004B78D9">
        <w:rPr>
          <w:rFonts w:ascii="標楷體" w:eastAsia="標楷體" w:hAnsi="標楷體"/>
          <w:color w:val="000000" w:themeColor="text1"/>
        </w:rPr>
        <w:t>時</w:t>
      </w:r>
      <w:r w:rsidR="00BF06B6" w:rsidRPr="004B78D9">
        <w:rPr>
          <w:rFonts w:ascii="標楷體" w:eastAsia="標楷體" w:hAnsi="標楷體"/>
          <w:color w:val="000000" w:themeColor="text1"/>
        </w:rPr>
        <w:t>本人或代理人</w:t>
      </w:r>
      <w:r w:rsidRPr="004B78D9">
        <w:rPr>
          <w:rFonts w:ascii="標楷體" w:eastAsia="標楷體" w:hAnsi="標楷體"/>
          <w:color w:val="000000" w:themeColor="text1"/>
        </w:rPr>
        <w:t>未</w:t>
      </w:r>
      <w:r w:rsidR="00BF06B6" w:rsidRPr="004B78D9">
        <w:rPr>
          <w:rFonts w:ascii="標楷體" w:eastAsia="標楷體" w:hAnsi="標楷體"/>
          <w:color w:val="000000" w:themeColor="text1"/>
        </w:rPr>
        <w:t>到</w:t>
      </w:r>
      <w:r w:rsidRPr="004B78D9">
        <w:rPr>
          <w:rFonts w:ascii="標楷體" w:eastAsia="標楷體" w:hAnsi="標楷體"/>
          <w:color w:val="000000" w:themeColor="text1"/>
        </w:rPr>
        <w:t>場，唱名三次仍未回應，主辦方得以代抽，當事人對於結果不得異議。</w:t>
      </w:r>
    </w:p>
    <w:p w14:paraId="11C1345E" w14:textId="72222EBE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993" w:hanging="993"/>
        <w:jc w:val="both"/>
        <w:rPr>
          <w:rFonts w:ascii="標楷體" w:eastAsia="標楷體" w:hAnsi="標楷體"/>
          <w:color w:val="000000" w:themeColor="text1"/>
          <w:u w:val="single"/>
        </w:rPr>
      </w:pPr>
      <w:r w:rsidRPr="004B78D9">
        <w:rPr>
          <w:rFonts w:ascii="標楷體" w:eastAsia="標楷體" w:hAnsi="標楷體" w:hint="eastAsia"/>
          <w:color w:val="000000" w:themeColor="text1"/>
          <w:u w:val="single"/>
        </w:rPr>
        <w:t>個人資料使用同意：</w:t>
      </w:r>
      <w:r w:rsidRPr="004B78D9">
        <w:rPr>
          <w:rFonts w:ascii="標楷體" w:eastAsia="標楷體" w:hAnsi="標楷體"/>
          <w:color w:val="000000" w:themeColor="text1"/>
          <w:u w:val="single"/>
        </w:rPr>
        <w:br/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主辦單位於活動報名時取得您的個人資料，目的在於個人資料保護法及相關法令之規定下辦理「</w:t>
      </w:r>
      <w:r w:rsidR="007506C9" w:rsidRPr="004B78D9">
        <w:rPr>
          <w:rFonts w:ascii="標楷體" w:eastAsia="標楷體" w:hAnsi="標楷體" w:hint="eastAsia"/>
          <w:color w:val="000000" w:themeColor="text1"/>
          <w:u w:val="single"/>
        </w:rPr>
        <w:t>20</w:t>
      </w:r>
      <w:r w:rsidR="00092510" w:rsidRPr="004B78D9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="00895742" w:rsidRPr="004B78D9">
        <w:rPr>
          <w:rFonts w:ascii="標楷體" w:eastAsia="標楷體" w:hAnsi="標楷體" w:hint="eastAsia"/>
          <w:color w:val="000000" w:themeColor="text1"/>
          <w:u w:val="single"/>
        </w:rPr>
        <w:t>5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南投世界茶業博覽會」時之蒐集、處理及利用您的個人資料，故只用於活動相關業務無其它用途。</w:t>
      </w:r>
      <w:r w:rsidRPr="004B78D9">
        <w:rPr>
          <w:rFonts w:ascii="標楷體" w:eastAsia="標楷體" w:hAnsi="標楷體"/>
          <w:color w:val="000000" w:themeColor="text1"/>
          <w:u w:val="single"/>
        </w:rPr>
        <w:br/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參展單位負責人代表簽署個人資料，主辦單位直接蒐集並告知使用之目的，係為確實履行個人資料保護法第</w:t>
      </w:r>
      <w:r w:rsidRPr="004B78D9">
        <w:rPr>
          <w:rFonts w:ascii="標楷體" w:eastAsia="標楷體" w:hAnsi="標楷體"/>
          <w:color w:val="000000" w:themeColor="text1"/>
          <w:u w:val="single"/>
        </w:rPr>
        <w:t>8</w:t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t>條之告知義務。即同意主辦單位以您所提供的個人資料確認您的身份、與您進行連絡、提供您本活動相關資訊或合作夥伴之相關服務及資訊。</w:t>
      </w:r>
      <w:r w:rsidRPr="004B78D9">
        <w:rPr>
          <w:rFonts w:ascii="標楷體" w:eastAsia="標楷體" w:hAnsi="標楷體"/>
          <w:color w:val="000000" w:themeColor="text1"/>
          <w:u w:val="single"/>
        </w:rPr>
        <w:br/>
      </w:r>
      <w:r w:rsidRPr="004B78D9">
        <w:rPr>
          <w:rFonts w:ascii="標楷體" w:eastAsia="標楷體" w:hAnsi="標楷體" w:hint="eastAsia"/>
          <w:color w:val="000000" w:themeColor="text1"/>
          <w:u w:val="single"/>
        </w:rPr>
        <w:lastRenderedPageBreak/>
        <w:t>您可依個人資料保護法，就您的個人資料向主辦單位請求查詢或閱覽報名資料、請求補正或更正。</w:t>
      </w:r>
    </w:p>
    <w:p w14:paraId="3C02B26C" w14:textId="77777777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993" w:hanging="993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主辦單位保留解釋、更改及修訂上述條款之權利。修訂之條款於現場發布後立即生效，視同各攤商已知悉並接受該條款之內容，並對參展攤商具有約束力。</w:t>
      </w:r>
    </w:p>
    <w:p w14:paraId="2A187881" w14:textId="461F0248" w:rsidR="00AB4AFA" w:rsidRPr="004B78D9" w:rsidRDefault="00AB4AFA" w:rsidP="00181135">
      <w:pPr>
        <w:pStyle w:val="Web"/>
        <w:numPr>
          <w:ilvl w:val="0"/>
          <w:numId w:val="1"/>
        </w:numPr>
        <w:tabs>
          <w:tab w:val="left" w:pos="-4678"/>
        </w:tabs>
        <w:spacing w:line="276" w:lineRule="auto"/>
        <w:ind w:left="993" w:hanging="993"/>
        <w:jc w:val="both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</w:rPr>
        <w:t>本切結書一經簽署後，攤商若違反相關事宜，主辦單位依前揭相關規定辦理。</w:t>
      </w:r>
    </w:p>
    <w:p w14:paraId="6B7E1814" w14:textId="32BDCD67" w:rsidR="00F70A39" w:rsidRPr="004B78D9" w:rsidRDefault="00F70A39" w:rsidP="00583390">
      <w:pPr>
        <w:pStyle w:val="Web"/>
        <w:tabs>
          <w:tab w:val="left" w:pos="-4678"/>
        </w:tabs>
        <w:spacing w:line="276" w:lineRule="auto"/>
        <w:ind w:leftChars="472" w:left="1133"/>
        <w:jc w:val="both"/>
        <w:rPr>
          <w:rFonts w:ascii="標楷體" w:eastAsia="標楷體" w:hAnsi="標楷體"/>
          <w:color w:val="000000" w:themeColor="text1"/>
        </w:rPr>
      </w:pPr>
    </w:p>
    <w:p w14:paraId="22004EDA" w14:textId="45FCE586" w:rsidR="00F70A39" w:rsidRPr="004B78D9" w:rsidRDefault="00F70A39" w:rsidP="00583390">
      <w:pPr>
        <w:pStyle w:val="Web"/>
        <w:tabs>
          <w:tab w:val="left" w:pos="-4678"/>
        </w:tabs>
        <w:spacing w:line="276" w:lineRule="auto"/>
        <w:ind w:leftChars="472" w:left="1133"/>
        <w:jc w:val="both"/>
        <w:rPr>
          <w:rFonts w:ascii="標楷體" w:eastAsia="標楷體" w:hAnsi="標楷體"/>
          <w:color w:val="000000" w:themeColor="text1"/>
        </w:rPr>
      </w:pPr>
    </w:p>
    <w:p w14:paraId="19506984" w14:textId="134BD0E5" w:rsidR="001B772E" w:rsidRPr="004B78D9" w:rsidRDefault="001B772E" w:rsidP="00583390">
      <w:pPr>
        <w:pStyle w:val="Web"/>
        <w:tabs>
          <w:tab w:val="left" w:pos="-4678"/>
        </w:tabs>
        <w:spacing w:line="276" w:lineRule="auto"/>
        <w:ind w:leftChars="472" w:left="1133"/>
        <w:jc w:val="both"/>
        <w:rPr>
          <w:rFonts w:ascii="微軟正黑體" w:eastAsia="微軟正黑體" w:hAnsi="微軟正黑體"/>
          <w:color w:val="000000" w:themeColor="text1"/>
          <w:spacing w:val="23"/>
          <w:sz w:val="27"/>
          <w:szCs w:val="27"/>
        </w:rPr>
      </w:pPr>
    </w:p>
    <w:p w14:paraId="61C8ADAE" w14:textId="71CDAF83" w:rsidR="00916A8C" w:rsidRPr="004B78D9" w:rsidRDefault="00272228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B78D9">
        <w:rPr>
          <w:rFonts w:ascii="標楷體" w:eastAsia="標楷體" w:hAnsi="標楷體"/>
          <w:b/>
          <w:color w:val="000000" w:themeColor="text1"/>
          <w:sz w:val="40"/>
          <w:szCs w:val="40"/>
        </w:rPr>
        <w:t>………………</w:t>
      </w:r>
      <w:r w:rsidRPr="004B78D9">
        <w:rPr>
          <w:rFonts w:ascii="標楷體" w:eastAsia="標楷體" w:hAnsi="標楷體" w:hint="eastAsia"/>
          <w:b/>
          <w:color w:val="000000" w:themeColor="text1"/>
        </w:rPr>
        <w:t>蓋上騎縫章後，</w:t>
      </w:r>
      <w:r w:rsidR="00895742" w:rsidRPr="004B78D9">
        <w:rPr>
          <w:rFonts w:ascii="標楷體" w:eastAsia="標楷體" w:hAnsi="標楷體" w:hint="eastAsia"/>
          <w:b/>
          <w:color w:val="000000" w:themeColor="text1"/>
        </w:rPr>
        <w:t>切結書</w:t>
      </w:r>
      <w:r w:rsidRPr="004B78D9">
        <w:rPr>
          <w:rFonts w:ascii="標楷體" w:eastAsia="標楷體" w:hAnsi="標楷體" w:hint="eastAsia"/>
          <w:b/>
          <w:color w:val="000000" w:themeColor="text1"/>
        </w:rPr>
        <w:t>回條剪下附於報名表上</w:t>
      </w:r>
      <w:r w:rsidRPr="004B78D9">
        <w:rPr>
          <w:rFonts w:ascii="標楷體" w:eastAsia="標楷體" w:hAnsi="標楷體"/>
          <w:b/>
          <w:color w:val="000000" w:themeColor="text1"/>
          <w:sz w:val="40"/>
          <w:szCs w:val="40"/>
        </w:rPr>
        <w:t>………………</w:t>
      </w:r>
    </w:p>
    <w:p w14:paraId="750EFF3D" w14:textId="4B1314D0" w:rsidR="00916A8C" w:rsidRPr="004B78D9" w:rsidRDefault="00916A8C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378E2697" w14:textId="514BBE19" w:rsidR="00F70A39" w:rsidRPr="004B78D9" w:rsidRDefault="00F70A39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B78D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攤商管理辦法暨切結書</w:t>
      </w:r>
      <w:r w:rsidR="005D2FAB" w:rsidRPr="004B78D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回條</w:t>
      </w:r>
    </w:p>
    <w:p w14:paraId="0CEB94DB" w14:textId="77777777" w:rsidR="009B3DCD" w:rsidRPr="004B78D9" w:rsidRDefault="009B3DCD" w:rsidP="00583390">
      <w:pPr>
        <w:snapToGrid w:val="0"/>
        <w:spacing w:beforeLines="20" w:before="72" w:afterLines="20" w:after="72"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26F22FC8" w14:textId="651EC9C7" w:rsidR="00070A40" w:rsidRPr="004B78D9" w:rsidRDefault="00F70A39" w:rsidP="00583390">
      <w:pPr>
        <w:pStyle w:val="Web"/>
        <w:adjustRightInd w:val="0"/>
        <w:snapToGrid w:val="0"/>
        <w:spacing w:before="0" w:beforeAutospacing="0" w:after="0" w:afterAutospacing="0" w:line="7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本人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　　</w:t>
      </w:r>
      <w:r w:rsidR="00E77BAD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D968B6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受託</w:t>
      </w:r>
      <w:r w:rsidR="00E77BAD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77BAD" w:rsidRPr="004B78D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　　</w:t>
      </w:r>
    </w:p>
    <w:p w14:paraId="40430391" w14:textId="37FF5856" w:rsidR="00F70A39" w:rsidRPr="004B78D9" w:rsidRDefault="00F70A39" w:rsidP="00BF252B">
      <w:pPr>
        <w:pStyle w:val="Web"/>
        <w:adjustRightInd w:val="0"/>
        <w:snapToGrid w:val="0"/>
        <w:spacing w:before="0" w:beforeAutospacing="0" w:after="0" w:afterAutospacing="0" w:line="7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已詳閱本管理辦法、第</w:t>
      </w:r>
      <w:r w:rsidRPr="004B78D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5C5824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條個人資料使用同意，經簽署此切結書後，即代表同意本切結書所有內容及相關條文，並願意遵從及配合主辦單位之規範</w:t>
      </w:r>
      <w:r w:rsidR="000B14BF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及相關法令(農藥管理法、食品衛生安全管理法、農產品生產及驗證管理法)等規定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，若違反，則同意切結書內之處置</w:t>
      </w:r>
      <w:r w:rsidR="000B14BF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與依相關法令規定辦理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70101ED" w14:textId="77777777" w:rsidR="005D2FAB" w:rsidRPr="004B78D9" w:rsidRDefault="005D2FAB" w:rsidP="00583390">
      <w:pPr>
        <w:pStyle w:val="Web"/>
        <w:adjustRightInd w:val="0"/>
        <w:snapToGrid w:val="0"/>
        <w:spacing w:before="0" w:beforeAutospacing="0" w:after="0" w:afterAutospacing="0" w:line="720" w:lineRule="exact"/>
        <w:ind w:leftChars="259" w:left="622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</w:p>
    <w:p w14:paraId="65EC96D5" w14:textId="76BEAEB2" w:rsidR="00F70A39" w:rsidRPr="004B78D9" w:rsidRDefault="00F70A39" w:rsidP="00583390">
      <w:pPr>
        <w:pStyle w:val="Web"/>
        <w:adjustRightInd w:val="0"/>
        <w:snapToGrid w:val="0"/>
        <w:spacing w:before="0" w:beforeAutospacing="0" w:after="0" w:afterAutospacing="0" w:line="720" w:lineRule="exact"/>
        <w:ind w:leftChars="259" w:left="622"/>
        <w:jc w:val="center"/>
        <w:rPr>
          <w:rFonts w:ascii="標楷體" w:eastAsia="標楷體" w:hAnsi="標楷體"/>
          <w:color w:val="000000" w:themeColor="text1"/>
        </w:rPr>
      </w:pP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簽署日期：中華民國</w:t>
      </w:r>
      <w:r w:rsidR="009E494E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895742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9E494E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9E494E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A2B3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E494E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月 </w:t>
      </w:r>
      <w:r w:rsidR="009E494E"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4B78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日</w:t>
      </w:r>
    </w:p>
    <w:sectPr w:rsidR="00F70A39" w:rsidRPr="004B78D9" w:rsidSect="009C4BC3">
      <w:footerReference w:type="even" r:id="rId7"/>
      <w:footerReference w:type="default" r:id="rId8"/>
      <w:pgSz w:w="11906" w:h="16838" w:code="9"/>
      <w:pgMar w:top="907" w:right="1134" w:bottom="907" w:left="1134" w:header="851" w:footer="59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241C" w14:textId="77777777" w:rsidR="005B5C34" w:rsidRDefault="005B5C34" w:rsidP="004C707C">
      <w:r>
        <w:separator/>
      </w:r>
    </w:p>
  </w:endnote>
  <w:endnote w:type="continuationSeparator" w:id="0">
    <w:p w14:paraId="59937BFC" w14:textId="77777777" w:rsidR="005B5C34" w:rsidRDefault="005B5C34" w:rsidP="004C707C">
      <w:r>
        <w:continuationSeparator/>
      </w:r>
    </w:p>
  </w:endnote>
  <w:endnote w:type="continuationNotice" w:id="1">
    <w:p w14:paraId="7A956D13" w14:textId="77777777" w:rsidR="005B5C34" w:rsidRDefault="005B5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1199" w14:textId="77777777" w:rsidR="00AB4AFA" w:rsidRDefault="005A0A49" w:rsidP="00B86D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4A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798">
      <w:rPr>
        <w:rStyle w:val="a7"/>
        <w:noProof/>
      </w:rPr>
      <w:t>3</w:t>
    </w:r>
    <w:r>
      <w:rPr>
        <w:rStyle w:val="a7"/>
      </w:rPr>
      <w:fldChar w:fldCharType="end"/>
    </w:r>
  </w:p>
  <w:p w14:paraId="1C630189" w14:textId="77777777" w:rsidR="00AB4AFA" w:rsidRDefault="00AB4A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948A" w14:textId="77777777" w:rsidR="00AB4AFA" w:rsidRDefault="005A0A49" w:rsidP="00B86D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4A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14BF">
      <w:rPr>
        <w:rStyle w:val="a7"/>
        <w:noProof/>
      </w:rPr>
      <w:t>4</w:t>
    </w:r>
    <w:r>
      <w:rPr>
        <w:rStyle w:val="a7"/>
      </w:rPr>
      <w:fldChar w:fldCharType="end"/>
    </w:r>
  </w:p>
  <w:p w14:paraId="793F3531" w14:textId="77777777" w:rsidR="00AB4AFA" w:rsidRDefault="00AB4AFA" w:rsidP="006D77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7800" w14:textId="77777777" w:rsidR="005B5C34" w:rsidRDefault="005B5C34" w:rsidP="004C707C">
      <w:r>
        <w:separator/>
      </w:r>
    </w:p>
  </w:footnote>
  <w:footnote w:type="continuationSeparator" w:id="0">
    <w:p w14:paraId="481280B9" w14:textId="77777777" w:rsidR="005B5C34" w:rsidRDefault="005B5C34" w:rsidP="004C707C">
      <w:r>
        <w:continuationSeparator/>
      </w:r>
    </w:p>
  </w:footnote>
  <w:footnote w:type="continuationNotice" w:id="1">
    <w:p w14:paraId="3B7F7DBC" w14:textId="77777777" w:rsidR="005B5C34" w:rsidRDefault="005B5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E67FA"/>
    <w:multiLevelType w:val="hybridMultilevel"/>
    <w:tmpl w:val="4766828A"/>
    <w:lvl w:ilvl="0" w:tplc="6D9EBEAA">
      <w:start w:val="1"/>
      <w:numFmt w:val="taiwaneseCountingThousand"/>
      <w:lvlText w:val="(%1)"/>
      <w:lvlJc w:val="left"/>
      <w:pPr>
        <w:ind w:left="21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1" w15:restartNumberingAfterBreak="0">
    <w:nsid w:val="26623157"/>
    <w:multiLevelType w:val="hybridMultilevel"/>
    <w:tmpl w:val="B62C4D56"/>
    <w:lvl w:ilvl="0" w:tplc="3168E3A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lang w:val="en-US"/>
      </w:rPr>
    </w:lvl>
    <w:lvl w:ilvl="1" w:tplc="8B944DE0">
      <w:start w:val="1"/>
      <w:numFmt w:val="taiwaneseCountingThousand"/>
      <w:lvlText w:val="(%2)"/>
      <w:lvlJc w:val="left"/>
      <w:pPr>
        <w:tabs>
          <w:tab w:val="num" w:pos="312"/>
        </w:tabs>
        <w:ind w:left="992" w:hanging="6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2" w15:restartNumberingAfterBreak="0">
    <w:nsid w:val="740F388B"/>
    <w:multiLevelType w:val="multilevel"/>
    <w:tmpl w:val="61E403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674649011">
    <w:abstractNumId w:val="1"/>
  </w:num>
  <w:num w:numId="2" w16cid:durableId="310721228">
    <w:abstractNumId w:val="2"/>
  </w:num>
  <w:num w:numId="3" w16cid:durableId="63637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C4"/>
    <w:rsid w:val="00007331"/>
    <w:rsid w:val="000134A3"/>
    <w:rsid w:val="00020561"/>
    <w:rsid w:val="00021478"/>
    <w:rsid w:val="000251D2"/>
    <w:rsid w:val="00025980"/>
    <w:rsid w:val="000275D5"/>
    <w:rsid w:val="000307F7"/>
    <w:rsid w:val="00032411"/>
    <w:rsid w:val="00033FC8"/>
    <w:rsid w:val="00045C59"/>
    <w:rsid w:val="00047AFD"/>
    <w:rsid w:val="00053BB0"/>
    <w:rsid w:val="000575A8"/>
    <w:rsid w:val="000622CE"/>
    <w:rsid w:val="00070A40"/>
    <w:rsid w:val="00084D7E"/>
    <w:rsid w:val="00092510"/>
    <w:rsid w:val="000A1AAD"/>
    <w:rsid w:val="000B14BF"/>
    <w:rsid w:val="000B45E4"/>
    <w:rsid w:val="000C6F8E"/>
    <w:rsid w:val="000C7B33"/>
    <w:rsid w:val="000D5CE6"/>
    <w:rsid w:val="000F4F75"/>
    <w:rsid w:val="0010487F"/>
    <w:rsid w:val="00107543"/>
    <w:rsid w:val="00111666"/>
    <w:rsid w:val="001140B9"/>
    <w:rsid w:val="00116729"/>
    <w:rsid w:val="00117105"/>
    <w:rsid w:val="001175E5"/>
    <w:rsid w:val="00123069"/>
    <w:rsid w:val="001341BE"/>
    <w:rsid w:val="00145A16"/>
    <w:rsid w:val="00147647"/>
    <w:rsid w:val="001550DB"/>
    <w:rsid w:val="00166625"/>
    <w:rsid w:val="001704ED"/>
    <w:rsid w:val="00177423"/>
    <w:rsid w:val="00177EFC"/>
    <w:rsid w:val="00177F66"/>
    <w:rsid w:val="00180291"/>
    <w:rsid w:val="00181135"/>
    <w:rsid w:val="001829AB"/>
    <w:rsid w:val="0018349E"/>
    <w:rsid w:val="001852BD"/>
    <w:rsid w:val="001854CA"/>
    <w:rsid w:val="001966EB"/>
    <w:rsid w:val="001A142E"/>
    <w:rsid w:val="001A3B8E"/>
    <w:rsid w:val="001A5B5B"/>
    <w:rsid w:val="001A713A"/>
    <w:rsid w:val="001B524D"/>
    <w:rsid w:val="001B772E"/>
    <w:rsid w:val="001C577A"/>
    <w:rsid w:val="001F78BC"/>
    <w:rsid w:val="00221382"/>
    <w:rsid w:val="00230C37"/>
    <w:rsid w:val="00231DAE"/>
    <w:rsid w:val="00231E52"/>
    <w:rsid w:val="00233104"/>
    <w:rsid w:val="00237FC3"/>
    <w:rsid w:val="00251FAE"/>
    <w:rsid w:val="002563D5"/>
    <w:rsid w:val="0026225C"/>
    <w:rsid w:val="00262D0F"/>
    <w:rsid w:val="00272228"/>
    <w:rsid w:val="002732D2"/>
    <w:rsid w:val="00273F0F"/>
    <w:rsid w:val="00274743"/>
    <w:rsid w:val="00277109"/>
    <w:rsid w:val="00277188"/>
    <w:rsid w:val="00290A56"/>
    <w:rsid w:val="0029279B"/>
    <w:rsid w:val="002A3B59"/>
    <w:rsid w:val="002B42CF"/>
    <w:rsid w:val="002B4391"/>
    <w:rsid w:val="002C4898"/>
    <w:rsid w:val="002C58A9"/>
    <w:rsid w:val="002D6397"/>
    <w:rsid w:val="002D6511"/>
    <w:rsid w:val="002D66F6"/>
    <w:rsid w:val="002F7A3E"/>
    <w:rsid w:val="00306361"/>
    <w:rsid w:val="00315FD8"/>
    <w:rsid w:val="0032013D"/>
    <w:rsid w:val="003308E3"/>
    <w:rsid w:val="00330CDE"/>
    <w:rsid w:val="0033617E"/>
    <w:rsid w:val="003368A1"/>
    <w:rsid w:val="003371FE"/>
    <w:rsid w:val="003440E6"/>
    <w:rsid w:val="00350046"/>
    <w:rsid w:val="00354962"/>
    <w:rsid w:val="00356C55"/>
    <w:rsid w:val="003575E9"/>
    <w:rsid w:val="0036580F"/>
    <w:rsid w:val="00384098"/>
    <w:rsid w:val="00394871"/>
    <w:rsid w:val="00397F00"/>
    <w:rsid w:val="003A59A5"/>
    <w:rsid w:val="003A7C3F"/>
    <w:rsid w:val="003B22C2"/>
    <w:rsid w:val="003B51B5"/>
    <w:rsid w:val="003B77E7"/>
    <w:rsid w:val="003D126B"/>
    <w:rsid w:val="003D5190"/>
    <w:rsid w:val="003D6CD4"/>
    <w:rsid w:val="003D7013"/>
    <w:rsid w:val="003E2784"/>
    <w:rsid w:val="003E43AF"/>
    <w:rsid w:val="003E5589"/>
    <w:rsid w:val="003E6B87"/>
    <w:rsid w:val="003F2241"/>
    <w:rsid w:val="003F5E81"/>
    <w:rsid w:val="003F650B"/>
    <w:rsid w:val="00424166"/>
    <w:rsid w:val="00425432"/>
    <w:rsid w:val="004408B7"/>
    <w:rsid w:val="004431FD"/>
    <w:rsid w:val="00447AE4"/>
    <w:rsid w:val="00456042"/>
    <w:rsid w:val="00456D8B"/>
    <w:rsid w:val="00461CD6"/>
    <w:rsid w:val="00462CE3"/>
    <w:rsid w:val="00481A08"/>
    <w:rsid w:val="00481D98"/>
    <w:rsid w:val="00486D3F"/>
    <w:rsid w:val="00492135"/>
    <w:rsid w:val="004923C6"/>
    <w:rsid w:val="004936E7"/>
    <w:rsid w:val="00493F4B"/>
    <w:rsid w:val="00496D16"/>
    <w:rsid w:val="00496D30"/>
    <w:rsid w:val="004B0B86"/>
    <w:rsid w:val="004B4EDB"/>
    <w:rsid w:val="004B78D9"/>
    <w:rsid w:val="004C1372"/>
    <w:rsid w:val="004C707C"/>
    <w:rsid w:val="004D18C6"/>
    <w:rsid w:val="004D39FA"/>
    <w:rsid w:val="004D42AA"/>
    <w:rsid w:val="004E6D16"/>
    <w:rsid w:val="004F3365"/>
    <w:rsid w:val="004F33E8"/>
    <w:rsid w:val="004F4B03"/>
    <w:rsid w:val="00504236"/>
    <w:rsid w:val="005139AB"/>
    <w:rsid w:val="00516F5B"/>
    <w:rsid w:val="005305F1"/>
    <w:rsid w:val="005413B5"/>
    <w:rsid w:val="0054328E"/>
    <w:rsid w:val="0054364C"/>
    <w:rsid w:val="0054538D"/>
    <w:rsid w:val="0055096D"/>
    <w:rsid w:val="00550AF3"/>
    <w:rsid w:val="005546B7"/>
    <w:rsid w:val="00557806"/>
    <w:rsid w:val="0056550C"/>
    <w:rsid w:val="00571563"/>
    <w:rsid w:val="005807DF"/>
    <w:rsid w:val="00583390"/>
    <w:rsid w:val="00584D07"/>
    <w:rsid w:val="00586204"/>
    <w:rsid w:val="005907BA"/>
    <w:rsid w:val="00595371"/>
    <w:rsid w:val="00597793"/>
    <w:rsid w:val="005A0A49"/>
    <w:rsid w:val="005B4E40"/>
    <w:rsid w:val="005B5C34"/>
    <w:rsid w:val="005C5824"/>
    <w:rsid w:val="005D2CBE"/>
    <w:rsid w:val="005D2FAB"/>
    <w:rsid w:val="005D5253"/>
    <w:rsid w:val="005E3B43"/>
    <w:rsid w:val="005E590D"/>
    <w:rsid w:val="005E5DF5"/>
    <w:rsid w:val="005F2C52"/>
    <w:rsid w:val="00603B62"/>
    <w:rsid w:val="00611616"/>
    <w:rsid w:val="00611D6E"/>
    <w:rsid w:val="00615012"/>
    <w:rsid w:val="00620DAA"/>
    <w:rsid w:val="00623816"/>
    <w:rsid w:val="0062466C"/>
    <w:rsid w:val="0063546A"/>
    <w:rsid w:val="00637D23"/>
    <w:rsid w:val="0065195D"/>
    <w:rsid w:val="00651D06"/>
    <w:rsid w:val="00652637"/>
    <w:rsid w:val="00652F38"/>
    <w:rsid w:val="00666E78"/>
    <w:rsid w:val="006703E6"/>
    <w:rsid w:val="00670ED7"/>
    <w:rsid w:val="00671230"/>
    <w:rsid w:val="006758B0"/>
    <w:rsid w:val="00683688"/>
    <w:rsid w:val="00684364"/>
    <w:rsid w:val="00687D24"/>
    <w:rsid w:val="006B24B5"/>
    <w:rsid w:val="006C4C75"/>
    <w:rsid w:val="006D7764"/>
    <w:rsid w:val="006E2D50"/>
    <w:rsid w:val="006E3189"/>
    <w:rsid w:val="006E4898"/>
    <w:rsid w:val="006E4920"/>
    <w:rsid w:val="006E5ACE"/>
    <w:rsid w:val="006F3664"/>
    <w:rsid w:val="006F42C9"/>
    <w:rsid w:val="006F4FFA"/>
    <w:rsid w:val="007062AF"/>
    <w:rsid w:val="00723E9E"/>
    <w:rsid w:val="00727607"/>
    <w:rsid w:val="00743697"/>
    <w:rsid w:val="0074681E"/>
    <w:rsid w:val="00746DB8"/>
    <w:rsid w:val="007504A4"/>
    <w:rsid w:val="007506C9"/>
    <w:rsid w:val="00757ACC"/>
    <w:rsid w:val="00763D8F"/>
    <w:rsid w:val="007835F4"/>
    <w:rsid w:val="00783E6A"/>
    <w:rsid w:val="007875B1"/>
    <w:rsid w:val="00796100"/>
    <w:rsid w:val="00797CAD"/>
    <w:rsid w:val="007A2810"/>
    <w:rsid w:val="007B05D6"/>
    <w:rsid w:val="007B3F7F"/>
    <w:rsid w:val="007B4127"/>
    <w:rsid w:val="007C0676"/>
    <w:rsid w:val="007C59F8"/>
    <w:rsid w:val="007D2FEE"/>
    <w:rsid w:val="007D4749"/>
    <w:rsid w:val="007D598E"/>
    <w:rsid w:val="007D60E3"/>
    <w:rsid w:val="007E61F6"/>
    <w:rsid w:val="007F334A"/>
    <w:rsid w:val="007F3A13"/>
    <w:rsid w:val="00822677"/>
    <w:rsid w:val="008237DE"/>
    <w:rsid w:val="00824DC4"/>
    <w:rsid w:val="00825F91"/>
    <w:rsid w:val="008304EA"/>
    <w:rsid w:val="00847944"/>
    <w:rsid w:val="00864361"/>
    <w:rsid w:val="00872AC8"/>
    <w:rsid w:val="008866D2"/>
    <w:rsid w:val="008915E9"/>
    <w:rsid w:val="00891E7C"/>
    <w:rsid w:val="00895742"/>
    <w:rsid w:val="008A2DAB"/>
    <w:rsid w:val="008A5ADE"/>
    <w:rsid w:val="008A7612"/>
    <w:rsid w:val="008B2B1E"/>
    <w:rsid w:val="008C428E"/>
    <w:rsid w:val="008D08E5"/>
    <w:rsid w:val="008D4887"/>
    <w:rsid w:val="008D5322"/>
    <w:rsid w:val="008D5E02"/>
    <w:rsid w:val="008F1245"/>
    <w:rsid w:val="008F664B"/>
    <w:rsid w:val="008F755F"/>
    <w:rsid w:val="009033A0"/>
    <w:rsid w:val="0090592A"/>
    <w:rsid w:val="00912D03"/>
    <w:rsid w:val="00916A8C"/>
    <w:rsid w:val="00940A68"/>
    <w:rsid w:val="009532C7"/>
    <w:rsid w:val="00962865"/>
    <w:rsid w:val="00971B1D"/>
    <w:rsid w:val="00977916"/>
    <w:rsid w:val="00994F4A"/>
    <w:rsid w:val="009A4704"/>
    <w:rsid w:val="009B3DCD"/>
    <w:rsid w:val="009C162E"/>
    <w:rsid w:val="009C16A3"/>
    <w:rsid w:val="009C2181"/>
    <w:rsid w:val="009C4BC3"/>
    <w:rsid w:val="009C515C"/>
    <w:rsid w:val="009C6864"/>
    <w:rsid w:val="009C6F12"/>
    <w:rsid w:val="009D462B"/>
    <w:rsid w:val="009E1055"/>
    <w:rsid w:val="009E2798"/>
    <w:rsid w:val="009E494E"/>
    <w:rsid w:val="009F432F"/>
    <w:rsid w:val="00A061E4"/>
    <w:rsid w:val="00A34053"/>
    <w:rsid w:val="00A52C8C"/>
    <w:rsid w:val="00A60EC5"/>
    <w:rsid w:val="00A636E5"/>
    <w:rsid w:val="00A7279D"/>
    <w:rsid w:val="00A83890"/>
    <w:rsid w:val="00A8755D"/>
    <w:rsid w:val="00A8795A"/>
    <w:rsid w:val="00A9024C"/>
    <w:rsid w:val="00A96E5E"/>
    <w:rsid w:val="00AA2B3D"/>
    <w:rsid w:val="00AA331F"/>
    <w:rsid w:val="00AA59D0"/>
    <w:rsid w:val="00AB376C"/>
    <w:rsid w:val="00AB4AFA"/>
    <w:rsid w:val="00AD03C4"/>
    <w:rsid w:val="00AD074F"/>
    <w:rsid w:val="00AE3084"/>
    <w:rsid w:val="00AE4F31"/>
    <w:rsid w:val="00AF23CE"/>
    <w:rsid w:val="00AF619A"/>
    <w:rsid w:val="00AF7A34"/>
    <w:rsid w:val="00B020C7"/>
    <w:rsid w:val="00B13937"/>
    <w:rsid w:val="00B21340"/>
    <w:rsid w:val="00B30FB8"/>
    <w:rsid w:val="00B43326"/>
    <w:rsid w:val="00B47183"/>
    <w:rsid w:val="00B5321A"/>
    <w:rsid w:val="00B55DCA"/>
    <w:rsid w:val="00B61C13"/>
    <w:rsid w:val="00B63510"/>
    <w:rsid w:val="00B70107"/>
    <w:rsid w:val="00B7198D"/>
    <w:rsid w:val="00B8133F"/>
    <w:rsid w:val="00B81F2F"/>
    <w:rsid w:val="00B833CB"/>
    <w:rsid w:val="00B86D71"/>
    <w:rsid w:val="00BA3A6C"/>
    <w:rsid w:val="00BA6380"/>
    <w:rsid w:val="00BA6875"/>
    <w:rsid w:val="00BA6E48"/>
    <w:rsid w:val="00BC6ED6"/>
    <w:rsid w:val="00BD53E3"/>
    <w:rsid w:val="00BD5E6F"/>
    <w:rsid w:val="00BE6ECD"/>
    <w:rsid w:val="00BF0472"/>
    <w:rsid w:val="00BF06B6"/>
    <w:rsid w:val="00BF252B"/>
    <w:rsid w:val="00C00B9D"/>
    <w:rsid w:val="00C118EA"/>
    <w:rsid w:val="00C16D97"/>
    <w:rsid w:val="00C244BC"/>
    <w:rsid w:val="00C273C2"/>
    <w:rsid w:val="00C32ADA"/>
    <w:rsid w:val="00C51B03"/>
    <w:rsid w:val="00C56493"/>
    <w:rsid w:val="00C6172C"/>
    <w:rsid w:val="00C62986"/>
    <w:rsid w:val="00C73D57"/>
    <w:rsid w:val="00C903E6"/>
    <w:rsid w:val="00C93C2C"/>
    <w:rsid w:val="00C968EB"/>
    <w:rsid w:val="00CA1781"/>
    <w:rsid w:val="00CA7E9C"/>
    <w:rsid w:val="00CB2EF0"/>
    <w:rsid w:val="00CB7779"/>
    <w:rsid w:val="00CD62D8"/>
    <w:rsid w:val="00CE2232"/>
    <w:rsid w:val="00CF0CF0"/>
    <w:rsid w:val="00CF34D9"/>
    <w:rsid w:val="00CF4877"/>
    <w:rsid w:val="00D00E9D"/>
    <w:rsid w:val="00D02F42"/>
    <w:rsid w:val="00D13D77"/>
    <w:rsid w:val="00D16A00"/>
    <w:rsid w:val="00D21165"/>
    <w:rsid w:val="00D27338"/>
    <w:rsid w:val="00D30016"/>
    <w:rsid w:val="00D41482"/>
    <w:rsid w:val="00D44F4A"/>
    <w:rsid w:val="00D45922"/>
    <w:rsid w:val="00D469CC"/>
    <w:rsid w:val="00D52925"/>
    <w:rsid w:val="00D65062"/>
    <w:rsid w:val="00D7099D"/>
    <w:rsid w:val="00D76874"/>
    <w:rsid w:val="00D93522"/>
    <w:rsid w:val="00D94873"/>
    <w:rsid w:val="00D968B6"/>
    <w:rsid w:val="00DA28FA"/>
    <w:rsid w:val="00DA5B41"/>
    <w:rsid w:val="00DA5BFF"/>
    <w:rsid w:val="00DA5CA8"/>
    <w:rsid w:val="00DA79BA"/>
    <w:rsid w:val="00DC67CE"/>
    <w:rsid w:val="00DE06A6"/>
    <w:rsid w:val="00DE4882"/>
    <w:rsid w:val="00DE5597"/>
    <w:rsid w:val="00DF4C02"/>
    <w:rsid w:val="00E00C56"/>
    <w:rsid w:val="00E02C7D"/>
    <w:rsid w:val="00E15A0D"/>
    <w:rsid w:val="00E259DC"/>
    <w:rsid w:val="00E34126"/>
    <w:rsid w:val="00E42321"/>
    <w:rsid w:val="00E47621"/>
    <w:rsid w:val="00E51E2F"/>
    <w:rsid w:val="00E53B70"/>
    <w:rsid w:val="00E61A01"/>
    <w:rsid w:val="00E61DFB"/>
    <w:rsid w:val="00E6723E"/>
    <w:rsid w:val="00E70FA8"/>
    <w:rsid w:val="00E75170"/>
    <w:rsid w:val="00E77BAD"/>
    <w:rsid w:val="00E84BAD"/>
    <w:rsid w:val="00EA159B"/>
    <w:rsid w:val="00EA2193"/>
    <w:rsid w:val="00EA7423"/>
    <w:rsid w:val="00EB085D"/>
    <w:rsid w:val="00EB1361"/>
    <w:rsid w:val="00EB4AA6"/>
    <w:rsid w:val="00EC0A6F"/>
    <w:rsid w:val="00EC3514"/>
    <w:rsid w:val="00EC4639"/>
    <w:rsid w:val="00EC4959"/>
    <w:rsid w:val="00ED16A0"/>
    <w:rsid w:val="00ED6803"/>
    <w:rsid w:val="00EE15F2"/>
    <w:rsid w:val="00EE3661"/>
    <w:rsid w:val="00EE5771"/>
    <w:rsid w:val="00EE76DC"/>
    <w:rsid w:val="00EF33B3"/>
    <w:rsid w:val="00EF376D"/>
    <w:rsid w:val="00EF55FB"/>
    <w:rsid w:val="00F06EEF"/>
    <w:rsid w:val="00F364A0"/>
    <w:rsid w:val="00F512F6"/>
    <w:rsid w:val="00F70A39"/>
    <w:rsid w:val="00F774C5"/>
    <w:rsid w:val="00F85433"/>
    <w:rsid w:val="00F92E24"/>
    <w:rsid w:val="00FA2265"/>
    <w:rsid w:val="00FA23DD"/>
    <w:rsid w:val="00FB37EA"/>
    <w:rsid w:val="00FB535F"/>
    <w:rsid w:val="00FB729E"/>
    <w:rsid w:val="00FC0C5A"/>
    <w:rsid w:val="00FC1A08"/>
    <w:rsid w:val="00FC6B3E"/>
    <w:rsid w:val="00FD0270"/>
    <w:rsid w:val="00FE7D4D"/>
    <w:rsid w:val="00FF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426D07"/>
  <w15:docId w15:val="{58BCAC0C-3598-42AD-B192-25552DB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D03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rsid w:val="004C7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C70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4C7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C707C"/>
    <w:rPr>
      <w:rFonts w:cs="Times New Roman"/>
      <w:kern w:val="2"/>
    </w:rPr>
  </w:style>
  <w:style w:type="character" w:styleId="a7">
    <w:name w:val="page number"/>
    <w:uiPriority w:val="99"/>
    <w:rsid w:val="00E61DF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0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06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670E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670E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4436</Words>
  <Characters>91</Characters>
  <Application>Microsoft Office Word</Application>
  <DocSecurity>0</DocSecurity>
  <Lines>1</Lines>
  <Paragraphs>9</Paragraphs>
  <ScaleCrop>false</ScaleCrop>
  <Company>CMT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2012 愛戀花蓮跨年晚會</dc:title>
  <dc:creator>Test User</dc:creator>
  <cp:lastModifiedBy>凱軍 陳</cp:lastModifiedBy>
  <cp:revision>13</cp:revision>
  <cp:lastPrinted>2025-07-24T02:56:00Z</cp:lastPrinted>
  <dcterms:created xsi:type="dcterms:W3CDTF">2024-08-05T08:28:00Z</dcterms:created>
  <dcterms:modified xsi:type="dcterms:W3CDTF">2025-08-12T01:54:00Z</dcterms:modified>
</cp:coreProperties>
</file>