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BB" w:rsidRPr="00EF65BB" w:rsidRDefault="00EF65BB" w:rsidP="00EF65BB">
      <w:pPr>
        <w:rPr>
          <w:sz w:val="28"/>
          <w:szCs w:val="28"/>
        </w:rPr>
      </w:pPr>
      <w:r w:rsidRPr="00EF65BB">
        <w:rPr>
          <w:rFonts w:hint="eastAsia"/>
          <w:sz w:val="28"/>
          <w:szCs w:val="28"/>
        </w:rPr>
        <w:t>南投縣政府公寓大廈解釋案例</w:t>
      </w:r>
      <w:r w:rsidRPr="00EF65BB">
        <w:rPr>
          <w:rFonts w:hint="eastAsia"/>
          <w:sz w:val="28"/>
          <w:szCs w:val="28"/>
        </w:rPr>
        <w:t>114</w:t>
      </w:r>
      <w:r w:rsidRPr="00EF65BB">
        <w:rPr>
          <w:rFonts w:hint="eastAsia"/>
          <w:sz w:val="28"/>
          <w:szCs w:val="28"/>
        </w:rPr>
        <w:t>年</w:t>
      </w:r>
      <w:r w:rsidR="005128A8">
        <w:rPr>
          <w:sz w:val="28"/>
          <w:szCs w:val="28"/>
        </w:rPr>
        <w:t>11</w:t>
      </w:r>
      <w:r w:rsidRPr="00EF65BB">
        <w:rPr>
          <w:rFonts w:hint="eastAsia"/>
          <w:sz w:val="28"/>
          <w:szCs w:val="28"/>
        </w:rPr>
        <w:t>月</w:t>
      </w:r>
      <w:r w:rsidR="00486AAF">
        <w:rPr>
          <w:sz w:val="28"/>
          <w:szCs w:val="28"/>
        </w:rPr>
        <w:t>1</w:t>
      </w:r>
      <w:r w:rsidR="005128A8">
        <w:rPr>
          <w:sz w:val="28"/>
          <w:szCs w:val="28"/>
        </w:rPr>
        <w:t>4</w:t>
      </w:r>
      <w:r w:rsidRPr="00EF65BB">
        <w:rPr>
          <w:rFonts w:hint="eastAsia"/>
          <w:sz w:val="28"/>
          <w:szCs w:val="28"/>
        </w:rPr>
        <w:t>日</w:t>
      </w:r>
    </w:p>
    <w:p w:rsidR="005128A8" w:rsidRDefault="00EF65BB" w:rsidP="00EF65BB">
      <w:pPr>
        <w:rPr>
          <w:sz w:val="28"/>
          <w:szCs w:val="28"/>
        </w:rPr>
      </w:pPr>
      <w:r w:rsidRPr="00EF65BB">
        <w:rPr>
          <w:rFonts w:hint="eastAsia"/>
          <w:sz w:val="28"/>
          <w:szCs w:val="28"/>
        </w:rPr>
        <w:t>解釋案例問題</w:t>
      </w:r>
      <w:r w:rsidRPr="00EF65BB">
        <w:rPr>
          <w:rFonts w:hint="eastAsia"/>
          <w:sz w:val="28"/>
          <w:szCs w:val="28"/>
        </w:rPr>
        <w:t>:</w:t>
      </w:r>
      <w:r w:rsidR="008534E4" w:rsidRPr="008534E4">
        <w:rPr>
          <w:rFonts w:hint="eastAsia"/>
        </w:rPr>
        <w:t xml:space="preserve"> </w:t>
      </w:r>
      <w:r w:rsidR="005128A8" w:rsidRPr="005128A8">
        <w:rPr>
          <w:rFonts w:hint="eastAsia"/>
          <w:sz w:val="28"/>
          <w:szCs w:val="28"/>
        </w:rPr>
        <w:t>公共基金之運用及管理委員會損害住戶權益時之處理</w:t>
      </w:r>
      <w:r w:rsidR="005128A8">
        <w:rPr>
          <w:rFonts w:hint="eastAsia"/>
          <w:sz w:val="28"/>
          <w:szCs w:val="28"/>
        </w:rPr>
        <w:t>。</w:t>
      </w:r>
    </w:p>
    <w:p w:rsidR="00F504E5" w:rsidRPr="00EF65BB" w:rsidRDefault="00EF65BB" w:rsidP="00EF65BB">
      <w:pPr>
        <w:rPr>
          <w:sz w:val="28"/>
          <w:szCs w:val="28"/>
        </w:rPr>
      </w:pPr>
      <w:r w:rsidRPr="00EF65BB">
        <w:rPr>
          <w:rFonts w:hint="eastAsia"/>
          <w:sz w:val="28"/>
          <w:szCs w:val="28"/>
        </w:rPr>
        <w:t>回復</w:t>
      </w:r>
      <w:r w:rsidRPr="00EF65BB">
        <w:rPr>
          <w:rFonts w:hint="eastAsia"/>
          <w:sz w:val="28"/>
          <w:szCs w:val="28"/>
        </w:rPr>
        <w:t>:</w:t>
      </w:r>
    </w:p>
    <w:p w:rsidR="00EF65BB" w:rsidRPr="00EF65BB" w:rsidRDefault="005128A8" w:rsidP="005128A8">
      <w:pPr>
        <w:rPr>
          <w:sz w:val="28"/>
          <w:szCs w:val="28"/>
        </w:rPr>
      </w:pPr>
      <w:r w:rsidRPr="005128A8">
        <w:rPr>
          <w:rFonts w:hint="eastAsia"/>
          <w:sz w:val="28"/>
          <w:szCs w:val="28"/>
        </w:rPr>
        <w:t>按公寓大廈組設之管理委員會係在執行區分所有權人會議決議事項暨公寓大廈管理維護工作，有關公共基金之運用亦應依區分所有權人會議之決議為之，此分別為公寓大廈管理條例第三條第九款及第十八條第三項所明定。區分所有權人或利害關係人對管理委員會有該條例第四十八條或第四十九條各款情事之一時，得列舉事實及提出證據依第五十九條之規定報請直轄市、縣</w:t>
      </w:r>
      <w:r w:rsidRPr="005128A8">
        <w:rPr>
          <w:rFonts w:hint="eastAsia"/>
          <w:sz w:val="28"/>
          <w:szCs w:val="28"/>
        </w:rPr>
        <w:t>(</w:t>
      </w:r>
      <w:r w:rsidRPr="005128A8">
        <w:rPr>
          <w:rFonts w:hint="eastAsia"/>
          <w:sz w:val="28"/>
          <w:szCs w:val="28"/>
        </w:rPr>
        <w:t>市</w:t>
      </w:r>
      <w:r w:rsidRPr="005128A8">
        <w:rPr>
          <w:rFonts w:hint="eastAsia"/>
          <w:sz w:val="28"/>
          <w:szCs w:val="28"/>
        </w:rPr>
        <w:t>)</w:t>
      </w:r>
      <w:r w:rsidRPr="005128A8">
        <w:rPr>
          <w:rFonts w:hint="eastAsia"/>
          <w:sz w:val="28"/>
          <w:szCs w:val="28"/>
        </w:rPr>
        <w:t>主管機關處理；如有損害住戶權益時，宜循司法途徑解決。</w:t>
      </w:r>
      <w:bookmarkStart w:id="0" w:name="_GoBack"/>
      <w:bookmarkEnd w:id="0"/>
    </w:p>
    <w:sectPr w:rsidR="00EF65BB" w:rsidRPr="00EF65B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4DC" w:rsidRDefault="005624DC" w:rsidP="00F75C76">
      <w:r>
        <w:separator/>
      </w:r>
    </w:p>
  </w:endnote>
  <w:endnote w:type="continuationSeparator" w:id="0">
    <w:p w:rsidR="005624DC" w:rsidRDefault="005624DC" w:rsidP="00F7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4DC" w:rsidRDefault="005624DC" w:rsidP="00F75C76">
      <w:r>
        <w:separator/>
      </w:r>
    </w:p>
  </w:footnote>
  <w:footnote w:type="continuationSeparator" w:id="0">
    <w:p w:rsidR="005624DC" w:rsidRDefault="005624DC" w:rsidP="00F75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BB"/>
    <w:rsid w:val="001B20A5"/>
    <w:rsid w:val="00223CE2"/>
    <w:rsid w:val="004457A8"/>
    <w:rsid w:val="00466857"/>
    <w:rsid w:val="00486AAF"/>
    <w:rsid w:val="004D0366"/>
    <w:rsid w:val="005128A8"/>
    <w:rsid w:val="00514FF8"/>
    <w:rsid w:val="005624DC"/>
    <w:rsid w:val="00651A83"/>
    <w:rsid w:val="00736829"/>
    <w:rsid w:val="008534E4"/>
    <w:rsid w:val="00E5305A"/>
    <w:rsid w:val="00EB42B5"/>
    <w:rsid w:val="00EF65BB"/>
    <w:rsid w:val="00F66007"/>
    <w:rsid w:val="00F75C76"/>
    <w:rsid w:val="00FA78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ECCDF4-168A-4EAE-AE2E-06E49D7D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C76"/>
    <w:pPr>
      <w:tabs>
        <w:tab w:val="center" w:pos="4153"/>
        <w:tab w:val="right" w:pos="8306"/>
      </w:tabs>
      <w:snapToGrid w:val="0"/>
    </w:pPr>
    <w:rPr>
      <w:sz w:val="20"/>
      <w:szCs w:val="20"/>
    </w:rPr>
  </w:style>
  <w:style w:type="character" w:customStyle="1" w:styleId="a4">
    <w:name w:val="頁首 字元"/>
    <w:basedOn w:val="a0"/>
    <w:link w:val="a3"/>
    <w:uiPriority w:val="99"/>
    <w:rsid w:val="00F75C76"/>
    <w:rPr>
      <w:sz w:val="20"/>
      <w:szCs w:val="20"/>
    </w:rPr>
  </w:style>
  <w:style w:type="paragraph" w:styleId="a5">
    <w:name w:val="footer"/>
    <w:basedOn w:val="a"/>
    <w:link w:val="a6"/>
    <w:uiPriority w:val="99"/>
    <w:unhideWhenUsed/>
    <w:rsid w:val="00F75C76"/>
    <w:pPr>
      <w:tabs>
        <w:tab w:val="center" w:pos="4153"/>
        <w:tab w:val="right" w:pos="8306"/>
      </w:tabs>
      <w:snapToGrid w:val="0"/>
    </w:pPr>
    <w:rPr>
      <w:sz w:val="20"/>
      <w:szCs w:val="20"/>
    </w:rPr>
  </w:style>
  <w:style w:type="character" w:customStyle="1" w:styleId="a6">
    <w:name w:val="頁尾 字元"/>
    <w:basedOn w:val="a0"/>
    <w:link w:val="a5"/>
    <w:uiPriority w:val="99"/>
    <w:rsid w:val="00F75C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217</Characters>
  <Application>Microsoft Office Word</Application>
  <DocSecurity>0</DocSecurity>
  <Lines>1</Lines>
  <Paragraphs>1</Paragraphs>
  <ScaleCrop>false</ScaleCrop>
  <Company/>
  <LinksUpToDate>false</LinksUpToDate>
  <CharactersWithSpaces>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邱秋萍</dc:creator>
  <cp:keywords/>
  <dc:description/>
  <cp:lastModifiedBy>邱秋萍</cp:lastModifiedBy>
  <cp:revision>3</cp:revision>
  <dcterms:created xsi:type="dcterms:W3CDTF">2026-07-16T06:31:00Z</dcterms:created>
  <dcterms:modified xsi:type="dcterms:W3CDTF">2026-07-16T06:33:00Z</dcterms:modified>
</cp:coreProperties>
</file>