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A9E" w:rsidRPr="00B90A9E" w:rsidRDefault="00B90A9E" w:rsidP="00B90A9E">
      <w:pPr>
        <w:pStyle w:val="7"/>
        <w:ind w:left="0" w:firstLine="0"/>
        <w:jc w:val="both"/>
        <w:textDirection w:val="lrTbV"/>
        <w:rPr>
          <w:rFonts w:ascii="標楷體" w:eastAsia="標楷體" w:hAnsi="標楷體"/>
          <w:b/>
          <w:spacing w:val="0"/>
          <w:sz w:val="28"/>
          <w:szCs w:val="28"/>
        </w:rPr>
      </w:pPr>
      <w:r w:rsidRPr="00B90A9E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113鹿谷鄉投51線0K+100處道路災害緊急搶修工程</w:t>
      </w:r>
    </w:p>
    <w:p w:rsidR="001E4FF8" w:rsidRPr="00B90A9E" w:rsidRDefault="00B90A9E">
      <w:pPr>
        <w:rPr>
          <w:rFonts w:ascii="標楷體" w:eastAsia="標楷體" w:hAnsi="標楷體"/>
          <w:b/>
          <w:sz w:val="28"/>
          <w:szCs w:val="28"/>
        </w:rPr>
      </w:pPr>
      <w:r w:rsidRPr="00B90A9E">
        <w:rPr>
          <w:rFonts w:ascii="標楷體" w:eastAsia="標楷體" w:hAnsi="標楷體"/>
          <w:b/>
          <w:sz w:val="28"/>
          <w:szCs w:val="28"/>
        </w:rPr>
        <w:t xml:space="preserve">                   </w:t>
      </w:r>
      <w:r w:rsidR="00C758B9">
        <w:rPr>
          <w:rFonts w:ascii="標楷體" w:eastAsia="標楷體" w:hAnsi="標楷體"/>
          <w:b/>
          <w:sz w:val="28"/>
          <w:szCs w:val="28"/>
        </w:rPr>
        <w:t>完工</w:t>
      </w:r>
      <w:r w:rsidRPr="00B90A9E">
        <w:rPr>
          <w:rFonts w:ascii="標楷體" w:eastAsia="標楷體" w:hAnsi="標楷體"/>
          <w:b/>
          <w:sz w:val="28"/>
          <w:szCs w:val="28"/>
        </w:rPr>
        <w:t>新聞稿</w:t>
      </w:r>
    </w:p>
    <w:p w:rsidR="00B90A9E" w:rsidRDefault="00B90A9E" w:rsidP="004D47B7">
      <w:pPr>
        <w:pStyle w:val="Web"/>
        <w:shd w:val="clear" w:color="auto" w:fill="FFFFFF"/>
        <w:spacing w:before="225" w:beforeAutospacing="0" w:after="225" w:afterAutospacing="0" w:line="360" w:lineRule="auto"/>
        <w:jc w:val="both"/>
        <w:textAlignment w:val="baseline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南投溪頭往來杉林溪的聯外道投</w:t>
      </w:r>
      <w:r>
        <w:rPr>
          <w:rFonts w:ascii="Arial" w:hAnsi="Arial" w:cs="Arial"/>
          <w:color w:val="111111"/>
          <w:sz w:val="27"/>
          <w:szCs w:val="27"/>
        </w:rPr>
        <w:t>51</w:t>
      </w:r>
      <w:r>
        <w:rPr>
          <w:rFonts w:ascii="Arial" w:hAnsi="Arial" w:cs="Arial"/>
          <w:color w:val="111111"/>
          <w:sz w:val="27"/>
          <w:szCs w:val="27"/>
        </w:rPr>
        <w:t>線</w:t>
      </w:r>
      <w:r>
        <w:rPr>
          <w:rFonts w:ascii="Arial" w:hAnsi="Arial" w:cs="Arial"/>
          <w:color w:val="111111"/>
          <w:sz w:val="27"/>
          <w:szCs w:val="27"/>
        </w:rPr>
        <w:t>0K+100</w:t>
      </w:r>
      <w:r>
        <w:rPr>
          <w:rFonts w:ascii="Arial" w:hAnsi="Arial" w:cs="Arial"/>
          <w:color w:val="111111"/>
          <w:sz w:val="27"/>
          <w:szCs w:val="27"/>
        </w:rPr>
        <w:t>處，</w:t>
      </w:r>
      <w:r>
        <w:rPr>
          <w:rFonts w:ascii="Arial" w:hAnsi="Arial" w:cs="Arial" w:hint="eastAsia"/>
          <w:color w:val="111111"/>
          <w:sz w:val="27"/>
          <w:szCs w:val="27"/>
        </w:rPr>
        <w:t>因本</w:t>
      </w:r>
      <w:r>
        <w:rPr>
          <w:rFonts w:ascii="Arial" w:hAnsi="Arial" w:cs="Arial" w:hint="eastAsia"/>
          <w:color w:val="111111"/>
          <w:sz w:val="27"/>
          <w:szCs w:val="27"/>
        </w:rPr>
        <w:t>(113)</w:t>
      </w:r>
      <w:r>
        <w:rPr>
          <w:rFonts w:ascii="Arial" w:hAnsi="Arial" w:cs="Arial" w:hint="eastAsia"/>
          <w:color w:val="111111"/>
          <w:sz w:val="27"/>
          <w:szCs w:val="27"/>
        </w:rPr>
        <w:t>年</w:t>
      </w:r>
      <w:r>
        <w:rPr>
          <w:rFonts w:ascii="Arial" w:hAnsi="Arial" w:cs="Arial"/>
          <w:color w:val="111111"/>
          <w:sz w:val="27"/>
          <w:szCs w:val="27"/>
        </w:rPr>
        <w:t>7</w:t>
      </w:r>
      <w:r>
        <w:rPr>
          <w:rFonts w:ascii="Arial" w:hAnsi="Arial" w:cs="Arial"/>
          <w:color w:val="111111"/>
          <w:sz w:val="27"/>
          <w:szCs w:val="27"/>
        </w:rPr>
        <w:t>月份遭遇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凱</w:t>
      </w:r>
      <w:proofErr w:type="gramEnd"/>
      <w:r>
        <w:rPr>
          <w:rFonts w:ascii="Arial" w:hAnsi="Arial" w:cs="Arial"/>
          <w:color w:val="111111"/>
          <w:sz w:val="27"/>
          <w:szCs w:val="27"/>
        </w:rPr>
        <w:t>米颱風挾帶的暴雨侵襲，造成路基嚴重崩塌流失而中斷</w:t>
      </w:r>
      <w:r>
        <w:rPr>
          <w:rFonts w:ascii="Arial" w:hAnsi="Arial" w:cs="Arial" w:hint="eastAsia"/>
          <w:color w:val="111111"/>
          <w:sz w:val="27"/>
          <w:szCs w:val="27"/>
        </w:rPr>
        <w:t>長度</w:t>
      </w:r>
      <w:r>
        <w:rPr>
          <w:rFonts w:ascii="Arial" w:hAnsi="Arial" w:cs="Arial" w:hint="eastAsia"/>
          <w:color w:val="111111"/>
          <w:sz w:val="27"/>
          <w:szCs w:val="27"/>
        </w:rPr>
        <w:t>80</w:t>
      </w:r>
      <w:r>
        <w:rPr>
          <w:rFonts w:ascii="Arial" w:hAnsi="Arial" w:cs="Arial" w:hint="eastAsia"/>
          <w:color w:val="111111"/>
          <w:sz w:val="27"/>
          <w:szCs w:val="27"/>
        </w:rPr>
        <w:t>公尺，落差高度</w:t>
      </w:r>
      <w:r>
        <w:rPr>
          <w:rFonts w:ascii="Arial" w:hAnsi="Arial" w:cs="Arial" w:hint="eastAsia"/>
          <w:color w:val="111111"/>
          <w:sz w:val="27"/>
          <w:szCs w:val="27"/>
        </w:rPr>
        <w:t>20</w:t>
      </w:r>
      <w:r>
        <w:rPr>
          <w:rFonts w:ascii="Arial" w:hAnsi="Arial" w:cs="Arial" w:hint="eastAsia"/>
          <w:color w:val="111111"/>
          <w:sz w:val="27"/>
          <w:szCs w:val="27"/>
        </w:rPr>
        <w:t>多公尺</w:t>
      </w:r>
      <w:r>
        <w:rPr>
          <w:rFonts w:ascii="Arial" w:hAnsi="Arial" w:cs="Arial"/>
          <w:color w:val="111111"/>
          <w:sz w:val="27"/>
          <w:szCs w:val="27"/>
        </w:rPr>
        <w:t>，導致通往杉林溪、銀杏森林、內湖村</w:t>
      </w:r>
      <w:r>
        <w:rPr>
          <w:rFonts w:ascii="Arial" w:hAnsi="Arial" w:cs="Arial"/>
          <w:color w:val="111111"/>
          <w:sz w:val="27"/>
          <w:szCs w:val="27"/>
        </w:rPr>
        <w:t>9</w:t>
      </w:r>
      <w:r>
        <w:rPr>
          <w:rFonts w:ascii="Arial" w:hAnsi="Arial" w:cs="Arial"/>
          <w:color w:val="111111"/>
          <w:sz w:val="27"/>
          <w:szCs w:val="27"/>
        </w:rPr>
        <w:t>鄰</w:t>
      </w:r>
      <w:r>
        <w:rPr>
          <w:rFonts w:ascii="Arial" w:hAnsi="Arial" w:cs="Arial"/>
          <w:color w:val="111111"/>
          <w:sz w:val="27"/>
          <w:szCs w:val="27"/>
        </w:rPr>
        <w:t>20</w:t>
      </w:r>
      <w:r>
        <w:rPr>
          <w:rFonts w:ascii="Arial" w:hAnsi="Arial" w:cs="Arial"/>
          <w:color w:val="111111"/>
          <w:sz w:val="27"/>
          <w:szCs w:val="27"/>
        </w:rPr>
        <w:t>多戶村民及五家民宿業者，無道路可通行之困境，影響當地日常生活起居</w:t>
      </w:r>
      <w:r w:rsidR="00D239FF">
        <w:rPr>
          <w:rFonts w:ascii="Arial" w:hAnsi="Arial" w:cs="Arial"/>
          <w:color w:val="111111"/>
          <w:sz w:val="27"/>
          <w:szCs w:val="27"/>
        </w:rPr>
        <w:t>、觀光產業</w:t>
      </w:r>
      <w:r>
        <w:rPr>
          <w:rFonts w:ascii="Arial" w:hAnsi="Arial" w:cs="Arial"/>
          <w:color w:val="111111"/>
          <w:sz w:val="27"/>
          <w:szCs w:val="27"/>
        </w:rPr>
        <w:t>及</w:t>
      </w:r>
      <w:r w:rsidR="00D239FF">
        <w:rPr>
          <w:rFonts w:ascii="Arial" w:hAnsi="Arial" w:cs="Arial"/>
          <w:color w:val="111111"/>
          <w:sz w:val="27"/>
          <w:szCs w:val="27"/>
        </w:rPr>
        <w:t>交通出入甚</w:t>
      </w:r>
      <w:proofErr w:type="gramStart"/>
      <w:r w:rsidR="00D239FF">
        <w:rPr>
          <w:rFonts w:ascii="Arial" w:hAnsi="Arial" w:cs="Arial"/>
          <w:color w:val="111111"/>
          <w:sz w:val="27"/>
          <w:szCs w:val="27"/>
        </w:rPr>
        <w:t>鉅</w:t>
      </w:r>
      <w:proofErr w:type="gramEnd"/>
      <w:r w:rsidR="00D239FF">
        <w:rPr>
          <w:rFonts w:ascii="Arial" w:hAnsi="Arial" w:cs="Arial"/>
          <w:color w:val="111111"/>
          <w:sz w:val="27"/>
          <w:szCs w:val="27"/>
        </w:rPr>
        <w:t>，亟需縣府立即辦理緊急搶通工程，以恢復道路通行功能。</w:t>
      </w:r>
    </w:p>
    <w:p w:rsidR="00B90A9E" w:rsidRDefault="00B90A9E" w:rsidP="004D47B7">
      <w:pPr>
        <w:pStyle w:val="Web"/>
        <w:shd w:val="clear" w:color="auto" w:fill="FFFFFF"/>
        <w:spacing w:before="225" w:beforeAutospacing="0" w:after="225" w:afterAutospacing="0" w:line="360" w:lineRule="auto"/>
        <w:jc w:val="both"/>
        <w:textAlignment w:val="baseline"/>
        <w:rPr>
          <w:rFonts w:cs="Arial"/>
          <w:color w:val="111111"/>
          <w:sz w:val="27"/>
          <w:szCs w:val="27"/>
        </w:rPr>
      </w:pPr>
      <w:r w:rsidRPr="00D13760">
        <w:rPr>
          <w:rFonts w:ascii="Arial" w:hAnsi="Arial" w:cs="Arial" w:hint="eastAsia"/>
          <w:color w:val="111111"/>
          <w:sz w:val="27"/>
          <w:szCs w:val="27"/>
        </w:rPr>
        <w:t>經</w:t>
      </w:r>
      <w:r w:rsidR="00D239FF">
        <w:rPr>
          <w:rFonts w:ascii="Arial" w:hAnsi="Arial" w:cs="Arial" w:hint="eastAsia"/>
          <w:color w:val="111111"/>
          <w:sz w:val="27"/>
          <w:szCs w:val="27"/>
        </w:rPr>
        <w:t>縣府</w:t>
      </w:r>
      <w:r>
        <w:rPr>
          <w:rFonts w:cs="Arial" w:hint="eastAsia"/>
          <w:color w:val="111111"/>
          <w:sz w:val="27"/>
          <w:szCs w:val="27"/>
        </w:rPr>
        <w:t>現場評估後，一般搶修或道路</w:t>
      </w:r>
      <w:r w:rsidR="00D239FF">
        <w:rPr>
          <w:rFonts w:cs="Arial" w:hint="eastAsia"/>
          <w:color w:val="111111"/>
          <w:sz w:val="27"/>
          <w:szCs w:val="27"/>
        </w:rPr>
        <w:t>傳統</w:t>
      </w:r>
      <w:r>
        <w:rPr>
          <w:rFonts w:cs="Arial" w:hint="eastAsia"/>
          <w:color w:val="111111"/>
          <w:sz w:val="27"/>
          <w:szCs w:val="27"/>
        </w:rPr>
        <w:t>施工</w:t>
      </w:r>
      <w:r w:rsidR="00D239FF">
        <w:rPr>
          <w:rFonts w:cs="Arial" w:hint="eastAsia"/>
          <w:color w:val="111111"/>
          <w:sz w:val="27"/>
          <w:szCs w:val="27"/>
        </w:rPr>
        <w:t>方式，無法供大型</w:t>
      </w:r>
      <w:r>
        <w:rPr>
          <w:rFonts w:cs="Arial" w:hint="eastAsia"/>
          <w:color w:val="111111"/>
          <w:sz w:val="27"/>
          <w:szCs w:val="27"/>
        </w:rPr>
        <w:t>車輛</w:t>
      </w:r>
      <w:r w:rsidR="00D239FF">
        <w:rPr>
          <w:rFonts w:cs="Arial" w:hint="eastAsia"/>
          <w:color w:val="111111"/>
          <w:sz w:val="27"/>
          <w:szCs w:val="27"/>
        </w:rPr>
        <w:t>通行及工期可能達半年之久，因投51線道路係通往觀光旅遊路線及</w:t>
      </w:r>
      <w:r>
        <w:rPr>
          <w:rFonts w:cs="Arial" w:hint="eastAsia"/>
          <w:color w:val="111111"/>
          <w:sz w:val="27"/>
          <w:szCs w:val="27"/>
        </w:rPr>
        <w:t>供當地居民</w:t>
      </w:r>
      <w:r w:rsidR="00D239FF">
        <w:rPr>
          <w:rFonts w:cs="Arial" w:hint="eastAsia"/>
          <w:color w:val="111111"/>
          <w:sz w:val="27"/>
          <w:szCs w:val="27"/>
        </w:rPr>
        <w:t>交通、簡易自來</w:t>
      </w:r>
      <w:r>
        <w:rPr>
          <w:rFonts w:cs="Arial" w:hint="eastAsia"/>
          <w:color w:val="111111"/>
          <w:sz w:val="27"/>
          <w:szCs w:val="27"/>
        </w:rPr>
        <w:t>水、電及</w:t>
      </w:r>
      <w:r w:rsidR="00D239FF">
        <w:rPr>
          <w:rFonts w:cs="Arial" w:hint="eastAsia"/>
          <w:color w:val="111111"/>
          <w:sz w:val="27"/>
          <w:szCs w:val="27"/>
        </w:rPr>
        <w:t>通訊等民生必需供應之主</w:t>
      </w:r>
      <w:r>
        <w:rPr>
          <w:rFonts w:cs="Arial" w:hint="eastAsia"/>
          <w:color w:val="111111"/>
          <w:sz w:val="27"/>
          <w:szCs w:val="27"/>
        </w:rPr>
        <w:t>要聯絡道路，</w:t>
      </w:r>
      <w:r w:rsidR="00D239FF">
        <w:rPr>
          <w:rFonts w:cs="Arial" w:hint="eastAsia"/>
          <w:color w:val="111111"/>
          <w:sz w:val="27"/>
          <w:szCs w:val="27"/>
        </w:rPr>
        <w:t>為能加速搶通道路作業儘速完成，</w:t>
      </w:r>
      <w:r w:rsidRPr="00D13760">
        <w:rPr>
          <w:rFonts w:cs="Arial" w:hint="eastAsia"/>
          <w:color w:val="111111"/>
          <w:sz w:val="27"/>
          <w:szCs w:val="27"/>
        </w:rPr>
        <w:t>以</w:t>
      </w:r>
      <w:r w:rsidR="00D239FF">
        <w:rPr>
          <w:rFonts w:cs="Arial" w:hint="eastAsia"/>
          <w:color w:val="111111"/>
          <w:sz w:val="27"/>
          <w:szCs w:val="27"/>
        </w:rPr>
        <w:t>南投縣內仁愛鄉</w:t>
      </w:r>
      <w:r w:rsidRPr="00D13760">
        <w:rPr>
          <w:rFonts w:cs="Arial" w:hint="eastAsia"/>
          <w:color w:val="111111"/>
          <w:sz w:val="27"/>
          <w:szCs w:val="27"/>
        </w:rPr>
        <w:t>貨櫃屋施工方式</w:t>
      </w:r>
      <w:r w:rsidR="00D239FF">
        <w:rPr>
          <w:rFonts w:cs="Arial" w:hint="eastAsia"/>
          <w:color w:val="111111"/>
          <w:sz w:val="27"/>
          <w:szCs w:val="27"/>
        </w:rPr>
        <w:t>辦理災害</w:t>
      </w:r>
      <w:r w:rsidRPr="00D13760">
        <w:rPr>
          <w:rFonts w:cs="Arial" w:hint="eastAsia"/>
          <w:color w:val="111111"/>
          <w:sz w:val="27"/>
          <w:szCs w:val="27"/>
        </w:rPr>
        <w:t>緊急搶通</w:t>
      </w:r>
      <w:r>
        <w:rPr>
          <w:rFonts w:cs="Arial" w:hint="eastAsia"/>
          <w:color w:val="111111"/>
          <w:sz w:val="27"/>
          <w:szCs w:val="27"/>
        </w:rPr>
        <w:t>，</w:t>
      </w:r>
      <w:r w:rsidR="00AB49C9">
        <w:rPr>
          <w:rFonts w:cs="Arial" w:hint="eastAsia"/>
          <w:color w:val="111111"/>
          <w:sz w:val="27"/>
          <w:szCs w:val="27"/>
        </w:rPr>
        <w:t>所需工程經費新台幣</w:t>
      </w:r>
      <w:r w:rsidR="00AB49C9" w:rsidRPr="00D13760">
        <w:rPr>
          <w:rFonts w:ascii="Arial" w:hAnsi="Arial" w:cs="Arial" w:hint="eastAsia"/>
          <w:color w:val="111111"/>
          <w:sz w:val="27"/>
          <w:szCs w:val="27"/>
        </w:rPr>
        <w:t>2</w:t>
      </w:r>
      <w:r w:rsidR="00AB49C9">
        <w:rPr>
          <w:rFonts w:ascii="Arial" w:hAnsi="Arial" w:cs="Arial" w:hint="eastAsia"/>
          <w:color w:val="111111"/>
          <w:sz w:val="27"/>
          <w:szCs w:val="27"/>
        </w:rPr>
        <w:t>,</w:t>
      </w:r>
      <w:r w:rsidR="00AB49C9" w:rsidRPr="00D13760">
        <w:rPr>
          <w:rFonts w:ascii="Arial" w:hAnsi="Arial" w:cs="Arial" w:hint="eastAsia"/>
          <w:color w:val="111111"/>
          <w:sz w:val="27"/>
          <w:szCs w:val="27"/>
        </w:rPr>
        <w:t>755</w:t>
      </w:r>
      <w:r w:rsidR="00AB49C9" w:rsidRPr="00D13760">
        <w:rPr>
          <w:rFonts w:ascii="Arial" w:hAnsi="Arial" w:cs="Arial" w:hint="eastAsia"/>
          <w:color w:val="111111"/>
          <w:sz w:val="27"/>
          <w:szCs w:val="27"/>
        </w:rPr>
        <w:t>萬元</w:t>
      </w:r>
      <w:r w:rsidR="00D239FF">
        <w:rPr>
          <w:rFonts w:cs="Arial" w:hint="eastAsia"/>
          <w:color w:val="111111"/>
          <w:sz w:val="27"/>
          <w:szCs w:val="27"/>
        </w:rPr>
        <w:t>，</w:t>
      </w:r>
      <w:proofErr w:type="gramStart"/>
      <w:r w:rsidR="00AB49C9">
        <w:rPr>
          <w:rFonts w:cs="Arial" w:hint="eastAsia"/>
          <w:color w:val="111111"/>
          <w:sz w:val="27"/>
          <w:szCs w:val="27"/>
        </w:rPr>
        <w:t>該工法</w:t>
      </w:r>
      <w:proofErr w:type="gramEnd"/>
      <w:r w:rsidR="00AB49C9">
        <w:rPr>
          <w:rFonts w:cs="Arial" w:hint="eastAsia"/>
          <w:color w:val="111111"/>
          <w:sz w:val="27"/>
          <w:szCs w:val="27"/>
        </w:rPr>
        <w:t>可提升道路使用強度及</w:t>
      </w:r>
      <w:r>
        <w:rPr>
          <w:rFonts w:cs="Arial" w:hint="eastAsia"/>
          <w:color w:val="111111"/>
          <w:sz w:val="27"/>
          <w:szCs w:val="27"/>
        </w:rPr>
        <w:t>縮短工期</w:t>
      </w:r>
      <w:r w:rsidRPr="00D13760">
        <w:rPr>
          <w:rFonts w:cs="Arial" w:hint="eastAsia"/>
          <w:color w:val="111111"/>
          <w:sz w:val="27"/>
          <w:szCs w:val="27"/>
        </w:rPr>
        <w:t>，</w:t>
      </w:r>
      <w:r>
        <w:rPr>
          <w:rFonts w:cs="Arial" w:hint="eastAsia"/>
          <w:color w:val="111111"/>
          <w:sz w:val="27"/>
          <w:szCs w:val="27"/>
        </w:rPr>
        <w:t>可</w:t>
      </w:r>
      <w:r w:rsidR="00AB49C9">
        <w:rPr>
          <w:rFonts w:cs="Arial" w:hint="eastAsia"/>
          <w:color w:val="111111"/>
          <w:sz w:val="27"/>
          <w:szCs w:val="27"/>
        </w:rPr>
        <w:t>在短期內</w:t>
      </w:r>
      <w:r w:rsidRPr="00D13760">
        <w:rPr>
          <w:rFonts w:cs="Arial" w:hint="eastAsia"/>
          <w:color w:val="111111"/>
          <w:sz w:val="27"/>
          <w:szCs w:val="27"/>
        </w:rPr>
        <w:t>緊急恢復道路通行</w:t>
      </w:r>
      <w:r w:rsidR="00AB49C9">
        <w:rPr>
          <w:rFonts w:cs="Arial" w:hint="eastAsia"/>
          <w:color w:val="111111"/>
          <w:sz w:val="27"/>
          <w:szCs w:val="27"/>
        </w:rPr>
        <w:t>功能，保障當地居民日常生活起居及觀光旅遊交通出入</w:t>
      </w:r>
      <w:r w:rsidR="00C72379">
        <w:rPr>
          <w:rFonts w:cs="Arial" w:hint="eastAsia"/>
          <w:color w:val="111111"/>
          <w:sz w:val="27"/>
          <w:szCs w:val="27"/>
        </w:rPr>
        <w:t>安全</w:t>
      </w:r>
      <w:r w:rsidRPr="00D13760">
        <w:rPr>
          <w:rFonts w:cs="Arial" w:hint="eastAsia"/>
          <w:color w:val="111111"/>
          <w:sz w:val="27"/>
          <w:szCs w:val="27"/>
        </w:rPr>
        <w:t>。</w:t>
      </w:r>
    </w:p>
    <w:p w:rsidR="00B90A9E" w:rsidRDefault="00AD6A93" w:rsidP="004D47B7">
      <w:pPr>
        <w:pStyle w:val="Web"/>
        <w:shd w:val="clear" w:color="auto" w:fill="FFFFFF"/>
        <w:spacing w:before="225" w:beforeAutospacing="0" w:after="225" w:afterAutospacing="0" w:line="360" w:lineRule="auto"/>
        <w:jc w:val="both"/>
        <w:textAlignment w:val="baseline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 w:hint="eastAsia"/>
          <w:color w:val="111111"/>
          <w:sz w:val="27"/>
          <w:szCs w:val="27"/>
        </w:rPr>
        <w:t>縣府原本評估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若天氣穩定，預計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1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個月</w:t>
      </w:r>
      <w:r>
        <w:rPr>
          <w:rFonts w:ascii="Arial" w:hAnsi="Arial" w:cs="Arial" w:hint="eastAsia"/>
          <w:color w:val="111111"/>
          <w:sz w:val="27"/>
          <w:szCs w:val="27"/>
        </w:rPr>
        <w:t>就可搶通完成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通車</w:t>
      </w:r>
      <w:r>
        <w:rPr>
          <w:rFonts w:ascii="Arial" w:hAnsi="Arial" w:cs="Arial" w:hint="eastAsia"/>
          <w:color w:val="111111"/>
          <w:sz w:val="27"/>
          <w:szCs w:val="27"/>
        </w:rPr>
        <w:t>，惟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因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8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月</w:t>
      </w:r>
      <w:r>
        <w:rPr>
          <w:rFonts w:ascii="Arial" w:hAnsi="Arial" w:cs="Arial" w:hint="eastAsia"/>
          <w:color w:val="111111"/>
          <w:sz w:val="27"/>
          <w:szCs w:val="27"/>
        </w:rPr>
        <w:t>15</w:t>
      </w:r>
      <w:r>
        <w:rPr>
          <w:rFonts w:ascii="Arial" w:hAnsi="Arial" w:cs="Arial" w:hint="eastAsia"/>
          <w:color w:val="111111"/>
          <w:sz w:val="27"/>
          <w:szCs w:val="27"/>
        </w:rPr>
        <w:t>日開工常遇到山區午後下雨頻繁，本工程遭遇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午後</w:t>
      </w:r>
      <w:proofErr w:type="gramStart"/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強</w:t>
      </w:r>
      <w:proofErr w:type="gramEnd"/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降雨及台灣電力股份公司、中華電信股份有限公司、汙水管線埋設</w:t>
      </w:r>
      <w:r>
        <w:rPr>
          <w:rFonts w:ascii="Arial" w:hAnsi="Arial" w:cs="Arial" w:hint="eastAsia"/>
          <w:color w:val="111111"/>
          <w:sz w:val="27"/>
          <w:szCs w:val="27"/>
        </w:rPr>
        <w:t>等管線協調因素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，導致</w:t>
      </w:r>
      <w:r w:rsidR="00114E25">
        <w:rPr>
          <w:rFonts w:ascii="Arial" w:hAnsi="Arial" w:cs="Arial" w:hint="eastAsia"/>
          <w:color w:val="111111"/>
          <w:sz w:val="27"/>
          <w:szCs w:val="27"/>
        </w:rPr>
        <w:t>嚴重影響施工進度，預計恢復通車時間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延</w:t>
      </w:r>
      <w:r w:rsidR="007D4305">
        <w:rPr>
          <w:rFonts w:ascii="Arial" w:hAnsi="Arial" w:cs="Arial" w:hint="eastAsia"/>
          <w:color w:val="111111"/>
          <w:sz w:val="27"/>
          <w:szCs w:val="27"/>
        </w:rPr>
        <w:t>長耽誤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；</w:t>
      </w:r>
      <w:r w:rsidR="00B90A9E">
        <w:rPr>
          <w:rFonts w:ascii="Arial" w:hAnsi="Arial" w:cs="Arial"/>
          <w:color w:val="111111"/>
          <w:sz w:val="27"/>
          <w:szCs w:val="27"/>
        </w:rPr>
        <w:t>經</w:t>
      </w:r>
      <w:r w:rsidR="00B90A9E" w:rsidRPr="00356D5B">
        <w:rPr>
          <w:rFonts w:ascii="Arial" w:hAnsi="Arial" w:cs="Arial" w:hint="eastAsia"/>
          <w:color w:val="111111"/>
          <w:sz w:val="27"/>
          <w:szCs w:val="27"/>
        </w:rPr>
        <w:t>縣府</w:t>
      </w:r>
      <w:r w:rsidR="00B90A9E">
        <w:rPr>
          <w:rFonts w:ascii="Arial" w:hAnsi="Arial" w:cs="Arial"/>
          <w:color w:val="111111"/>
          <w:sz w:val="27"/>
          <w:szCs w:val="27"/>
        </w:rPr>
        <w:t>協調</w:t>
      </w:r>
      <w:r w:rsidR="00114E25">
        <w:rPr>
          <w:rFonts w:ascii="Arial" w:hAnsi="Arial" w:cs="Arial"/>
          <w:color w:val="111111"/>
          <w:sz w:val="27"/>
          <w:szCs w:val="27"/>
        </w:rPr>
        <w:t>管線單位配合遷移及督促監造單位與</w:t>
      </w:r>
      <w:r w:rsidR="00B90A9E">
        <w:rPr>
          <w:rFonts w:ascii="Arial" w:hAnsi="Arial" w:cs="Arial"/>
          <w:color w:val="111111"/>
          <w:sz w:val="27"/>
          <w:szCs w:val="27"/>
        </w:rPr>
        <w:t>施工廠商</w:t>
      </w:r>
      <w:r w:rsidR="00114E25">
        <w:rPr>
          <w:rFonts w:ascii="Arial" w:hAnsi="Arial" w:cs="Arial"/>
          <w:color w:val="111111"/>
          <w:sz w:val="27"/>
          <w:szCs w:val="27"/>
        </w:rPr>
        <w:t>加派機具、人員</w:t>
      </w:r>
      <w:r w:rsidR="00B90A9E" w:rsidRPr="008B344F">
        <w:rPr>
          <w:rFonts w:ascii="Arial" w:hAnsi="Arial" w:cs="Arial" w:hint="eastAsia"/>
          <w:color w:val="111111"/>
          <w:sz w:val="27"/>
          <w:szCs w:val="27"/>
        </w:rPr>
        <w:t>積極</w:t>
      </w:r>
      <w:r w:rsidR="00114E25">
        <w:rPr>
          <w:rFonts w:ascii="Arial" w:hAnsi="Arial" w:cs="Arial"/>
          <w:color w:val="111111"/>
          <w:sz w:val="27"/>
          <w:szCs w:val="27"/>
        </w:rPr>
        <w:t>趕工</w:t>
      </w:r>
      <w:r w:rsidR="00B90A9E" w:rsidRPr="004B3794">
        <w:rPr>
          <w:rFonts w:ascii="Arial" w:hAnsi="Arial" w:cs="Arial" w:hint="eastAsia"/>
          <w:color w:val="111111"/>
          <w:sz w:val="27"/>
          <w:szCs w:val="27"/>
        </w:rPr>
        <w:t>，</w:t>
      </w:r>
      <w:r w:rsidR="007D4305">
        <w:rPr>
          <w:rFonts w:ascii="Arial" w:hAnsi="Arial" w:cs="Arial" w:hint="eastAsia"/>
          <w:color w:val="111111"/>
          <w:sz w:val="27"/>
          <w:szCs w:val="27"/>
        </w:rPr>
        <w:t>本工程</w:t>
      </w:r>
      <w:r w:rsidR="00114E25">
        <w:rPr>
          <w:rFonts w:ascii="Arial" w:hAnsi="Arial" w:cs="Arial"/>
          <w:color w:val="111111"/>
          <w:sz w:val="27"/>
          <w:szCs w:val="27"/>
        </w:rPr>
        <w:t>廠商預計</w:t>
      </w:r>
      <w:r w:rsidR="00114E25">
        <w:rPr>
          <w:rFonts w:ascii="Arial" w:hAnsi="Arial" w:cs="Arial"/>
          <w:color w:val="111111"/>
          <w:sz w:val="27"/>
          <w:szCs w:val="27"/>
        </w:rPr>
        <w:t>10</w:t>
      </w:r>
      <w:r w:rsidR="00114E25">
        <w:rPr>
          <w:rFonts w:ascii="Arial" w:hAnsi="Arial" w:cs="Arial"/>
          <w:color w:val="111111"/>
          <w:sz w:val="27"/>
          <w:szCs w:val="27"/>
        </w:rPr>
        <w:t>月</w:t>
      </w:r>
      <w:r w:rsidR="00114E25">
        <w:rPr>
          <w:rFonts w:ascii="Arial" w:hAnsi="Arial" w:cs="Arial"/>
          <w:color w:val="111111"/>
          <w:sz w:val="27"/>
          <w:szCs w:val="27"/>
        </w:rPr>
        <w:t>9</w:t>
      </w:r>
      <w:r w:rsidR="00114E25">
        <w:rPr>
          <w:rFonts w:ascii="Arial" w:hAnsi="Arial" w:cs="Arial"/>
          <w:color w:val="111111"/>
          <w:sz w:val="27"/>
          <w:szCs w:val="27"/>
        </w:rPr>
        <w:t>日申報竣工</w:t>
      </w:r>
      <w:r w:rsidR="00B90A9E">
        <w:rPr>
          <w:rFonts w:ascii="Arial" w:hAnsi="Arial" w:cs="Arial"/>
          <w:color w:val="111111"/>
          <w:sz w:val="27"/>
          <w:szCs w:val="27"/>
        </w:rPr>
        <w:t>。</w:t>
      </w:r>
    </w:p>
    <w:p w:rsidR="00114E25" w:rsidRPr="00114E25" w:rsidRDefault="00114E25" w:rsidP="004D47B7">
      <w:pPr>
        <w:pStyle w:val="Web"/>
        <w:shd w:val="clear" w:color="auto" w:fill="FFFFFF"/>
        <w:spacing w:before="225" w:beforeAutospacing="0" w:after="225" w:afterAutospacing="0" w:line="360" w:lineRule="auto"/>
        <w:jc w:val="both"/>
        <w:textAlignment w:val="baseline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 w:hint="eastAsia"/>
          <w:color w:val="111111"/>
          <w:sz w:val="27"/>
          <w:szCs w:val="27"/>
        </w:rPr>
        <w:t>縣府</w:t>
      </w:r>
      <w:r>
        <w:rPr>
          <w:rFonts w:ascii="Arial" w:hAnsi="Arial" w:cs="Arial" w:hint="eastAsia"/>
          <w:color w:val="111111"/>
          <w:sz w:val="27"/>
          <w:szCs w:val="27"/>
        </w:rPr>
        <w:t>113</w:t>
      </w:r>
      <w:r>
        <w:rPr>
          <w:rFonts w:ascii="Arial" w:hAnsi="Arial" w:cs="Arial" w:hint="eastAsia"/>
          <w:color w:val="111111"/>
          <w:sz w:val="27"/>
          <w:szCs w:val="27"/>
        </w:rPr>
        <w:t>年</w:t>
      </w:r>
      <w:r>
        <w:rPr>
          <w:rFonts w:ascii="Arial" w:hAnsi="Arial" w:cs="Arial" w:hint="eastAsia"/>
          <w:color w:val="111111"/>
          <w:sz w:val="27"/>
          <w:szCs w:val="27"/>
        </w:rPr>
        <w:t>10</w:t>
      </w:r>
      <w:r>
        <w:rPr>
          <w:rFonts w:ascii="Arial" w:hAnsi="Arial" w:cs="Arial" w:hint="eastAsia"/>
          <w:color w:val="111111"/>
          <w:sz w:val="27"/>
          <w:szCs w:val="27"/>
        </w:rPr>
        <w:t>月</w:t>
      </w:r>
      <w:r>
        <w:rPr>
          <w:rFonts w:ascii="Arial" w:hAnsi="Arial" w:cs="Arial" w:hint="eastAsia"/>
          <w:color w:val="111111"/>
          <w:sz w:val="27"/>
          <w:szCs w:val="27"/>
        </w:rPr>
        <w:t>9</w:t>
      </w:r>
      <w:r>
        <w:rPr>
          <w:rFonts w:ascii="Arial" w:hAnsi="Arial" w:cs="Arial" w:hint="eastAsia"/>
          <w:color w:val="111111"/>
          <w:sz w:val="27"/>
          <w:szCs w:val="27"/>
        </w:rPr>
        <w:t>日邀集地方人士至本工程工區</w:t>
      </w:r>
      <w:r w:rsidR="00A1264C">
        <w:rPr>
          <w:rFonts w:ascii="Arial" w:hAnsi="Arial" w:cs="Arial" w:hint="eastAsia"/>
          <w:color w:val="111111"/>
          <w:sz w:val="27"/>
          <w:szCs w:val="27"/>
        </w:rPr>
        <w:t>及地方信仰龍山</w:t>
      </w:r>
      <w:bookmarkStart w:id="0" w:name="_GoBack"/>
      <w:bookmarkEnd w:id="0"/>
      <w:r w:rsidR="000E02F7">
        <w:rPr>
          <w:rFonts w:ascii="Arial" w:hAnsi="Arial" w:cs="Arial" w:hint="eastAsia"/>
          <w:color w:val="111111"/>
          <w:sz w:val="27"/>
          <w:szCs w:val="27"/>
        </w:rPr>
        <w:t>廟等處</w:t>
      </w:r>
      <w:r>
        <w:rPr>
          <w:rFonts w:ascii="Arial" w:hAnsi="Arial" w:cs="Arial" w:hint="eastAsia"/>
          <w:color w:val="111111"/>
          <w:sz w:val="27"/>
          <w:szCs w:val="27"/>
        </w:rPr>
        <w:t>，</w:t>
      </w:r>
      <w:r w:rsidR="000E02F7">
        <w:rPr>
          <w:rFonts w:ascii="Arial" w:hAnsi="Arial" w:cs="Arial" w:hint="eastAsia"/>
          <w:color w:val="111111"/>
          <w:sz w:val="27"/>
          <w:szCs w:val="27"/>
        </w:rPr>
        <w:t>準備供品、金紙等由縣府計畫處邱紹偉處長帶領縣府駐區劉子維主任、縣府工務處土木工程科、</w:t>
      </w:r>
      <w:r w:rsidR="007D4305">
        <w:rPr>
          <w:rFonts w:ascii="Arial" w:hAnsi="Arial" w:cs="Arial" w:hint="eastAsia"/>
          <w:color w:val="111111"/>
          <w:sz w:val="27"/>
          <w:szCs w:val="27"/>
        </w:rPr>
        <w:t>內湖村村長</w:t>
      </w:r>
      <w:r w:rsidR="000E02F7">
        <w:rPr>
          <w:rFonts w:ascii="Arial" w:hAnsi="Arial" w:cs="Arial" w:hint="eastAsia"/>
          <w:color w:val="111111"/>
          <w:sz w:val="27"/>
          <w:szCs w:val="27"/>
        </w:rPr>
        <w:t>、杉林溪遊樂股份有限公司</w:t>
      </w:r>
      <w:r w:rsidR="007D4305">
        <w:rPr>
          <w:rFonts w:ascii="Arial" w:hAnsi="Arial" w:cs="Arial" w:hint="eastAsia"/>
          <w:color w:val="111111"/>
          <w:sz w:val="27"/>
          <w:szCs w:val="27"/>
        </w:rPr>
        <w:t>、</w:t>
      </w:r>
      <w:r w:rsidR="007D4305">
        <w:rPr>
          <w:rFonts w:ascii="Arial" w:hAnsi="Arial" w:cs="Arial" w:hint="eastAsia"/>
          <w:color w:val="111111"/>
          <w:sz w:val="27"/>
          <w:szCs w:val="27"/>
        </w:rPr>
        <w:lastRenderedPageBreak/>
        <w:t>明</w:t>
      </w:r>
      <w:proofErr w:type="gramStart"/>
      <w:r w:rsidR="007D4305">
        <w:rPr>
          <w:rFonts w:ascii="Arial" w:hAnsi="Arial" w:cs="Arial" w:hint="eastAsia"/>
          <w:color w:val="111111"/>
          <w:sz w:val="27"/>
          <w:szCs w:val="27"/>
        </w:rPr>
        <w:t>椲</w:t>
      </w:r>
      <w:proofErr w:type="gramEnd"/>
      <w:r w:rsidR="007D4305">
        <w:rPr>
          <w:rFonts w:ascii="Arial" w:hAnsi="Arial" w:cs="Arial" w:hint="eastAsia"/>
          <w:color w:val="111111"/>
          <w:sz w:val="27"/>
          <w:szCs w:val="27"/>
        </w:rPr>
        <w:t>工程顧問有限公司</w:t>
      </w:r>
      <w:proofErr w:type="gramStart"/>
      <w:r w:rsidR="00D5467B">
        <w:rPr>
          <w:rFonts w:ascii="Arial" w:hAnsi="Arial" w:cs="Arial" w:hint="eastAsia"/>
          <w:color w:val="111111"/>
          <w:sz w:val="27"/>
          <w:szCs w:val="27"/>
        </w:rPr>
        <w:t>及德泰營造</w:t>
      </w:r>
      <w:proofErr w:type="gramEnd"/>
      <w:r w:rsidR="00D5467B">
        <w:rPr>
          <w:rFonts w:ascii="Arial" w:hAnsi="Arial" w:cs="Arial" w:hint="eastAsia"/>
          <w:color w:val="111111"/>
          <w:sz w:val="27"/>
          <w:szCs w:val="27"/>
        </w:rPr>
        <w:t>股份有限公司等單位，</w:t>
      </w:r>
      <w:proofErr w:type="gramStart"/>
      <w:r w:rsidR="00D5467B">
        <w:rPr>
          <w:rFonts w:ascii="Arial" w:hAnsi="Arial" w:cs="Arial" w:hint="eastAsia"/>
          <w:color w:val="111111"/>
          <w:sz w:val="27"/>
          <w:szCs w:val="27"/>
        </w:rPr>
        <w:t>向諸神</w:t>
      </w:r>
      <w:proofErr w:type="gramEnd"/>
      <w:r w:rsidR="00D5467B">
        <w:rPr>
          <w:rFonts w:ascii="Arial" w:hAnsi="Arial" w:cs="Arial" w:hint="eastAsia"/>
          <w:color w:val="111111"/>
          <w:sz w:val="27"/>
          <w:szCs w:val="27"/>
        </w:rPr>
        <w:t>祭拜</w:t>
      </w:r>
      <w:r>
        <w:rPr>
          <w:rFonts w:ascii="Arial" w:hAnsi="Arial" w:cs="Arial" w:hint="eastAsia"/>
          <w:color w:val="111111"/>
          <w:sz w:val="27"/>
          <w:szCs w:val="27"/>
        </w:rPr>
        <w:t>焚香</w:t>
      </w:r>
      <w:r w:rsidR="00D5467B">
        <w:rPr>
          <w:rFonts w:ascii="Arial" w:hAnsi="Arial" w:cs="Arial" w:hint="eastAsia"/>
          <w:color w:val="111111"/>
          <w:sz w:val="27"/>
          <w:szCs w:val="27"/>
        </w:rPr>
        <w:t>感謝工程緊急搶通作業順利完成、圓滿平安。祭拜後內湖村陳竹能村長向縣府反映是否可請台電公司儘速辦理電</w:t>
      </w:r>
      <w:proofErr w:type="gramStart"/>
      <w:r w:rsidR="00D5467B">
        <w:rPr>
          <w:rFonts w:ascii="Arial" w:hAnsi="Arial" w:cs="Arial" w:hint="eastAsia"/>
          <w:color w:val="111111"/>
          <w:sz w:val="27"/>
          <w:szCs w:val="27"/>
        </w:rPr>
        <w:t>桿</w:t>
      </w:r>
      <w:proofErr w:type="gramEnd"/>
      <w:r w:rsidR="00D5467B">
        <w:rPr>
          <w:rFonts w:ascii="Arial" w:hAnsi="Arial" w:cs="Arial" w:hint="eastAsia"/>
          <w:color w:val="111111"/>
          <w:sz w:val="27"/>
          <w:szCs w:val="27"/>
        </w:rPr>
        <w:t>遷移及</w:t>
      </w:r>
      <w:proofErr w:type="gramStart"/>
      <w:r w:rsidR="00D5467B">
        <w:rPr>
          <w:rFonts w:ascii="Arial" w:hAnsi="Arial" w:cs="Arial" w:hint="eastAsia"/>
          <w:color w:val="111111"/>
          <w:sz w:val="27"/>
          <w:szCs w:val="27"/>
        </w:rPr>
        <w:t>電線布設等</w:t>
      </w:r>
      <w:proofErr w:type="gramEnd"/>
      <w:r w:rsidR="00D5467B">
        <w:rPr>
          <w:rFonts w:ascii="Arial" w:hAnsi="Arial" w:cs="Arial" w:hint="eastAsia"/>
          <w:color w:val="111111"/>
          <w:sz w:val="27"/>
          <w:szCs w:val="27"/>
        </w:rPr>
        <w:t>作業，經縣府聯繫台電公司允諾</w:t>
      </w:r>
      <w:r w:rsidR="00D5467B">
        <w:rPr>
          <w:rFonts w:ascii="Arial" w:hAnsi="Arial" w:cs="Arial" w:hint="eastAsia"/>
          <w:color w:val="111111"/>
          <w:sz w:val="27"/>
          <w:szCs w:val="27"/>
        </w:rPr>
        <w:t>10</w:t>
      </w:r>
      <w:r w:rsidR="00D5467B">
        <w:rPr>
          <w:rFonts w:ascii="Arial" w:hAnsi="Arial" w:cs="Arial" w:hint="eastAsia"/>
          <w:color w:val="111111"/>
          <w:sz w:val="27"/>
          <w:szCs w:val="27"/>
        </w:rPr>
        <w:t>月</w:t>
      </w:r>
      <w:r w:rsidR="00D5467B">
        <w:rPr>
          <w:rFonts w:ascii="Arial" w:hAnsi="Arial" w:cs="Arial" w:hint="eastAsia"/>
          <w:color w:val="111111"/>
          <w:sz w:val="27"/>
          <w:szCs w:val="27"/>
        </w:rPr>
        <w:t>10</w:t>
      </w:r>
      <w:r w:rsidR="00D5467B">
        <w:rPr>
          <w:rFonts w:ascii="Arial" w:hAnsi="Arial" w:cs="Arial" w:hint="eastAsia"/>
          <w:color w:val="111111"/>
          <w:sz w:val="27"/>
          <w:szCs w:val="27"/>
        </w:rPr>
        <w:t>日上午派員至現場辦理，惟因施工現場</w:t>
      </w:r>
      <w:r w:rsidR="004D47B7">
        <w:rPr>
          <w:rFonts w:ascii="Arial" w:hAnsi="Arial" w:cs="Arial" w:hint="eastAsia"/>
          <w:color w:val="111111"/>
          <w:sz w:val="27"/>
          <w:szCs w:val="27"/>
        </w:rPr>
        <w:t>工作車輛與高壓電線</w:t>
      </w:r>
      <w:proofErr w:type="gramStart"/>
      <w:r w:rsidR="004D47B7">
        <w:rPr>
          <w:rFonts w:ascii="Arial" w:hAnsi="Arial" w:cs="Arial" w:hint="eastAsia"/>
          <w:color w:val="111111"/>
          <w:sz w:val="27"/>
          <w:szCs w:val="27"/>
        </w:rPr>
        <w:t>拆換需封閉</w:t>
      </w:r>
      <w:proofErr w:type="gramEnd"/>
      <w:r w:rsidR="004D47B7">
        <w:rPr>
          <w:rFonts w:ascii="Arial" w:hAnsi="Arial" w:cs="Arial" w:hint="eastAsia"/>
          <w:color w:val="111111"/>
          <w:sz w:val="27"/>
          <w:szCs w:val="27"/>
        </w:rPr>
        <w:t>道路及交通管制，</w:t>
      </w:r>
      <w:r w:rsidR="00D5467B">
        <w:rPr>
          <w:rFonts w:ascii="Arial" w:hAnsi="Arial" w:cs="Arial" w:hint="eastAsia"/>
          <w:color w:val="111111"/>
          <w:sz w:val="27"/>
          <w:szCs w:val="27"/>
        </w:rPr>
        <w:t>請縣府協助派員交管</w:t>
      </w:r>
      <w:r w:rsidR="004D47B7">
        <w:rPr>
          <w:rFonts w:ascii="Arial" w:hAnsi="Arial" w:cs="Arial" w:hint="eastAsia"/>
          <w:color w:val="111111"/>
          <w:sz w:val="27"/>
          <w:szCs w:val="27"/>
        </w:rPr>
        <w:t>封閉道路及指揮交通，考量台電施工危險性及</w:t>
      </w:r>
      <w:proofErr w:type="gramStart"/>
      <w:r w:rsidR="004D47B7">
        <w:rPr>
          <w:rFonts w:ascii="Arial" w:hAnsi="Arial" w:cs="Arial" w:hint="eastAsia"/>
          <w:color w:val="111111"/>
          <w:sz w:val="27"/>
          <w:szCs w:val="27"/>
        </w:rPr>
        <w:t>攸</w:t>
      </w:r>
      <w:proofErr w:type="gramEnd"/>
      <w:r w:rsidR="004D47B7">
        <w:rPr>
          <w:rFonts w:ascii="Arial" w:hAnsi="Arial" w:cs="Arial" w:hint="eastAsia"/>
          <w:color w:val="111111"/>
          <w:sz w:val="27"/>
          <w:szCs w:val="27"/>
        </w:rPr>
        <w:t>關民生供電需求等因素，縣府預計</w:t>
      </w:r>
      <w:r w:rsidR="004D47B7">
        <w:rPr>
          <w:rFonts w:ascii="Arial" w:hAnsi="Arial" w:cs="Arial" w:hint="eastAsia"/>
          <w:color w:val="111111"/>
          <w:sz w:val="27"/>
          <w:szCs w:val="27"/>
        </w:rPr>
        <w:t>10</w:t>
      </w:r>
      <w:r w:rsidR="004D47B7">
        <w:rPr>
          <w:rFonts w:ascii="Arial" w:hAnsi="Arial" w:cs="Arial" w:hint="eastAsia"/>
          <w:color w:val="111111"/>
          <w:sz w:val="27"/>
          <w:szCs w:val="27"/>
        </w:rPr>
        <w:t>月</w:t>
      </w:r>
      <w:r w:rsidR="004D47B7">
        <w:rPr>
          <w:rFonts w:ascii="Arial" w:hAnsi="Arial" w:cs="Arial" w:hint="eastAsia"/>
          <w:color w:val="111111"/>
          <w:sz w:val="27"/>
          <w:szCs w:val="27"/>
        </w:rPr>
        <w:t>10</w:t>
      </w:r>
      <w:r w:rsidR="004D47B7">
        <w:rPr>
          <w:rFonts w:ascii="Arial" w:hAnsi="Arial" w:cs="Arial" w:hint="eastAsia"/>
          <w:color w:val="111111"/>
          <w:sz w:val="27"/>
          <w:szCs w:val="27"/>
        </w:rPr>
        <w:t>日下午</w:t>
      </w:r>
      <w:r w:rsidR="004D47B7">
        <w:rPr>
          <w:rFonts w:ascii="Arial" w:hAnsi="Arial" w:cs="Arial" w:hint="eastAsia"/>
          <w:color w:val="111111"/>
          <w:sz w:val="27"/>
          <w:szCs w:val="27"/>
        </w:rPr>
        <w:t>15</w:t>
      </w:r>
      <w:r w:rsidR="004D47B7">
        <w:rPr>
          <w:rFonts w:ascii="Arial" w:hAnsi="Arial" w:cs="Arial" w:hint="eastAsia"/>
          <w:color w:val="111111"/>
          <w:sz w:val="27"/>
          <w:szCs w:val="27"/>
        </w:rPr>
        <w:t>點後才會開放投</w:t>
      </w:r>
      <w:r w:rsidR="004D47B7">
        <w:rPr>
          <w:rFonts w:ascii="Arial" w:hAnsi="Arial" w:cs="Arial" w:hint="eastAsia"/>
          <w:color w:val="111111"/>
          <w:sz w:val="27"/>
          <w:szCs w:val="27"/>
        </w:rPr>
        <w:t>51</w:t>
      </w:r>
      <w:r w:rsidR="004D47B7">
        <w:rPr>
          <w:rFonts w:ascii="Arial" w:hAnsi="Arial" w:cs="Arial" w:hint="eastAsia"/>
          <w:color w:val="111111"/>
          <w:sz w:val="27"/>
          <w:szCs w:val="27"/>
        </w:rPr>
        <w:t>線</w:t>
      </w:r>
      <w:r w:rsidR="004D47B7">
        <w:rPr>
          <w:rFonts w:ascii="Arial" w:hAnsi="Arial" w:cs="Arial" w:hint="eastAsia"/>
          <w:color w:val="111111"/>
          <w:sz w:val="27"/>
          <w:szCs w:val="27"/>
        </w:rPr>
        <w:t>0</w:t>
      </w:r>
      <w:r w:rsidR="004D47B7">
        <w:rPr>
          <w:rFonts w:ascii="Arial" w:hAnsi="Arial" w:cs="Arial"/>
          <w:color w:val="111111"/>
          <w:sz w:val="27"/>
          <w:szCs w:val="27"/>
        </w:rPr>
        <w:t>K</w:t>
      </w:r>
      <w:r w:rsidR="004D47B7">
        <w:rPr>
          <w:rFonts w:ascii="Arial" w:hAnsi="Arial" w:cs="Arial" w:hint="eastAsia"/>
          <w:color w:val="111111"/>
          <w:sz w:val="27"/>
          <w:szCs w:val="27"/>
        </w:rPr>
        <w:t>+100</w:t>
      </w:r>
      <w:r w:rsidR="004D47B7">
        <w:rPr>
          <w:rFonts w:ascii="Arial" w:hAnsi="Arial" w:cs="Arial"/>
          <w:color w:val="111111"/>
          <w:sz w:val="27"/>
          <w:szCs w:val="27"/>
        </w:rPr>
        <w:t>處</w:t>
      </w:r>
      <w:r w:rsidR="004D47B7">
        <w:rPr>
          <w:rFonts w:ascii="Arial" w:hAnsi="Arial" w:cs="Arial" w:hint="eastAsia"/>
          <w:color w:val="111111"/>
          <w:sz w:val="27"/>
          <w:szCs w:val="27"/>
        </w:rPr>
        <w:t>全線通車供交通出入。</w:t>
      </w:r>
    </w:p>
    <w:p w:rsidR="00B90A9E" w:rsidRDefault="00B90A9E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p w:rsidR="00F20477" w:rsidRDefault="00F20477"/>
    <w:tbl>
      <w:tblPr>
        <w:tblStyle w:val="TableGrid"/>
        <w:tblW w:w="8789" w:type="dxa"/>
        <w:tblInd w:w="134" w:type="dxa"/>
        <w:tblCellMar>
          <w:top w:w="8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8789"/>
      </w:tblGrid>
      <w:tr w:rsidR="00F20477" w:rsidRPr="00F20477" w:rsidTr="00D50205">
        <w:trPr>
          <w:trHeight w:hRule="exact" w:val="712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477" w:rsidRPr="00F20477" w:rsidRDefault="00F20477" w:rsidP="00F20477">
            <w:pPr>
              <w:widowControl/>
              <w:suppressAutoHyphens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</w:rPr>
              <w:lastRenderedPageBreak/>
              <w:t>相片(1) 項目名稱</w:t>
            </w:r>
            <w:r w:rsidRPr="00F20477">
              <w:rPr>
                <w:rFonts w:ascii="標楷體" w:eastAsia="標楷體" w:hAnsi="標楷體" w:hint="eastAsia"/>
              </w:rPr>
              <w:t>：7月</w:t>
            </w:r>
            <w:proofErr w:type="gramStart"/>
            <w:r w:rsidRPr="00F20477">
              <w:rPr>
                <w:rFonts w:ascii="標楷體" w:eastAsia="標楷體" w:hAnsi="標楷體" w:hint="eastAsia"/>
              </w:rPr>
              <w:t>凱</w:t>
            </w:r>
            <w:proofErr w:type="gramEnd"/>
            <w:r w:rsidRPr="00F20477">
              <w:rPr>
                <w:rFonts w:ascii="標楷體" w:eastAsia="標楷體" w:hAnsi="標楷體" w:hint="eastAsia"/>
              </w:rPr>
              <w:t>米颱風造成道路中斷</w:t>
            </w:r>
          </w:p>
        </w:tc>
      </w:tr>
      <w:tr w:rsidR="00F20477" w:rsidRPr="00F20477" w:rsidTr="00D50205">
        <w:trPr>
          <w:trHeight w:hRule="exact" w:val="5670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477" w:rsidRPr="00F20477" w:rsidRDefault="00F20477" w:rsidP="00F20477">
            <w:pPr>
              <w:widowControl/>
              <w:suppressAutoHyphens/>
              <w:jc w:val="center"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  <w:noProof/>
              </w:rPr>
              <w:drawing>
                <wp:inline distT="0" distB="0" distL="0" distR="0" wp14:anchorId="7EDB616B" wp14:editId="41353238">
                  <wp:extent cx="4799004" cy="3600000"/>
                  <wp:effectExtent l="0" t="0" r="1905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土木科災修照片_240812_8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00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77" w:rsidRPr="00F20477" w:rsidTr="00D50205">
        <w:trPr>
          <w:trHeight w:hRule="exact" w:val="860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477" w:rsidRPr="00F20477" w:rsidRDefault="00F20477" w:rsidP="00F20477">
            <w:pPr>
              <w:widowControl/>
              <w:suppressAutoHyphens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</w:rPr>
              <w:t>相片(2) 項目名稱</w:t>
            </w:r>
            <w:r w:rsidRPr="00F20477">
              <w:rPr>
                <w:rFonts w:ascii="標楷體" w:eastAsia="標楷體" w:hAnsi="標楷體" w:hint="eastAsia"/>
              </w:rPr>
              <w:t>：7月</w:t>
            </w:r>
            <w:proofErr w:type="gramStart"/>
            <w:r w:rsidRPr="00F20477">
              <w:rPr>
                <w:rFonts w:ascii="標楷體" w:eastAsia="標楷體" w:hAnsi="標楷體" w:hint="eastAsia"/>
              </w:rPr>
              <w:t>凱</w:t>
            </w:r>
            <w:proofErr w:type="gramEnd"/>
            <w:r w:rsidRPr="00F20477">
              <w:rPr>
                <w:rFonts w:ascii="標楷體" w:eastAsia="標楷體" w:hAnsi="標楷體" w:hint="eastAsia"/>
              </w:rPr>
              <w:t>米颱風造成道路中斷</w:t>
            </w:r>
          </w:p>
        </w:tc>
      </w:tr>
      <w:tr w:rsidR="00F20477" w:rsidRPr="00F20477" w:rsidTr="00D50205">
        <w:trPr>
          <w:trHeight w:hRule="exact" w:val="5670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477" w:rsidRPr="00F20477" w:rsidRDefault="00F20477" w:rsidP="00F20477">
            <w:pPr>
              <w:widowControl/>
              <w:suppressAutoHyphens/>
              <w:jc w:val="center"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  <w:noProof/>
              </w:rPr>
              <w:drawing>
                <wp:inline distT="0" distB="0" distL="0" distR="0" wp14:anchorId="30D45AFF" wp14:editId="5DB3BB82">
                  <wp:extent cx="4799004" cy="3600000"/>
                  <wp:effectExtent l="0" t="0" r="1905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土木科災修照片_240812_8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00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477" w:rsidRDefault="00F20477"/>
    <w:p w:rsidR="00F20477" w:rsidRDefault="00F20477"/>
    <w:tbl>
      <w:tblPr>
        <w:tblStyle w:val="TableGrid"/>
        <w:tblW w:w="8789" w:type="dxa"/>
        <w:tblInd w:w="134" w:type="dxa"/>
        <w:tblCellMar>
          <w:top w:w="8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861"/>
      </w:tblGrid>
      <w:tr w:rsidR="00F20477" w:rsidRPr="00F20477" w:rsidTr="00D50205">
        <w:trPr>
          <w:trHeight w:hRule="exact" w:val="713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477" w:rsidRPr="00F20477" w:rsidRDefault="00F20477" w:rsidP="00F20477">
            <w:pPr>
              <w:widowControl/>
              <w:suppressAutoHyphens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</w:rPr>
              <w:lastRenderedPageBreak/>
              <w:t>相片(</w:t>
            </w:r>
            <w:r>
              <w:rPr>
                <w:rFonts w:ascii="標楷體" w:eastAsia="標楷體" w:hAnsi="標楷體" w:hint="eastAsia"/>
              </w:rPr>
              <w:t>3</w:t>
            </w:r>
            <w:r w:rsidRPr="00F20477">
              <w:rPr>
                <w:rFonts w:ascii="標楷體" w:eastAsia="標楷體" w:hAnsi="標楷體"/>
              </w:rPr>
              <w:t>) 項目名稱</w:t>
            </w:r>
            <w:r w:rsidRPr="00F20477">
              <w:rPr>
                <w:rFonts w:ascii="標楷體" w:eastAsia="標楷體" w:hAnsi="標楷體" w:hint="eastAsia"/>
              </w:rPr>
              <w:t>：鋪設平均</w:t>
            </w:r>
            <w:r w:rsidRPr="00F20477">
              <w:rPr>
                <w:rFonts w:ascii="標楷體" w:eastAsia="標楷體" w:hAnsi="標楷體"/>
              </w:rPr>
              <w:t>50CM</w:t>
            </w:r>
            <w:r w:rsidRPr="00F20477">
              <w:rPr>
                <w:rFonts w:ascii="標楷體" w:eastAsia="標楷體" w:hAnsi="標楷體" w:hint="eastAsia"/>
              </w:rPr>
              <w:t>厚</w:t>
            </w:r>
            <w:r w:rsidRPr="00F20477">
              <w:rPr>
                <w:rFonts w:ascii="標楷體" w:eastAsia="標楷體" w:hAnsi="標楷體"/>
              </w:rPr>
              <w:t>210</w:t>
            </w:r>
            <w:proofErr w:type="gramStart"/>
            <w:r w:rsidRPr="00F20477">
              <w:rPr>
                <w:rFonts w:ascii="標楷體" w:eastAsia="標楷體" w:hAnsi="標楷體" w:hint="eastAsia"/>
              </w:rPr>
              <w:t>㎏</w:t>
            </w:r>
            <w:proofErr w:type="gramEnd"/>
            <w:r w:rsidRPr="00F20477">
              <w:rPr>
                <w:rFonts w:ascii="標楷體" w:eastAsia="標楷體" w:hAnsi="標楷體"/>
              </w:rPr>
              <w:t>f/c</w:t>
            </w:r>
            <w:proofErr w:type="gramStart"/>
            <w:r w:rsidRPr="00F20477">
              <w:rPr>
                <w:rFonts w:ascii="標楷體" w:eastAsia="標楷體" w:hAnsi="標楷體" w:hint="eastAsia"/>
              </w:rPr>
              <w:t>㎡</w:t>
            </w:r>
            <w:proofErr w:type="gramEnd"/>
            <w:r w:rsidRPr="00F20477">
              <w:rPr>
                <w:rFonts w:ascii="標楷體" w:eastAsia="標楷體" w:hAnsi="標楷體" w:hint="eastAsia"/>
              </w:rPr>
              <w:t>預拌混凝土底層</w:t>
            </w:r>
          </w:p>
        </w:tc>
      </w:tr>
      <w:tr w:rsidR="00F20477" w:rsidRPr="00F20477" w:rsidTr="00D50205">
        <w:trPr>
          <w:trHeight w:hRule="exact" w:val="5670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477" w:rsidRPr="00F20477" w:rsidRDefault="00F20477" w:rsidP="00F20477">
            <w:pPr>
              <w:widowControl/>
              <w:suppressAutoHyphens/>
              <w:jc w:val="center"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  <w:noProof/>
              </w:rPr>
              <w:drawing>
                <wp:inline distT="0" distB="0" distL="0" distR="0" wp14:anchorId="044451E8" wp14:editId="4C06F132">
                  <wp:extent cx="6120130" cy="4590415"/>
                  <wp:effectExtent l="0" t="0" r="0" b="63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40829_13272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77" w:rsidRPr="00F20477" w:rsidTr="00D50205">
        <w:trPr>
          <w:trHeight w:hRule="exact" w:val="846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477" w:rsidRPr="00F20477" w:rsidRDefault="00F20477" w:rsidP="00F20477">
            <w:pPr>
              <w:widowControl/>
              <w:autoSpaceDE w:val="0"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</w:rPr>
              <w:t>相片(</w:t>
            </w:r>
            <w:r>
              <w:rPr>
                <w:rFonts w:ascii="標楷體" w:eastAsia="標楷體" w:hAnsi="標楷體" w:hint="eastAsia"/>
              </w:rPr>
              <w:t>4</w:t>
            </w:r>
            <w:r w:rsidRPr="00F20477">
              <w:rPr>
                <w:rFonts w:ascii="標楷體" w:eastAsia="標楷體" w:hAnsi="標楷體"/>
              </w:rPr>
              <w:t>) 項目名稱</w:t>
            </w:r>
            <w:r w:rsidRPr="00F20477">
              <w:rPr>
                <w:rFonts w:ascii="標楷體" w:eastAsia="標楷體" w:hAnsi="標楷體" w:hint="eastAsia"/>
              </w:rPr>
              <w:t>：第一層貨櫃控制性低強度回填材料</w:t>
            </w:r>
          </w:p>
        </w:tc>
      </w:tr>
      <w:tr w:rsidR="00F20477" w:rsidRPr="00F20477" w:rsidTr="00D50205">
        <w:trPr>
          <w:trHeight w:hRule="exact" w:val="5670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477" w:rsidRPr="00F20477" w:rsidRDefault="00F20477" w:rsidP="00F20477">
            <w:pPr>
              <w:widowControl/>
              <w:suppressAutoHyphens/>
              <w:jc w:val="center"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  <w:noProof/>
              </w:rPr>
              <w:drawing>
                <wp:inline distT="0" distB="0" distL="0" distR="0" wp14:anchorId="415FE2AE" wp14:editId="16880D0C">
                  <wp:extent cx="4799668" cy="3600000"/>
                  <wp:effectExtent l="0" t="0" r="1270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764317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6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477" w:rsidRDefault="00F20477"/>
    <w:p w:rsidR="00F20477" w:rsidRDefault="00F20477"/>
    <w:tbl>
      <w:tblPr>
        <w:tblStyle w:val="TableGrid"/>
        <w:tblW w:w="8789" w:type="dxa"/>
        <w:tblInd w:w="134" w:type="dxa"/>
        <w:tblCellMar>
          <w:top w:w="8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303"/>
      </w:tblGrid>
      <w:tr w:rsidR="00F20477" w:rsidRPr="00F20477" w:rsidTr="00D50205">
        <w:trPr>
          <w:trHeight w:hRule="exact" w:val="713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477" w:rsidRPr="00F20477" w:rsidRDefault="00F20477" w:rsidP="00F20477">
            <w:pPr>
              <w:widowControl/>
              <w:suppressAutoHyphens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</w:rPr>
              <w:lastRenderedPageBreak/>
              <w:t>相片(</w:t>
            </w:r>
            <w:r>
              <w:rPr>
                <w:rFonts w:ascii="標楷體" w:eastAsia="標楷體" w:hAnsi="標楷體" w:hint="eastAsia"/>
              </w:rPr>
              <w:t>5</w:t>
            </w:r>
            <w:r w:rsidRPr="00F20477">
              <w:rPr>
                <w:rFonts w:ascii="標楷體" w:eastAsia="標楷體" w:hAnsi="標楷體"/>
              </w:rPr>
              <w:t>) 項目名稱</w:t>
            </w:r>
            <w:r w:rsidRPr="00F20477">
              <w:rPr>
                <w:rFonts w:ascii="標楷體" w:eastAsia="標楷體" w:hAnsi="標楷體" w:hint="eastAsia"/>
              </w:rPr>
              <w:t>：道路搶修完成</w:t>
            </w:r>
          </w:p>
        </w:tc>
      </w:tr>
      <w:tr w:rsidR="00F20477" w:rsidRPr="00F20477" w:rsidTr="00D50205">
        <w:trPr>
          <w:trHeight w:hRule="exact" w:val="5670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477" w:rsidRPr="00F20477" w:rsidRDefault="00F20477" w:rsidP="00F20477">
            <w:pPr>
              <w:widowControl/>
              <w:suppressAutoHyphens/>
              <w:jc w:val="center"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  <w:noProof/>
              </w:rPr>
              <w:drawing>
                <wp:inline distT="0" distB="0" distL="0" distR="0" wp14:anchorId="71208EB0" wp14:editId="090EDE04">
                  <wp:extent cx="6398082" cy="3600000"/>
                  <wp:effectExtent l="0" t="0" r="3175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58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08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77" w:rsidRPr="00F20477" w:rsidTr="00D50205">
        <w:trPr>
          <w:trHeight w:hRule="exact" w:val="846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0477" w:rsidRPr="00F20477" w:rsidRDefault="00F20477" w:rsidP="00F20477">
            <w:pPr>
              <w:widowControl/>
              <w:autoSpaceDE w:val="0"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</w:rPr>
              <w:t>相片(</w:t>
            </w:r>
            <w:r>
              <w:rPr>
                <w:rFonts w:ascii="標楷體" w:eastAsia="標楷體" w:hAnsi="標楷體" w:hint="eastAsia"/>
              </w:rPr>
              <w:t>6</w:t>
            </w:r>
            <w:r w:rsidRPr="00F20477">
              <w:rPr>
                <w:rFonts w:ascii="標楷體" w:eastAsia="標楷體" w:hAnsi="標楷體"/>
              </w:rPr>
              <w:t>) 項目名稱</w:t>
            </w:r>
            <w:r w:rsidRPr="00F20477">
              <w:rPr>
                <w:rFonts w:ascii="標楷體" w:eastAsia="標楷體" w:hAnsi="標楷體" w:hint="eastAsia"/>
              </w:rPr>
              <w:t>：道路搶修完成</w:t>
            </w:r>
          </w:p>
        </w:tc>
      </w:tr>
      <w:tr w:rsidR="00F20477" w:rsidRPr="00F20477" w:rsidTr="00D50205">
        <w:trPr>
          <w:trHeight w:hRule="exact" w:val="5670"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477" w:rsidRPr="00F20477" w:rsidRDefault="00F20477" w:rsidP="00F20477">
            <w:pPr>
              <w:widowControl/>
              <w:suppressAutoHyphens/>
              <w:jc w:val="center"/>
              <w:rPr>
                <w:rFonts w:ascii="標楷體" w:eastAsia="標楷體" w:hAnsi="標楷體"/>
              </w:rPr>
            </w:pPr>
            <w:r w:rsidRPr="00F20477">
              <w:rPr>
                <w:rFonts w:ascii="標楷體" w:eastAsia="標楷體" w:hAnsi="標楷體"/>
                <w:noProof/>
              </w:rPr>
              <w:drawing>
                <wp:inline distT="0" distB="0" distL="0" distR="0" wp14:anchorId="1A67FE78" wp14:editId="229A1238">
                  <wp:extent cx="6398082" cy="3600000"/>
                  <wp:effectExtent l="0" t="0" r="3175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58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08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477" w:rsidRPr="00B90A9E" w:rsidRDefault="00F20477"/>
    <w:sectPr w:rsidR="00F20477" w:rsidRPr="00B90A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B250A1"/>
    <w:multiLevelType w:val="singleLevel"/>
    <w:tmpl w:val="8E0E288E"/>
    <w:lvl w:ilvl="0">
      <w:start w:val="1"/>
      <w:numFmt w:val="taiwaneseCountingThousand"/>
      <w:lvlText w:val="%1、"/>
      <w:legacy w:legacy="1" w:legacySpace="0" w:legacyIndent="570"/>
      <w:lvlJc w:val="left"/>
      <w:pPr>
        <w:ind w:left="570" w:hanging="570"/>
      </w:pPr>
      <w:rPr>
        <w:rFonts w:ascii="標楷體" w:eastAsia="標楷體" w:hAnsi="標楷體" w:hint="eastAsia"/>
        <w:b w:val="0"/>
        <w:i w:val="0"/>
        <w:color w:val="000000"/>
        <w:sz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A9E"/>
    <w:rsid w:val="000E02F7"/>
    <w:rsid w:val="00114E25"/>
    <w:rsid w:val="004D47B7"/>
    <w:rsid w:val="007D4305"/>
    <w:rsid w:val="008A78F2"/>
    <w:rsid w:val="00932E1C"/>
    <w:rsid w:val="00A1264C"/>
    <w:rsid w:val="00AB49C9"/>
    <w:rsid w:val="00AD6A93"/>
    <w:rsid w:val="00B90A9E"/>
    <w:rsid w:val="00BC60D8"/>
    <w:rsid w:val="00C72379"/>
    <w:rsid w:val="00C758B9"/>
    <w:rsid w:val="00D239FF"/>
    <w:rsid w:val="00D5467B"/>
    <w:rsid w:val="00EB345F"/>
    <w:rsid w:val="00F2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BA2517-6A82-43CE-BD73-83F0555BD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90A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7">
    <w:name w:val="樣式7"/>
    <w:basedOn w:val="a"/>
    <w:link w:val="70"/>
    <w:rsid w:val="00B90A9E"/>
    <w:pPr>
      <w:kinsoku w:val="0"/>
      <w:adjustRightInd w:val="0"/>
      <w:spacing w:line="360" w:lineRule="exact"/>
      <w:ind w:left="1361" w:hanging="1361"/>
      <w:textAlignment w:val="baseline"/>
    </w:pPr>
    <w:rPr>
      <w:rFonts w:ascii="Times New Roman" w:eastAsia="全真楷書" w:hAnsi="Times New Roman" w:cs="Times New Roman"/>
      <w:spacing w:val="14"/>
      <w:kern w:val="0"/>
      <w:szCs w:val="20"/>
    </w:rPr>
  </w:style>
  <w:style w:type="character" w:customStyle="1" w:styleId="70">
    <w:name w:val="樣式7 字元"/>
    <w:link w:val="7"/>
    <w:rsid w:val="00B90A9E"/>
    <w:rPr>
      <w:rFonts w:ascii="Times New Roman" w:eastAsia="全真楷書" w:hAnsi="Times New Roman" w:cs="Times New Roman"/>
      <w:spacing w:val="14"/>
      <w:kern w:val="0"/>
      <w:szCs w:val="20"/>
    </w:rPr>
  </w:style>
  <w:style w:type="table" w:customStyle="1" w:styleId="TableGrid">
    <w:name w:val="TableGrid"/>
    <w:rsid w:val="00F2047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黃俊英</dc:creator>
  <cp:keywords/>
  <dc:description/>
  <cp:lastModifiedBy>黃俊英</cp:lastModifiedBy>
  <cp:revision>5</cp:revision>
  <dcterms:created xsi:type="dcterms:W3CDTF">2024-10-09T05:00:00Z</dcterms:created>
  <dcterms:modified xsi:type="dcterms:W3CDTF">2024-10-09T08:28:00Z</dcterms:modified>
</cp:coreProperties>
</file>