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F8" w:rsidRPr="00240834" w:rsidRDefault="002C16F8" w:rsidP="002C16F8">
      <w:pPr>
        <w:autoSpaceDE w:val="0"/>
        <w:autoSpaceDN w:val="0"/>
        <w:spacing w:line="557" w:lineRule="exact"/>
        <w:ind w:left="2" w:right="45" w:hanging="2"/>
        <w:rPr>
          <w:rFonts w:ascii="標楷體" w:eastAsia="標楷體" w:hAnsi="標楷體" w:cs="Noto Sans Mono CJK HK"/>
          <w:bCs/>
          <w:kern w:val="0"/>
          <w:szCs w:val="24"/>
        </w:rPr>
      </w:pPr>
      <w:r w:rsidRPr="00240834">
        <w:rPr>
          <w:rFonts w:ascii="標楷體" w:eastAsia="標楷體" w:hAnsi="標楷體" w:cs="Noto Sans Mono CJK HK"/>
          <w:bCs/>
          <w:kern w:val="0"/>
          <w:szCs w:val="24"/>
        </w:rPr>
        <w:t>附件1</w:t>
      </w:r>
    </w:p>
    <w:p w:rsidR="002C16F8" w:rsidRPr="00240834" w:rsidRDefault="002C16F8" w:rsidP="002C16F8">
      <w:pPr>
        <w:autoSpaceDE w:val="0"/>
        <w:autoSpaceDN w:val="0"/>
        <w:spacing w:line="557" w:lineRule="exact"/>
        <w:ind w:left="2" w:right="45" w:hanging="2"/>
        <w:jc w:val="center"/>
        <w:rPr>
          <w:rFonts w:ascii="標楷體" w:eastAsia="標楷體" w:hAnsi="標楷體" w:cs="Noto Sans Mono CJK HK"/>
          <w:b/>
          <w:bCs/>
          <w:kern w:val="0"/>
          <w:sz w:val="36"/>
          <w:szCs w:val="36"/>
        </w:rPr>
      </w:pPr>
      <w:r w:rsidRPr="00240834">
        <w:rPr>
          <w:rFonts w:ascii="標楷體" w:eastAsia="標楷體" w:hAnsi="標楷體" w:cs="Noto Sans Mono CJK HK"/>
          <w:b/>
          <w:bCs/>
          <w:kern w:val="0"/>
          <w:sz w:val="36"/>
          <w:szCs w:val="36"/>
        </w:rPr>
        <w:t>各機關對危害國家資通安全產品限制使用原則</w:t>
      </w:r>
    </w:p>
    <w:p w:rsidR="002C16F8" w:rsidRPr="00240834" w:rsidRDefault="002C16F8" w:rsidP="002C16F8">
      <w:pPr>
        <w:spacing w:before="121" w:line="211" w:lineRule="auto"/>
        <w:ind w:right="112"/>
        <w:jc w:val="both"/>
        <w:rPr>
          <w:rFonts w:ascii="標楷體" w:eastAsia="標楷體" w:hAnsi="標楷體"/>
          <w:sz w:val="28"/>
          <w:szCs w:val="28"/>
        </w:rPr>
      </w:pPr>
      <w:r w:rsidRPr="00240834">
        <w:rPr>
          <w:rFonts w:ascii="Times New Roman" w:eastAsia="標楷體" w:hAnsi="Times New Roman"/>
          <w:spacing w:val="-11"/>
          <w:sz w:val="28"/>
          <w:szCs w:val="28"/>
        </w:rPr>
        <w:t>一、</w:t>
      </w:r>
      <w:r w:rsidRPr="00240834">
        <w:rPr>
          <w:rFonts w:ascii="標楷體" w:eastAsia="標楷體" w:hAnsi="標楷體"/>
          <w:spacing w:val="-11"/>
          <w:sz w:val="28"/>
          <w:szCs w:val="28"/>
        </w:rPr>
        <w:t>為推動資通安全管理法(以下簡稱本法)第五條第一項</w:t>
      </w:r>
      <w:proofErr w:type="gramStart"/>
      <w:r w:rsidRPr="00240834">
        <w:rPr>
          <w:rFonts w:ascii="標楷體" w:eastAsia="標楷體" w:hAnsi="標楷體"/>
          <w:spacing w:val="-11"/>
          <w:sz w:val="28"/>
          <w:szCs w:val="28"/>
        </w:rPr>
        <w:t>所定資通</w:t>
      </w:r>
      <w:proofErr w:type="gramEnd"/>
      <w:r w:rsidRPr="00240834">
        <w:rPr>
          <w:rFonts w:ascii="標楷體" w:eastAsia="標楷體" w:hAnsi="標楷體"/>
          <w:spacing w:val="-11"/>
          <w:sz w:val="28"/>
          <w:szCs w:val="28"/>
        </w:rPr>
        <w:t>安</w:t>
      </w:r>
      <w:r w:rsidRPr="00240834">
        <w:rPr>
          <w:rFonts w:ascii="標楷體" w:eastAsia="標楷體" w:hAnsi="標楷體"/>
          <w:spacing w:val="-10"/>
          <w:sz w:val="28"/>
          <w:szCs w:val="28"/>
        </w:rPr>
        <w:t>全整體防護事宜，強化中央與地方機關</w:t>
      </w:r>
      <w:r w:rsidRPr="00240834">
        <w:rPr>
          <w:rFonts w:ascii="標楷體" w:eastAsia="標楷體" w:hAnsi="標楷體"/>
          <w:sz w:val="28"/>
          <w:szCs w:val="28"/>
        </w:rPr>
        <w:t>（</w:t>
      </w:r>
      <w:r w:rsidRPr="00240834">
        <w:rPr>
          <w:rFonts w:ascii="標楷體" w:eastAsia="標楷體" w:hAnsi="標楷體"/>
          <w:spacing w:val="-3"/>
          <w:sz w:val="28"/>
          <w:szCs w:val="28"/>
        </w:rPr>
        <w:t>構</w:t>
      </w:r>
      <w:r w:rsidRPr="00240834">
        <w:rPr>
          <w:rFonts w:ascii="標楷體" w:eastAsia="標楷體" w:hAnsi="標楷體"/>
          <w:spacing w:val="-152"/>
          <w:sz w:val="28"/>
          <w:szCs w:val="28"/>
        </w:rPr>
        <w:t>）</w:t>
      </w:r>
      <w:r w:rsidRPr="00240834">
        <w:rPr>
          <w:rFonts w:ascii="標楷體" w:eastAsia="標楷體" w:hAnsi="標楷體"/>
          <w:spacing w:val="-7"/>
          <w:sz w:val="28"/>
          <w:szCs w:val="28"/>
        </w:rPr>
        <w:t>、公立學校、公營事</w:t>
      </w:r>
      <w:r w:rsidRPr="00240834">
        <w:rPr>
          <w:rFonts w:ascii="標楷體" w:eastAsia="標楷體" w:hAnsi="標楷體"/>
          <w:spacing w:val="-5"/>
          <w:sz w:val="28"/>
          <w:szCs w:val="28"/>
        </w:rPr>
        <w:t>業及行政法人(以下簡稱各機關)之資通安全防護，降低國家資通</w:t>
      </w:r>
      <w:r w:rsidRPr="00240834">
        <w:rPr>
          <w:rFonts w:ascii="標楷體" w:eastAsia="標楷體" w:hAnsi="標楷體"/>
          <w:spacing w:val="-4"/>
          <w:sz w:val="28"/>
          <w:szCs w:val="28"/>
        </w:rPr>
        <w:t>安全風險，特訂定本原則。</w:t>
      </w:r>
    </w:p>
    <w:p w:rsidR="002C16F8" w:rsidRPr="00240834" w:rsidRDefault="002C16F8" w:rsidP="002C16F8">
      <w:pPr>
        <w:spacing w:before="4" w:line="211" w:lineRule="auto"/>
        <w:ind w:right="115"/>
        <w:jc w:val="both"/>
        <w:rPr>
          <w:rFonts w:ascii="標楷體" w:eastAsia="標楷體" w:hAnsi="標楷體"/>
          <w:sz w:val="28"/>
          <w:szCs w:val="28"/>
        </w:rPr>
      </w:pPr>
      <w:r w:rsidRPr="00240834">
        <w:rPr>
          <w:rFonts w:ascii="標楷體" w:eastAsia="標楷體" w:hAnsi="標楷體"/>
          <w:spacing w:val="-11"/>
          <w:sz w:val="28"/>
          <w:szCs w:val="28"/>
        </w:rPr>
        <w:t>二、本原則所稱危害國家資通安全產品，指對國家資通安全具有直接</w:t>
      </w:r>
      <w:r w:rsidRPr="00240834">
        <w:rPr>
          <w:rFonts w:ascii="標楷體" w:eastAsia="標楷體" w:hAnsi="標楷體"/>
          <w:spacing w:val="-3"/>
          <w:sz w:val="28"/>
          <w:szCs w:val="28"/>
        </w:rPr>
        <w:t>或間接造成危害風險，影響政府運作或社會安定之資通系統或資通服務。</w:t>
      </w:r>
    </w:p>
    <w:p w:rsidR="002C16F8" w:rsidRPr="00240834" w:rsidRDefault="002C16F8" w:rsidP="002C16F8">
      <w:pPr>
        <w:spacing w:before="5" w:line="211" w:lineRule="auto"/>
        <w:ind w:right="115"/>
        <w:jc w:val="both"/>
        <w:rPr>
          <w:rFonts w:ascii="標楷體" w:eastAsia="標楷體" w:hAnsi="標楷體"/>
          <w:sz w:val="28"/>
          <w:szCs w:val="28"/>
        </w:rPr>
      </w:pPr>
      <w:r w:rsidRPr="00240834">
        <w:rPr>
          <w:rFonts w:ascii="標楷體" w:eastAsia="標楷體" w:hAnsi="標楷體"/>
          <w:spacing w:val="-11"/>
          <w:sz w:val="28"/>
          <w:szCs w:val="28"/>
        </w:rPr>
        <w:t>三、本法主管機關應基於國家安全、</w:t>
      </w:r>
      <w:proofErr w:type="gramStart"/>
      <w:r w:rsidRPr="00240834">
        <w:rPr>
          <w:rFonts w:ascii="標楷體" w:eastAsia="標楷體" w:hAnsi="標楷體"/>
          <w:spacing w:val="-11"/>
          <w:sz w:val="28"/>
          <w:szCs w:val="28"/>
        </w:rPr>
        <w:t>國際情資分享</w:t>
      </w:r>
      <w:proofErr w:type="gramEnd"/>
      <w:r w:rsidRPr="00240834">
        <w:rPr>
          <w:rFonts w:ascii="標楷體" w:eastAsia="標楷體" w:hAnsi="標楷體"/>
          <w:spacing w:val="-11"/>
          <w:sz w:val="28"/>
          <w:szCs w:val="28"/>
        </w:rPr>
        <w:t>、潛在風險及衝擊</w:t>
      </w:r>
      <w:r w:rsidRPr="00240834">
        <w:rPr>
          <w:rFonts w:ascii="標楷體" w:eastAsia="標楷體" w:hAnsi="標楷體"/>
          <w:spacing w:val="-18"/>
          <w:sz w:val="28"/>
          <w:szCs w:val="28"/>
        </w:rPr>
        <w:t>分析等因素，蒐集相關機關意見綜合評估，據以核定生產、研發、</w:t>
      </w:r>
      <w:r w:rsidRPr="00240834">
        <w:rPr>
          <w:rFonts w:ascii="標楷體" w:eastAsia="標楷體" w:hAnsi="標楷體"/>
          <w:spacing w:val="-8"/>
          <w:sz w:val="28"/>
          <w:szCs w:val="28"/>
        </w:rPr>
        <w:t>製造或提供前點產品之廠商清單。</w:t>
      </w:r>
    </w:p>
    <w:p w:rsidR="002C16F8" w:rsidRPr="00240834" w:rsidRDefault="002C16F8" w:rsidP="002C16F8">
      <w:pPr>
        <w:spacing w:line="213" w:lineRule="auto"/>
        <w:ind w:right="154"/>
        <w:jc w:val="both"/>
        <w:rPr>
          <w:rFonts w:ascii="標楷體" w:eastAsia="標楷體" w:hAnsi="標楷體"/>
          <w:sz w:val="28"/>
          <w:szCs w:val="28"/>
        </w:rPr>
      </w:pPr>
      <w:r w:rsidRPr="00240834">
        <w:rPr>
          <w:rFonts w:ascii="標楷體" w:eastAsia="標楷體" w:hAnsi="標楷體"/>
          <w:sz w:val="28"/>
          <w:szCs w:val="28"/>
        </w:rPr>
        <w:t>本法主管機關應定期檢視前項核定之廠商清單，並依前項因素重新評估後，視需要調整。</w:t>
      </w:r>
    </w:p>
    <w:p w:rsidR="002C16F8" w:rsidRPr="00240834" w:rsidRDefault="002C16F8" w:rsidP="002C16F8">
      <w:pPr>
        <w:spacing w:line="211" w:lineRule="auto"/>
        <w:ind w:right="115"/>
        <w:jc w:val="both"/>
        <w:rPr>
          <w:rFonts w:ascii="標楷體" w:eastAsia="標楷體" w:hAnsi="標楷體"/>
          <w:sz w:val="28"/>
          <w:szCs w:val="28"/>
        </w:rPr>
      </w:pPr>
      <w:r w:rsidRPr="00240834">
        <w:rPr>
          <w:rFonts w:ascii="標楷體" w:eastAsia="標楷體" w:hAnsi="標楷體"/>
          <w:spacing w:val="-11"/>
          <w:sz w:val="28"/>
          <w:szCs w:val="28"/>
        </w:rPr>
        <w:t>四、各機關除因業務需求且無其他替代方案外，不得採購及使用第三</w:t>
      </w:r>
      <w:r w:rsidRPr="00240834">
        <w:rPr>
          <w:rFonts w:ascii="標楷體" w:eastAsia="標楷體" w:hAnsi="標楷體"/>
          <w:spacing w:val="-1"/>
          <w:sz w:val="28"/>
          <w:szCs w:val="28"/>
        </w:rPr>
        <w:t>點之廠商產品。</w:t>
      </w:r>
    </w:p>
    <w:p w:rsidR="002C16F8" w:rsidRPr="00240834" w:rsidRDefault="002C16F8" w:rsidP="002C16F8">
      <w:pPr>
        <w:spacing w:line="211" w:lineRule="auto"/>
        <w:ind w:right="154"/>
        <w:jc w:val="both"/>
        <w:rPr>
          <w:rFonts w:ascii="標楷體" w:eastAsia="標楷體" w:hAnsi="標楷體"/>
          <w:sz w:val="28"/>
          <w:szCs w:val="28"/>
        </w:rPr>
      </w:pPr>
      <w:r w:rsidRPr="00240834">
        <w:rPr>
          <w:rFonts w:ascii="標楷體" w:eastAsia="標楷體" w:hAnsi="標楷體"/>
          <w:sz w:val="28"/>
          <w:szCs w:val="28"/>
        </w:rPr>
        <w:t>各機關必須採購或使用第三點之廠商產品時，應具體敘明理由，經本法主管機關核可後，以專案方式購置，並列</w:t>
      </w:r>
      <w:proofErr w:type="gramStart"/>
      <w:r w:rsidRPr="00240834">
        <w:rPr>
          <w:rFonts w:ascii="標楷體" w:eastAsia="標楷體" w:hAnsi="標楷體"/>
          <w:sz w:val="28"/>
          <w:szCs w:val="28"/>
        </w:rPr>
        <w:t>冊</w:t>
      </w:r>
      <w:proofErr w:type="gramEnd"/>
      <w:r w:rsidRPr="00240834">
        <w:rPr>
          <w:rFonts w:ascii="標楷體" w:eastAsia="標楷體" w:hAnsi="標楷體"/>
          <w:sz w:val="28"/>
          <w:szCs w:val="28"/>
        </w:rPr>
        <w:t>管理及遵守下列規定：</w:t>
      </w:r>
    </w:p>
    <w:p w:rsidR="002C16F8" w:rsidRPr="00240834" w:rsidRDefault="002C16F8" w:rsidP="002C16F8">
      <w:pPr>
        <w:spacing w:before="3" w:line="211" w:lineRule="auto"/>
        <w:ind w:right="45"/>
        <w:jc w:val="both"/>
        <w:rPr>
          <w:rFonts w:ascii="標楷體" w:eastAsia="標楷體" w:hAnsi="標楷體"/>
          <w:sz w:val="28"/>
          <w:szCs w:val="28"/>
        </w:rPr>
      </w:pPr>
      <w:r w:rsidRPr="00240834">
        <w:rPr>
          <w:rFonts w:ascii="標楷體" w:eastAsia="標楷體" w:hAnsi="標楷體"/>
          <w:sz w:val="28"/>
          <w:szCs w:val="28"/>
        </w:rPr>
        <w:t xml:space="preserve">  (</w:t>
      </w:r>
      <w:proofErr w:type="gramStart"/>
      <w:r w:rsidRPr="00240834">
        <w:rPr>
          <w:rFonts w:ascii="標楷體" w:eastAsia="標楷體" w:hAnsi="標楷體"/>
          <w:sz w:val="28"/>
          <w:szCs w:val="28"/>
        </w:rPr>
        <w:t>一</w:t>
      </w:r>
      <w:proofErr w:type="gramEnd"/>
      <w:r w:rsidRPr="00240834">
        <w:rPr>
          <w:rFonts w:ascii="標楷體" w:eastAsia="標楷體" w:hAnsi="標楷體"/>
          <w:sz w:val="28"/>
          <w:szCs w:val="28"/>
        </w:rPr>
        <w:t>)應指定特定區域及特定人員使用。</w:t>
      </w:r>
    </w:p>
    <w:p w:rsidR="002C16F8" w:rsidRPr="00240834" w:rsidRDefault="002C16F8" w:rsidP="002C16F8">
      <w:pPr>
        <w:spacing w:before="3" w:line="211" w:lineRule="auto"/>
        <w:ind w:right="45"/>
        <w:jc w:val="both"/>
        <w:rPr>
          <w:rFonts w:ascii="標楷體" w:eastAsia="標楷體" w:hAnsi="標楷體"/>
          <w:sz w:val="28"/>
          <w:szCs w:val="28"/>
        </w:rPr>
      </w:pPr>
      <w:r w:rsidRPr="00240834">
        <w:rPr>
          <w:rFonts w:ascii="標楷體" w:eastAsia="標楷體" w:hAnsi="標楷體"/>
          <w:sz w:val="28"/>
          <w:szCs w:val="28"/>
        </w:rPr>
        <w:t xml:space="preserve">  (二)不得與公務網路環境</w:t>
      </w:r>
      <w:proofErr w:type="gramStart"/>
      <w:r w:rsidRPr="00240834">
        <w:rPr>
          <w:rFonts w:ascii="標楷體" w:eastAsia="標楷體" w:hAnsi="標楷體"/>
          <w:sz w:val="28"/>
          <w:szCs w:val="28"/>
        </w:rPr>
        <w:t>介</w:t>
      </w:r>
      <w:proofErr w:type="gramEnd"/>
      <w:r w:rsidRPr="00240834">
        <w:rPr>
          <w:rFonts w:ascii="標楷體" w:eastAsia="標楷體" w:hAnsi="標楷體"/>
          <w:sz w:val="28"/>
          <w:szCs w:val="28"/>
        </w:rPr>
        <w:t>接。</w:t>
      </w:r>
    </w:p>
    <w:p w:rsidR="002C16F8" w:rsidRPr="00240834" w:rsidRDefault="002C16F8" w:rsidP="002C16F8">
      <w:pPr>
        <w:spacing w:line="213" w:lineRule="auto"/>
        <w:ind w:right="45"/>
        <w:jc w:val="both"/>
        <w:rPr>
          <w:rFonts w:ascii="標楷體" w:eastAsia="標楷體" w:hAnsi="標楷體"/>
          <w:sz w:val="28"/>
          <w:szCs w:val="28"/>
        </w:rPr>
      </w:pPr>
      <w:r w:rsidRPr="00240834">
        <w:rPr>
          <w:rFonts w:ascii="標楷體" w:eastAsia="標楷體" w:hAnsi="標楷體"/>
          <w:sz w:val="28"/>
          <w:szCs w:val="28"/>
        </w:rPr>
        <w:t xml:space="preserve">  (三)不得處理或儲存機關公務資訊。</w:t>
      </w:r>
    </w:p>
    <w:p w:rsidR="002C16F8" w:rsidRPr="00240834" w:rsidRDefault="002C16F8" w:rsidP="002C16F8">
      <w:pPr>
        <w:spacing w:line="213" w:lineRule="auto"/>
        <w:ind w:right="3518"/>
        <w:jc w:val="both"/>
        <w:rPr>
          <w:rFonts w:ascii="標楷體" w:eastAsia="標楷體" w:hAnsi="標楷體"/>
          <w:sz w:val="28"/>
          <w:szCs w:val="28"/>
        </w:rPr>
      </w:pPr>
      <w:r w:rsidRPr="00240834">
        <w:rPr>
          <w:rFonts w:ascii="標楷體" w:eastAsia="標楷體" w:hAnsi="標楷體"/>
          <w:sz w:val="28"/>
          <w:szCs w:val="28"/>
        </w:rPr>
        <w:t xml:space="preserve">  (四)測試或檢驗結果應產出報告。</w:t>
      </w:r>
    </w:p>
    <w:p w:rsidR="002C16F8" w:rsidRPr="00240834" w:rsidRDefault="002C16F8" w:rsidP="002C16F8">
      <w:pPr>
        <w:spacing w:line="211" w:lineRule="auto"/>
        <w:ind w:right="45"/>
        <w:jc w:val="both"/>
        <w:rPr>
          <w:rFonts w:ascii="標楷體" w:eastAsia="標楷體" w:hAnsi="標楷體"/>
          <w:sz w:val="28"/>
          <w:szCs w:val="28"/>
        </w:rPr>
      </w:pPr>
      <w:r w:rsidRPr="00240834">
        <w:rPr>
          <w:rFonts w:ascii="標楷體" w:eastAsia="標楷體" w:hAnsi="標楷體"/>
          <w:sz w:val="28"/>
          <w:szCs w:val="28"/>
        </w:rPr>
        <w:lastRenderedPageBreak/>
        <w:t xml:space="preserve">   (五)購置理由消失，或使用年限屆滿應立即銷毀。</w:t>
      </w:r>
    </w:p>
    <w:p w:rsidR="002C16F8" w:rsidRPr="00240834" w:rsidRDefault="002C16F8" w:rsidP="002C16F8">
      <w:pPr>
        <w:spacing w:line="211" w:lineRule="auto"/>
        <w:ind w:right="115"/>
        <w:jc w:val="both"/>
        <w:rPr>
          <w:rFonts w:ascii="標楷體" w:eastAsia="標楷體" w:hAnsi="標楷體"/>
          <w:spacing w:val="-11"/>
          <w:sz w:val="28"/>
          <w:szCs w:val="28"/>
        </w:rPr>
      </w:pPr>
      <w:r w:rsidRPr="00240834">
        <w:rPr>
          <w:rFonts w:ascii="標楷體" w:eastAsia="標楷體" w:hAnsi="標楷體"/>
          <w:sz w:val="28"/>
          <w:szCs w:val="28"/>
        </w:rPr>
        <w:t xml:space="preserve"> 五、</w:t>
      </w:r>
      <w:r w:rsidRPr="00240834">
        <w:rPr>
          <w:rFonts w:ascii="標楷體" w:eastAsia="標楷體" w:hAnsi="標楷體"/>
          <w:spacing w:val="-11"/>
          <w:sz w:val="28"/>
          <w:szCs w:val="28"/>
        </w:rPr>
        <w:t>各機關應依下列規定定期辦理資產盤點：</w:t>
      </w:r>
    </w:p>
    <w:p w:rsidR="002C16F8" w:rsidRPr="00240834" w:rsidRDefault="002C16F8" w:rsidP="002C16F8">
      <w:pPr>
        <w:spacing w:line="211" w:lineRule="auto"/>
        <w:ind w:leftChars="178" w:left="1095" w:right="115" w:hangingChars="259" w:hanging="668"/>
        <w:jc w:val="both"/>
        <w:rPr>
          <w:rFonts w:ascii="標楷體" w:eastAsia="標楷體" w:hAnsi="標楷體"/>
          <w:spacing w:val="-11"/>
          <w:sz w:val="28"/>
          <w:szCs w:val="28"/>
        </w:rPr>
      </w:pPr>
      <w:r w:rsidRPr="00240834">
        <w:rPr>
          <w:rFonts w:ascii="標楷體" w:eastAsia="標楷體" w:hAnsi="標楷體"/>
          <w:spacing w:val="-11"/>
          <w:sz w:val="28"/>
          <w:szCs w:val="28"/>
        </w:rPr>
        <w:t xml:space="preserve"> (</w:t>
      </w:r>
      <w:proofErr w:type="gramStart"/>
      <w:r w:rsidRPr="00240834">
        <w:rPr>
          <w:rFonts w:ascii="標楷體" w:eastAsia="標楷體" w:hAnsi="標楷體" w:hint="eastAsia"/>
          <w:spacing w:val="-11"/>
          <w:sz w:val="28"/>
          <w:szCs w:val="28"/>
        </w:rPr>
        <w:t>一</w:t>
      </w:r>
      <w:proofErr w:type="gramEnd"/>
      <w:r w:rsidRPr="00240834">
        <w:rPr>
          <w:rFonts w:ascii="標楷體" w:eastAsia="標楷體" w:hAnsi="標楷體"/>
          <w:spacing w:val="-11"/>
          <w:sz w:val="28"/>
          <w:szCs w:val="28"/>
        </w:rPr>
        <w:t>)</w:t>
      </w:r>
      <w:r w:rsidRPr="00240834">
        <w:rPr>
          <w:rFonts w:ascii="標楷體" w:eastAsia="標楷體" w:hAnsi="標楷體" w:hint="eastAsia"/>
          <w:spacing w:val="-11"/>
          <w:sz w:val="28"/>
          <w:szCs w:val="28"/>
        </w:rPr>
        <w:t>對本原則生效前已使用之第三點之廠商產品，應於廠商清單提供後三</w:t>
      </w:r>
      <w:proofErr w:type="gramStart"/>
      <w:r w:rsidRPr="00240834">
        <w:rPr>
          <w:rFonts w:ascii="標楷體" w:eastAsia="標楷體" w:hAnsi="標楷體" w:hint="eastAsia"/>
          <w:spacing w:val="-11"/>
          <w:sz w:val="28"/>
          <w:szCs w:val="28"/>
        </w:rPr>
        <w:t>個</w:t>
      </w:r>
      <w:proofErr w:type="gramEnd"/>
      <w:r w:rsidRPr="00240834">
        <w:rPr>
          <w:rFonts w:ascii="標楷體" w:eastAsia="標楷體" w:hAnsi="標楷體" w:hint="eastAsia"/>
          <w:spacing w:val="-11"/>
          <w:sz w:val="28"/>
          <w:szCs w:val="28"/>
        </w:rPr>
        <w:t>月內列冊管理，不得與公務網路環境</w:t>
      </w:r>
      <w:proofErr w:type="gramStart"/>
      <w:r w:rsidRPr="00240834">
        <w:rPr>
          <w:rFonts w:ascii="標楷體" w:eastAsia="標楷體" w:hAnsi="標楷體" w:hint="eastAsia"/>
          <w:spacing w:val="-11"/>
          <w:sz w:val="28"/>
          <w:szCs w:val="28"/>
        </w:rPr>
        <w:t>介</w:t>
      </w:r>
      <w:proofErr w:type="gramEnd"/>
      <w:r w:rsidRPr="00240834">
        <w:rPr>
          <w:rFonts w:ascii="標楷體" w:eastAsia="標楷體" w:hAnsi="標楷體" w:hint="eastAsia"/>
          <w:spacing w:val="-11"/>
          <w:sz w:val="28"/>
          <w:szCs w:val="28"/>
        </w:rPr>
        <w:t>接，並應移至非敏感或非重要環境。</w:t>
      </w:r>
    </w:p>
    <w:p w:rsidR="002C16F8" w:rsidRPr="00240834" w:rsidRDefault="002C16F8" w:rsidP="002C16F8">
      <w:pPr>
        <w:spacing w:line="211" w:lineRule="auto"/>
        <w:ind w:leftChars="119" w:left="1122" w:right="115" w:hangingChars="324" w:hanging="836"/>
        <w:jc w:val="both"/>
        <w:rPr>
          <w:rFonts w:ascii="標楷體" w:eastAsia="標楷體" w:hAnsi="標楷體"/>
          <w:spacing w:val="-11"/>
          <w:sz w:val="28"/>
          <w:szCs w:val="28"/>
        </w:rPr>
      </w:pPr>
      <w:r w:rsidRPr="00240834">
        <w:rPr>
          <w:rFonts w:ascii="標楷體" w:eastAsia="標楷體" w:hAnsi="標楷體"/>
          <w:spacing w:val="-11"/>
          <w:sz w:val="28"/>
          <w:szCs w:val="28"/>
        </w:rPr>
        <w:t xml:space="preserve">  (</w:t>
      </w:r>
      <w:r w:rsidRPr="00240834">
        <w:rPr>
          <w:rFonts w:ascii="標楷體" w:eastAsia="標楷體" w:hAnsi="標楷體" w:hint="eastAsia"/>
          <w:spacing w:val="-11"/>
          <w:sz w:val="28"/>
          <w:szCs w:val="28"/>
        </w:rPr>
        <w:t>二</w:t>
      </w:r>
      <w:r w:rsidRPr="00240834">
        <w:rPr>
          <w:rFonts w:ascii="標楷體" w:eastAsia="標楷體" w:hAnsi="標楷體"/>
          <w:spacing w:val="-11"/>
          <w:sz w:val="28"/>
          <w:szCs w:val="28"/>
        </w:rPr>
        <w:t>)</w:t>
      </w:r>
      <w:r w:rsidRPr="00240834">
        <w:rPr>
          <w:rFonts w:ascii="標楷體" w:eastAsia="標楷體" w:hAnsi="標楷體" w:hint="eastAsia"/>
          <w:spacing w:val="-11"/>
          <w:sz w:val="28"/>
          <w:szCs w:val="28"/>
        </w:rPr>
        <w:t>前款之廠商產品已屆使用年限者，應於廠商清單提供後，即刻編列預算於該年度內</w:t>
      </w:r>
      <w:proofErr w:type="gramStart"/>
      <w:r w:rsidRPr="00240834">
        <w:rPr>
          <w:rFonts w:ascii="標楷體" w:eastAsia="標楷體" w:hAnsi="標楷體" w:hint="eastAsia"/>
          <w:spacing w:val="-11"/>
          <w:sz w:val="28"/>
          <w:szCs w:val="28"/>
        </w:rPr>
        <w:t>汰</w:t>
      </w:r>
      <w:proofErr w:type="gramEnd"/>
      <w:r w:rsidRPr="00240834">
        <w:rPr>
          <w:rFonts w:ascii="標楷體" w:eastAsia="標楷體" w:hAnsi="標楷體" w:hint="eastAsia"/>
          <w:spacing w:val="-11"/>
          <w:sz w:val="28"/>
          <w:szCs w:val="28"/>
        </w:rPr>
        <w:t>除；未達使用年限者，應定明</w:t>
      </w:r>
      <w:proofErr w:type="gramStart"/>
      <w:r w:rsidRPr="00240834">
        <w:rPr>
          <w:rFonts w:ascii="標楷體" w:eastAsia="標楷體" w:hAnsi="標楷體" w:hint="eastAsia"/>
          <w:spacing w:val="-11"/>
          <w:sz w:val="28"/>
          <w:szCs w:val="28"/>
        </w:rPr>
        <w:t>汰</w:t>
      </w:r>
      <w:proofErr w:type="gramEnd"/>
      <w:r w:rsidRPr="00240834">
        <w:rPr>
          <w:rFonts w:ascii="標楷體" w:eastAsia="標楷體" w:hAnsi="標楷體" w:hint="eastAsia"/>
          <w:spacing w:val="-11"/>
          <w:sz w:val="28"/>
          <w:szCs w:val="28"/>
        </w:rPr>
        <w:t>除期限。</w:t>
      </w:r>
    </w:p>
    <w:p w:rsidR="002C16F8" w:rsidRPr="00240834" w:rsidRDefault="002C16F8" w:rsidP="002C16F8">
      <w:pPr>
        <w:spacing w:line="211" w:lineRule="auto"/>
        <w:ind w:right="115"/>
        <w:jc w:val="both"/>
        <w:rPr>
          <w:rFonts w:ascii="標楷體" w:eastAsia="標楷體" w:hAnsi="標楷體"/>
          <w:spacing w:val="-11"/>
          <w:sz w:val="28"/>
          <w:szCs w:val="28"/>
        </w:rPr>
      </w:pPr>
      <w:r w:rsidRPr="00240834">
        <w:rPr>
          <w:rFonts w:ascii="標楷體" w:eastAsia="標楷體" w:hAnsi="標楷體" w:hint="eastAsia"/>
          <w:spacing w:val="-11"/>
          <w:sz w:val="28"/>
          <w:szCs w:val="28"/>
        </w:rPr>
        <w:t xml:space="preserve"> 六、各機關應向所屬人員宣導使用危害國家資通安全產品之風險。</w:t>
      </w:r>
    </w:p>
    <w:p w:rsidR="002C16F8" w:rsidRPr="00240834" w:rsidRDefault="002C16F8" w:rsidP="002C16F8">
      <w:pPr>
        <w:spacing w:line="211" w:lineRule="auto"/>
        <w:ind w:left="142" w:right="115" w:hangingChars="55" w:hanging="142"/>
        <w:jc w:val="both"/>
        <w:rPr>
          <w:rFonts w:ascii="標楷體" w:eastAsia="標楷體" w:hAnsi="標楷體"/>
          <w:spacing w:val="-11"/>
          <w:sz w:val="28"/>
          <w:szCs w:val="28"/>
        </w:rPr>
      </w:pPr>
      <w:r w:rsidRPr="00240834">
        <w:rPr>
          <w:rFonts w:ascii="標楷體" w:eastAsia="標楷體" w:hAnsi="標楷體"/>
          <w:spacing w:val="-11"/>
          <w:sz w:val="28"/>
          <w:szCs w:val="28"/>
        </w:rPr>
        <w:t xml:space="preserve"> </w:t>
      </w:r>
      <w:r w:rsidRPr="00240834">
        <w:rPr>
          <w:rFonts w:ascii="標楷體" w:eastAsia="標楷體" w:hAnsi="標楷體" w:hint="eastAsia"/>
          <w:spacing w:val="-11"/>
          <w:sz w:val="28"/>
          <w:szCs w:val="28"/>
        </w:rPr>
        <w:t>七、中央目的事業主管機關應督導本法所定關鍵基礎設施提供者及政府捐助之財團法人，參考 本原則之規定辦理。</w:t>
      </w: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spacing w:line="211" w:lineRule="auto"/>
        <w:ind w:right="115"/>
        <w:jc w:val="both"/>
        <w:rPr>
          <w:rFonts w:ascii="標楷體" w:eastAsia="標楷體" w:hAnsi="標楷體"/>
          <w:spacing w:val="-11"/>
          <w:sz w:val="28"/>
          <w:szCs w:val="28"/>
        </w:rPr>
      </w:pPr>
    </w:p>
    <w:p w:rsidR="002C16F8" w:rsidRPr="00240834" w:rsidRDefault="002C16F8" w:rsidP="002C16F8">
      <w:pPr>
        <w:autoSpaceDE w:val="0"/>
        <w:autoSpaceDN w:val="0"/>
        <w:adjustRightInd w:val="0"/>
        <w:rPr>
          <w:rFonts w:ascii="標楷體" w:eastAsia="標楷體" w:hAnsi="標楷體" w:cs="微軟正黑體"/>
          <w:bCs/>
          <w:color w:val="000000"/>
          <w:kern w:val="0"/>
          <w:szCs w:val="24"/>
        </w:rPr>
      </w:pPr>
      <w:r w:rsidRPr="00240834">
        <w:rPr>
          <w:rFonts w:ascii="標楷體" w:eastAsia="標楷體" w:hAnsi="標楷體" w:cs="微軟正黑體"/>
          <w:bCs/>
          <w:color w:val="000000"/>
          <w:kern w:val="0"/>
          <w:szCs w:val="24"/>
        </w:rPr>
        <w:lastRenderedPageBreak/>
        <w:t>附件2</w:t>
      </w:r>
    </w:p>
    <w:p w:rsidR="002C16F8" w:rsidRPr="00240834" w:rsidRDefault="002C16F8" w:rsidP="002C16F8">
      <w:pPr>
        <w:autoSpaceDE w:val="0"/>
        <w:autoSpaceDN w:val="0"/>
        <w:adjustRightInd w:val="0"/>
        <w:jc w:val="center"/>
        <w:rPr>
          <w:rFonts w:ascii="標楷體" w:eastAsia="標楷體" w:hAnsi="標楷體" w:cs="微軟正黑體"/>
          <w:color w:val="000000"/>
          <w:kern w:val="0"/>
          <w:sz w:val="36"/>
          <w:szCs w:val="36"/>
        </w:rPr>
      </w:pPr>
      <w:r>
        <w:rPr>
          <w:rFonts w:ascii="標楷體" w:eastAsia="標楷體" w:hAnsi="標楷體" w:cs="微軟正黑體" w:hint="eastAsia"/>
          <w:b/>
          <w:bCs/>
          <w:color w:val="000000"/>
          <w:kern w:val="0"/>
          <w:sz w:val="36"/>
          <w:szCs w:val="36"/>
        </w:rPr>
        <w:t>南投縣交通</w:t>
      </w:r>
      <w:r w:rsidR="00A82CA3">
        <w:rPr>
          <w:rFonts w:ascii="標楷體" w:eastAsia="標楷體" w:hAnsi="標楷體" w:cs="微軟正黑體" w:hint="eastAsia"/>
          <w:b/>
          <w:bCs/>
          <w:color w:val="000000"/>
          <w:kern w:val="0"/>
          <w:sz w:val="36"/>
          <w:szCs w:val="36"/>
        </w:rPr>
        <w:t>工程及</w:t>
      </w:r>
      <w:r>
        <w:rPr>
          <w:rFonts w:ascii="標楷體" w:eastAsia="標楷體" w:hAnsi="標楷體" w:cs="微軟正黑體" w:hint="eastAsia"/>
          <w:b/>
          <w:bCs/>
          <w:color w:val="000000"/>
          <w:kern w:val="0"/>
          <w:sz w:val="36"/>
          <w:szCs w:val="36"/>
        </w:rPr>
        <w:t>管理所</w:t>
      </w:r>
      <w:r w:rsidRPr="00240834">
        <w:rPr>
          <w:rFonts w:ascii="標楷體" w:eastAsia="標楷體" w:hAnsi="標楷體" w:cs="微軟正黑體" w:hint="eastAsia"/>
          <w:b/>
          <w:bCs/>
          <w:color w:val="000000"/>
          <w:kern w:val="0"/>
          <w:sz w:val="36"/>
          <w:szCs w:val="36"/>
        </w:rPr>
        <w:t>停車場資</w:t>
      </w:r>
      <w:bookmarkStart w:id="0" w:name="_GoBack"/>
      <w:bookmarkEnd w:id="0"/>
      <w:r w:rsidRPr="00240834">
        <w:rPr>
          <w:rFonts w:ascii="標楷體" w:eastAsia="標楷體" w:hAnsi="標楷體" w:cs="微軟正黑體" w:hint="eastAsia"/>
          <w:b/>
          <w:bCs/>
          <w:color w:val="000000"/>
          <w:kern w:val="0"/>
          <w:sz w:val="36"/>
          <w:szCs w:val="36"/>
        </w:rPr>
        <w:t>訊安全管理規範</w:t>
      </w:r>
    </w:p>
    <w:p w:rsidR="002C16F8" w:rsidRPr="00240834" w:rsidRDefault="002C16F8" w:rsidP="002C16F8">
      <w:pPr>
        <w:jc w:val="right"/>
        <w:rPr>
          <w:sz w:val="23"/>
          <w:szCs w:val="23"/>
        </w:rPr>
      </w:pPr>
      <w:r w:rsidRPr="00240834">
        <w:rPr>
          <w:sz w:val="23"/>
          <w:szCs w:val="23"/>
        </w:rPr>
        <w:t>112</w:t>
      </w:r>
      <w:r w:rsidRPr="00240834">
        <w:rPr>
          <w:rFonts w:hint="eastAsia"/>
          <w:sz w:val="23"/>
          <w:szCs w:val="23"/>
        </w:rPr>
        <w:t>年</w:t>
      </w:r>
      <w:r w:rsidRPr="00240834">
        <w:rPr>
          <w:sz w:val="23"/>
          <w:szCs w:val="23"/>
        </w:rPr>
        <w:t>7</w:t>
      </w:r>
      <w:r w:rsidRPr="00240834">
        <w:rPr>
          <w:rFonts w:hint="eastAsia"/>
          <w:sz w:val="23"/>
          <w:szCs w:val="23"/>
        </w:rPr>
        <w:t>月</w:t>
      </w:r>
      <w:r w:rsidRPr="00240834">
        <w:rPr>
          <w:sz w:val="23"/>
          <w:szCs w:val="23"/>
        </w:rPr>
        <w:t>14</w:t>
      </w:r>
      <w:r w:rsidRPr="00240834">
        <w:rPr>
          <w:rFonts w:hint="eastAsia"/>
          <w:sz w:val="23"/>
          <w:szCs w:val="23"/>
        </w:rPr>
        <w:t>日</w:t>
      </w:r>
    </w:p>
    <w:p w:rsidR="002C16F8" w:rsidRPr="00240834" w:rsidRDefault="002C16F8" w:rsidP="002C16F8">
      <w:pPr>
        <w:autoSpaceDE w:val="0"/>
        <w:autoSpaceDN w:val="0"/>
        <w:adjustRightInd w:val="0"/>
        <w:rPr>
          <w:rFonts w:ascii="標楷體" w:eastAsia="標楷體" w:hAnsi="標楷體" w:cs="新細明體"/>
          <w:b/>
          <w:color w:val="000000"/>
          <w:kern w:val="0"/>
          <w:sz w:val="28"/>
          <w:szCs w:val="28"/>
        </w:rPr>
      </w:pPr>
      <w:r w:rsidRPr="00240834">
        <w:rPr>
          <w:rFonts w:ascii="標楷體" w:eastAsia="標楷體" w:hAnsi="標楷體" w:cs="新細明體" w:hint="eastAsia"/>
          <w:b/>
          <w:color w:val="000000"/>
          <w:kern w:val="0"/>
          <w:sz w:val="28"/>
          <w:szCs w:val="28"/>
        </w:rPr>
        <w:t>壹、</w:t>
      </w:r>
      <w:r w:rsidRPr="00240834">
        <w:rPr>
          <w:rFonts w:ascii="標楷體" w:eastAsia="標楷體" w:hAnsi="標楷體" w:cs="新細明體"/>
          <w:b/>
          <w:color w:val="000000"/>
          <w:kern w:val="0"/>
          <w:sz w:val="28"/>
          <w:szCs w:val="28"/>
        </w:rPr>
        <w:t xml:space="preserve"> </w:t>
      </w:r>
      <w:r w:rsidRPr="00240834">
        <w:rPr>
          <w:rFonts w:ascii="標楷體" w:eastAsia="標楷體" w:hAnsi="標楷體" w:cs="微軟正黑體" w:hint="eastAsia"/>
          <w:b/>
          <w:color w:val="000000"/>
          <w:kern w:val="0"/>
          <w:sz w:val="28"/>
          <w:szCs w:val="28"/>
        </w:rPr>
        <w:t>目的</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Pr>
          <w:rFonts w:ascii="標楷體" w:eastAsia="標楷體" w:hAnsi="標楷體" w:cs="微軟正黑體" w:hint="eastAsia"/>
          <w:color w:val="000000"/>
          <w:kern w:val="0"/>
          <w:sz w:val="28"/>
          <w:szCs w:val="28"/>
        </w:rPr>
        <w:t>為維護南投縣交通管理所</w:t>
      </w:r>
      <w:r w:rsidRPr="00240834">
        <w:rPr>
          <w:rFonts w:ascii="標楷體" w:eastAsia="標楷體" w:hAnsi="標楷體" w:cs="微軟正黑體"/>
          <w:color w:val="000000"/>
          <w:kern w:val="0"/>
          <w:sz w:val="28"/>
          <w:szCs w:val="28"/>
        </w:rPr>
        <w:t>(</w:t>
      </w:r>
      <w:r>
        <w:rPr>
          <w:rFonts w:ascii="標楷體" w:eastAsia="標楷體" w:hAnsi="標楷體" w:cs="微軟正黑體" w:hint="eastAsia"/>
          <w:color w:val="000000"/>
          <w:kern w:val="0"/>
          <w:sz w:val="28"/>
          <w:szCs w:val="28"/>
        </w:rPr>
        <w:t>以下簡稱：本所</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自營及委託經營</w:t>
      </w:r>
      <w:proofErr w:type="gramStart"/>
      <w:r w:rsidRPr="00240834">
        <w:rPr>
          <w:rFonts w:ascii="標楷體" w:eastAsia="標楷體" w:hAnsi="標楷體" w:cs="微軟正黑體" w:hint="eastAsia"/>
          <w:color w:val="000000"/>
          <w:kern w:val="0"/>
          <w:sz w:val="28"/>
          <w:szCs w:val="28"/>
        </w:rPr>
        <w:t>停管場資料</w:t>
      </w:r>
      <w:proofErr w:type="gramEnd"/>
      <w:r w:rsidRPr="00240834">
        <w:rPr>
          <w:rFonts w:ascii="標楷體" w:eastAsia="標楷體" w:hAnsi="標楷體" w:cs="微軟正黑體" w:hint="eastAsia"/>
          <w:color w:val="000000"/>
          <w:kern w:val="0"/>
          <w:sz w:val="28"/>
          <w:szCs w:val="28"/>
        </w:rPr>
        <w:t>、系統、設備及網路安全，確保業務之正常運作，以避免民眾權益受損，訂定本規範。</w:t>
      </w:r>
    </w:p>
    <w:p w:rsidR="002C16F8" w:rsidRPr="00240834" w:rsidRDefault="002C16F8" w:rsidP="002C16F8">
      <w:pPr>
        <w:autoSpaceDE w:val="0"/>
        <w:autoSpaceDN w:val="0"/>
        <w:adjustRightInd w:val="0"/>
        <w:spacing w:after="188"/>
        <w:rPr>
          <w:rFonts w:ascii="標楷體" w:eastAsia="標楷體" w:hAnsi="標楷體" w:cs="微軟正黑體"/>
          <w:b/>
          <w:color w:val="000000"/>
          <w:kern w:val="0"/>
          <w:sz w:val="28"/>
          <w:szCs w:val="28"/>
        </w:rPr>
      </w:pPr>
      <w:r w:rsidRPr="00240834">
        <w:rPr>
          <w:rFonts w:ascii="標楷體" w:eastAsia="標楷體" w:hAnsi="標楷體" w:cs="新細明體" w:hint="eastAsia"/>
          <w:b/>
          <w:color w:val="000000"/>
          <w:kern w:val="0"/>
          <w:sz w:val="28"/>
          <w:szCs w:val="28"/>
        </w:rPr>
        <w:t>貳、</w:t>
      </w:r>
      <w:r w:rsidRPr="00240834">
        <w:rPr>
          <w:rFonts w:ascii="標楷體" w:eastAsia="標楷體" w:hAnsi="標楷體" w:cs="新細明體"/>
          <w:b/>
          <w:color w:val="000000"/>
          <w:kern w:val="0"/>
          <w:sz w:val="28"/>
          <w:szCs w:val="28"/>
        </w:rPr>
        <w:t xml:space="preserve"> </w:t>
      </w:r>
      <w:r>
        <w:rPr>
          <w:rFonts w:ascii="標楷體" w:eastAsia="標楷體" w:hAnsi="標楷體" w:cs="微軟正黑體" w:hint="eastAsia"/>
          <w:b/>
          <w:color w:val="000000"/>
          <w:kern w:val="0"/>
          <w:sz w:val="28"/>
          <w:szCs w:val="28"/>
        </w:rPr>
        <w:t>對象：本所</w:t>
      </w:r>
      <w:r w:rsidRPr="00240834">
        <w:rPr>
          <w:rFonts w:ascii="標楷體" w:eastAsia="標楷體" w:hAnsi="標楷體" w:cs="微軟正黑體" w:hint="eastAsia"/>
          <w:b/>
          <w:color w:val="000000"/>
          <w:kern w:val="0"/>
          <w:sz w:val="28"/>
          <w:szCs w:val="28"/>
        </w:rPr>
        <w:t>委外及自營停車場</w:t>
      </w:r>
    </w:p>
    <w:p w:rsidR="002C16F8" w:rsidRPr="00240834" w:rsidRDefault="002C16F8" w:rsidP="002C16F8">
      <w:pPr>
        <w:autoSpaceDE w:val="0"/>
        <w:autoSpaceDN w:val="0"/>
        <w:adjustRightInd w:val="0"/>
        <w:rPr>
          <w:rFonts w:ascii="標楷體" w:eastAsia="標楷體" w:hAnsi="標楷體" w:cs="微軟正黑體"/>
          <w:b/>
          <w:color w:val="000000"/>
          <w:kern w:val="0"/>
          <w:sz w:val="28"/>
          <w:szCs w:val="28"/>
        </w:rPr>
      </w:pPr>
      <w:r w:rsidRPr="00240834">
        <w:rPr>
          <w:rFonts w:ascii="標楷體" w:eastAsia="標楷體" w:hAnsi="標楷體" w:cs="微軟正黑體" w:hint="eastAsia"/>
          <w:b/>
          <w:color w:val="000000"/>
          <w:kern w:val="0"/>
          <w:sz w:val="28"/>
          <w:szCs w:val="28"/>
        </w:rPr>
        <w:t>參、</w:t>
      </w:r>
      <w:r w:rsidRPr="00240834">
        <w:rPr>
          <w:rFonts w:ascii="標楷體" w:eastAsia="標楷體" w:hAnsi="標楷體" w:cs="微軟正黑體"/>
          <w:b/>
          <w:color w:val="000000"/>
          <w:kern w:val="0"/>
          <w:sz w:val="28"/>
          <w:szCs w:val="28"/>
        </w:rPr>
        <w:t xml:space="preserve"> </w:t>
      </w:r>
      <w:r w:rsidRPr="00240834">
        <w:rPr>
          <w:rFonts w:ascii="標楷體" w:eastAsia="標楷體" w:hAnsi="標楷體" w:cs="微軟正黑體" w:hint="eastAsia"/>
          <w:b/>
          <w:color w:val="000000"/>
          <w:kern w:val="0"/>
          <w:sz w:val="28"/>
          <w:szCs w:val="28"/>
        </w:rPr>
        <w:t>本規範分為人員、實體環境、設備、資訊系統、電腦病毒、網路、軟體、個人資料、電腦媒體、全球資訊網、</w:t>
      </w:r>
      <w:proofErr w:type="gramStart"/>
      <w:r w:rsidRPr="00240834">
        <w:rPr>
          <w:rFonts w:ascii="標楷體" w:eastAsia="標楷體" w:hAnsi="標楷體" w:cs="微軟正黑體" w:hint="eastAsia"/>
          <w:b/>
          <w:color w:val="000000"/>
          <w:kern w:val="0"/>
          <w:sz w:val="28"/>
          <w:szCs w:val="28"/>
        </w:rPr>
        <w:t>資安事件</w:t>
      </w:r>
      <w:proofErr w:type="gramEnd"/>
      <w:r w:rsidRPr="00240834">
        <w:rPr>
          <w:rFonts w:ascii="標楷體" w:eastAsia="標楷體" w:hAnsi="標楷體" w:cs="微軟正黑體" w:hint="eastAsia"/>
          <w:b/>
          <w:color w:val="000000"/>
          <w:kern w:val="0"/>
          <w:sz w:val="28"/>
          <w:szCs w:val="28"/>
        </w:rPr>
        <w:t>管理等</w:t>
      </w:r>
      <w:r w:rsidRPr="00240834">
        <w:rPr>
          <w:rFonts w:ascii="標楷體" w:eastAsia="標楷體" w:hAnsi="標楷體" w:cs="微軟正黑體"/>
          <w:b/>
          <w:color w:val="000000"/>
          <w:kern w:val="0"/>
          <w:sz w:val="28"/>
          <w:szCs w:val="28"/>
        </w:rPr>
        <w:t>11</w:t>
      </w:r>
      <w:r w:rsidRPr="00240834">
        <w:rPr>
          <w:rFonts w:ascii="標楷體" w:eastAsia="標楷體" w:hAnsi="標楷體" w:cs="微軟正黑體" w:hint="eastAsia"/>
          <w:b/>
          <w:color w:val="000000"/>
          <w:kern w:val="0"/>
          <w:sz w:val="28"/>
          <w:szCs w:val="28"/>
        </w:rPr>
        <w:t>項，說明如下：</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一、人員安全管理及教育訓練</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對於可存取機密性與敏感性資訊或系統之人員離</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調</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職時，應適時取消或調整各項權限。</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二</w:t>
      </w:r>
      <w:r w:rsidRPr="00240834">
        <w:rPr>
          <w:rFonts w:ascii="標楷體" w:eastAsia="標楷體" w:hAnsi="標楷體" w:cs="微軟正黑體"/>
          <w:color w:val="000000"/>
          <w:kern w:val="0"/>
          <w:sz w:val="28"/>
          <w:szCs w:val="28"/>
        </w:rPr>
        <w:t>)</w:t>
      </w:r>
      <w:r>
        <w:rPr>
          <w:rFonts w:ascii="標楷體" w:eastAsia="標楷體" w:hAnsi="標楷體" w:cs="微軟正黑體" w:hint="eastAsia"/>
          <w:color w:val="000000"/>
          <w:kern w:val="0"/>
          <w:sz w:val="28"/>
          <w:szCs w:val="28"/>
        </w:rPr>
        <w:t>定期參與本所</w:t>
      </w:r>
      <w:r w:rsidRPr="00240834">
        <w:rPr>
          <w:rFonts w:ascii="標楷體" w:eastAsia="標楷體" w:hAnsi="標楷體" w:cs="微軟正黑體" w:hint="eastAsia"/>
          <w:color w:val="000000"/>
          <w:kern w:val="0"/>
          <w:sz w:val="28"/>
          <w:szCs w:val="28"/>
        </w:rPr>
        <w:t>資訊安全教育訓練，提升資訊安全管理能力。</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二、環境及設備安全</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資訊及網路設備應安置於</w:t>
      </w:r>
      <w:proofErr w:type="gramStart"/>
      <w:r w:rsidRPr="00240834">
        <w:rPr>
          <w:rFonts w:ascii="標楷體" w:eastAsia="標楷體" w:hAnsi="標楷體" w:cs="微軟正黑體" w:hint="eastAsia"/>
          <w:color w:val="000000"/>
          <w:kern w:val="0"/>
          <w:sz w:val="28"/>
          <w:szCs w:val="28"/>
        </w:rPr>
        <w:t>機櫃並上鎖</w:t>
      </w:r>
      <w:proofErr w:type="gramEnd"/>
      <w:r w:rsidRPr="00240834">
        <w:rPr>
          <w:rFonts w:ascii="標楷體" w:eastAsia="標楷體" w:hAnsi="標楷體" w:cs="微軟正黑體" w:hint="eastAsia"/>
          <w:color w:val="000000"/>
          <w:kern w:val="0"/>
          <w:sz w:val="28"/>
          <w:szCs w:val="28"/>
        </w:rPr>
        <w:t>。</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二</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涉及停車場進出、收費及其他重要系統，應使用</w:t>
      </w:r>
      <w:proofErr w:type="gramStart"/>
      <w:r w:rsidRPr="00240834">
        <w:rPr>
          <w:rFonts w:ascii="標楷體" w:eastAsia="標楷體" w:hAnsi="標楷體" w:cs="微軟正黑體" w:hint="eastAsia"/>
          <w:color w:val="000000"/>
          <w:kern w:val="0"/>
          <w:sz w:val="28"/>
          <w:szCs w:val="28"/>
        </w:rPr>
        <w:t>不</w:t>
      </w:r>
      <w:proofErr w:type="gramEnd"/>
      <w:r w:rsidRPr="00240834">
        <w:rPr>
          <w:rFonts w:ascii="標楷體" w:eastAsia="標楷體" w:hAnsi="標楷體" w:cs="微軟正黑體" w:hint="eastAsia"/>
          <w:color w:val="000000"/>
          <w:kern w:val="0"/>
          <w:sz w:val="28"/>
          <w:szCs w:val="28"/>
        </w:rPr>
        <w:t>斷電系統</w:t>
      </w:r>
      <w:r w:rsidRPr="00240834">
        <w:rPr>
          <w:rFonts w:ascii="標楷體" w:eastAsia="標楷體" w:hAnsi="標楷體" w:cs="微軟正黑體"/>
          <w:color w:val="000000"/>
          <w:kern w:val="0"/>
          <w:sz w:val="28"/>
          <w:szCs w:val="28"/>
        </w:rPr>
        <w:t>(UPS)</w:t>
      </w:r>
      <w:r w:rsidRPr="00240834">
        <w:rPr>
          <w:rFonts w:ascii="標楷體" w:eastAsia="標楷體" w:hAnsi="標楷體" w:cs="微軟正黑體" w:hint="eastAsia"/>
          <w:color w:val="000000"/>
          <w:kern w:val="0"/>
          <w:sz w:val="28"/>
          <w:szCs w:val="28"/>
        </w:rPr>
        <w:t>。</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三</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應注意電源及延長線之使用。</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三、資訊系統作業安全管理</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color w:val="000000"/>
          <w:kern w:val="0"/>
          <w:sz w:val="28"/>
          <w:szCs w:val="28"/>
        </w:rPr>
        <w:t>)</w:t>
      </w:r>
      <w:r>
        <w:rPr>
          <w:rFonts w:ascii="標楷體" w:eastAsia="標楷體" w:hAnsi="標楷體" w:cs="微軟正黑體" w:hint="eastAsia"/>
          <w:color w:val="000000"/>
          <w:kern w:val="0"/>
          <w:sz w:val="28"/>
          <w:szCs w:val="28"/>
        </w:rPr>
        <w:t>應遵循本所</w:t>
      </w:r>
      <w:r w:rsidRPr="00240834">
        <w:rPr>
          <w:rFonts w:ascii="標楷體" w:eastAsia="標楷體" w:hAnsi="標楷體" w:cs="微軟正黑體" w:hint="eastAsia"/>
          <w:color w:val="000000"/>
          <w:kern w:val="0"/>
          <w:sz w:val="28"/>
          <w:szCs w:val="28"/>
        </w:rPr>
        <w:t>資訊系統及網路架構規範配置相關設備。</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lastRenderedPageBreak/>
        <w:t>(</w:t>
      </w:r>
      <w:r w:rsidRPr="00240834">
        <w:rPr>
          <w:rFonts w:ascii="標楷體" w:eastAsia="標楷體" w:hAnsi="標楷體" w:cs="微軟正黑體" w:hint="eastAsia"/>
          <w:color w:val="000000"/>
          <w:kern w:val="0"/>
          <w:sz w:val="28"/>
          <w:szCs w:val="28"/>
        </w:rPr>
        <w:t>二</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應使用</w:t>
      </w:r>
      <w:r w:rsidRPr="00240834">
        <w:rPr>
          <w:rFonts w:ascii="標楷體" w:eastAsia="標楷體" w:hAnsi="標楷體" w:cs="微軟正黑體"/>
          <w:color w:val="000000"/>
          <w:kern w:val="0"/>
          <w:sz w:val="28"/>
          <w:szCs w:val="28"/>
        </w:rPr>
        <w:t>Windows 10</w:t>
      </w:r>
      <w:r w:rsidRPr="00240834">
        <w:rPr>
          <w:rFonts w:ascii="標楷體" w:eastAsia="標楷體" w:hAnsi="標楷體" w:cs="微軟正黑體" w:hint="eastAsia"/>
          <w:color w:val="000000"/>
          <w:kern w:val="0"/>
          <w:sz w:val="28"/>
          <w:szCs w:val="28"/>
        </w:rPr>
        <w:t>以上之作業系統。作業系統變更應評估其對應用系統之影響及安全問題。</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三</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訂定資訊系統作業程序，包含不正常停機及發生錯誤或遭遇非預期性問題時之處理。</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四</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作業系統及資訊系統應啟動稽核存錄功能，留存並妥善保管帳號登入、登出與特殊權限使用等電腦稽核紀錄（</w:t>
      </w:r>
      <w:r w:rsidRPr="00240834">
        <w:rPr>
          <w:rFonts w:ascii="標楷體" w:eastAsia="標楷體" w:hAnsi="標楷體" w:cs="微軟正黑體"/>
          <w:color w:val="000000"/>
          <w:kern w:val="0"/>
          <w:sz w:val="28"/>
          <w:szCs w:val="28"/>
        </w:rPr>
        <w:t>log</w:t>
      </w:r>
      <w:r w:rsidRPr="00240834">
        <w:rPr>
          <w:rFonts w:ascii="標楷體" w:eastAsia="標楷體" w:hAnsi="標楷體" w:cs="微軟正黑體" w:hint="eastAsia"/>
          <w:color w:val="000000"/>
          <w:kern w:val="0"/>
          <w:sz w:val="28"/>
          <w:szCs w:val="28"/>
        </w:rPr>
        <w:t>）。</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五</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定期執行必要之資料及軟體備份，備份資料應定期測試以確保其可用性。</w:t>
      </w:r>
      <w:r w:rsidRPr="00240834">
        <w:rPr>
          <w:rFonts w:ascii="標楷體" w:eastAsia="標楷體" w:hAnsi="標楷體" w:cs="微軟正黑體"/>
          <w:color w:val="000000"/>
          <w:kern w:val="0"/>
          <w:sz w:val="28"/>
          <w:szCs w:val="28"/>
        </w:rPr>
        <w:t xml:space="preserve"> </w:t>
      </w:r>
    </w:p>
    <w:p w:rsidR="002C16F8" w:rsidRPr="00240834" w:rsidRDefault="002C16F8" w:rsidP="002C16F8">
      <w:pPr>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六</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建立系統使用者帳號密碼及權限管理機制，原則上以一人</w:t>
      </w:r>
      <w:proofErr w:type="gramStart"/>
      <w:r w:rsidRPr="00240834">
        <w:rPr>
          <w:rFonts w:ascii="標楷體" w:eastAsia="標楷體" w:hAnsi="標楷體" w:cs="微軟正黑體" w:hint="eastAsia"/>
          <w:color w:val="000000"/>
          <w:kern w:val="0"/>
          <w:sz w:val="28"/>
          <w:szCs w:val="28"/>
        </w:rPr>
        <w:t>一帳密為</w:t>
      </w:r>
      <w:proofErr w:type="gramEnd"/>
      <w:r w:rsidRPr="00240834">
        <w:rPr>
          <w:rFonts w:ascii="標楷體" w:eastAsia="標楷體" w:hAnsi="標楷體" w:cs="微軟正黑體" w:hint="eastAsia"/>
          <w:color w:val="000000"/>
          <w:kern w:val="0"/>
          <w:sz w:val="28"/>
          <w:szCs w:val="28"/>
        </w:rPr>
        <w:t>原則。</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八</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密碼長度應至少八碼，並包含英文字母、數字與特殊符號之組合，並定期更換通行密碼，更新期限最長不得超過六個月。</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九</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系統管理者帳號權限應至少每半年實施一次檢討及評估。</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十</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使用軟體應遵守智慧財產權相關法令及契約約定。</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十一</w:t>
      </w:r>
      <w:r w:rsidRPr="00240834">
        <w:rPr>
          <w:rFonts w:ascii="標楷體" w:eastAsia="標楷體" w:hAnsi="標楷體" w:cs="微軟正黑體"/>
          <w:color w:val="000000"/>
          <w:kern w:val="0"/>
          <w:sz w:val="28"/>
          <w:szCs w:val="28"/>
        </w:rPr>
        <w:t>)</w:t>
      </w:r>
      <w:r>
        <w:rPr>
          <w:rFonts w:ascii="標楷體" w:eastAsia="標楷體" w:hAnsi="標楷體" w:cs="微軟正黑體" w:hint="eastAsia"/>
          <w:color w:val="000000"/>
          <w:kern w:val="0"/>
          <w:sz w:val="28"/>
          <w:szCs w:val="28"/>
        </w:rPr>
        <w:t>停車場各系統若有</w:t>
      </w:r>
      <w:proofErr w:type="gramStart"/>
      <w:r>
        <w:rPr>
          <w:rFonts w:ascii="標楷體" w:eastAsia="標楷體" w:hAnsi="標楷體" w:cs="微軟正黑體" w:hint="eastAsia"/>
          <w:color w:val="000000"/>
          <w:kern w:val="0"/>
          <w:sz w:val="28"/>
          <w:szCs w:val="28"/>
        </w:rPr>
        <w:t>需求需上全球</w:t>
      </w:r>
      <w:proofErr w:type="gramEnd"/>
      <w:r>
        <w:rPr>
          <w:rFonts w:ascii="標楷體" w:eastAsia="標楷體" w:hAnsi="標楷體" w:cs="微軟正黑體" w:hint="eastAsia"/>
          <w:color w:val="000000"/>
          <w:kern w:val="0"/>
          <w:sz w:val="28"/>
          <w:szCs w:val="28"/>
        </w:rPr>
        <w:t>資訊網，本所自營場應由本所統一控管，委外廠商應事先告知本所</w:t>
      </w:r>
      <w:r w:rsidRPr="00240834">
        <w:rPr>
          <w:rFonts w:ascii="標楷體" w:eastAsia="標楷體" w:hAnsi="標楷體" w:cs="微軟正黑體" w:hint="eastAsia"/>
          <w:color w:val="000000"/>
          <w:kern w:val="0"/>
          <w:sz w:val="28"/>
          <w:szCs w:val="28"/>
        </w:rPr>
        <w:t>並確實做好資訊安全防護。</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十二</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機密性、敏感性及個人隱私資料與文件不宜公布於全球資訊網。但因執行</w:t>
      </w:r>
      <w:r w:rsidRPr="00240834">
        <w:rPr>
          <w:rFonts w:ascii="標楷體" w:eastAsia="標楷體" w:hAnsi="標楷體" w:cs="微軟正黑體"/>
          <w:color w:val="000000"/>
          <w:kern w:val="0"/>
          <w:sz w:val="28"/>
          <w:szCs w:val="28"/>
        </w:rPr>
        <w:t xml:space="preserve"> </w:t>
      </w:r>
      <w:r w:rsidRPr="00240834">
        <w:rPr>
          <w:rFonts w:ascii="標楷體" w:eastAsia="標楷體" w:hAnsi="標楷體" w:cs="微軟正黑體" w:hint="eastAsia"/>
          <w:color w:val="000000"/>
          <w:kern w:val="0"/>
          <w:sz w:val="28"/>
          <w:szCs w:val="28"/>
        </w:rPr>
        <w:t>業務致有公布之必要，且符合下列情形之</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hint="eastAsia"/>
          <w:color w:val="000000"/>
          <w:kern w:val="0"/>
          <w:sz w:val="28"/>
          <w:szCs w:val="28"/>
        </w:rPr>
        <w:t>者，不在此限：</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1</w:t>
      </w:r>
      <w:r w:rsidRPr="00240834">
        <w:rPr>
          <w:rFonts w:ascii="標楷體" w:eastAsia="標楷體" w:hAnsi="標楷體" w:cs="微軟正黑體" w:hint="eastAsia"/>
          <w:color w:val="000000"/>
          <w:kern w:val="0"/>
          <w:sz w:val="28"/>
          <w:szCs w:val="28"/>
        </w:rPr>
        <w:t>、為防止他人權益之重大危害。</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2</w:t>
      </w:r>
      <w:r w:rsidRPr="00240834">
        <w:rPr>
          <w:rFonts w:ascii="標楷體" w:eastAsia="標楷體" w:hAnsi="標楷體" w:cs="微軟正黑體" w:hint="eastAsia"/>
          <w:color w:val="000000"/>
          <w:kern w:val="0"/>
          <w:sz w:val="28"/>
          <w:szCs w:val="28"/>
        </w:rPr>
        <w:t>、經當事人書面同意。</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lastRenderedPageBreak/>
        <w:t>3</w:t>
      </w:r>
      <w:r w:rsidRPr="00240834">
        <w:rPr>
          <w:rFonts w:ascii="標楷體" w:eastAsia="標楷體" w:hAnsi="標楷體" w:cs="微軟正黑體" w:hint="eastAsia"/>
          <w:color w:val="000000"/>
          <w:kern w:val="0"/>
          <w:sz w:val="28"/>
          <w:szCs w:val="28"/>
        </w:rPr>
        <w:t>、為增進公共利益。</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十三</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提供民眾查詢之全球資訊網至少每年實施一次弱點檢核。</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四、電腦病毒及駭客防範</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電腦應設定密碼保護、安裝防毒軟體，並即時更新系統與軟體漏洞修補。連接本處</w:t>
      </w:r>
      <w:r w:rsidRPr="00240834">
        <w:rPr>
          <w:rFonts w:ascii="標楷體" w:eastAsia="標楷體" w:hAnsi="標楷體" w:cs="微軟正黑體"/>
          <w:color w:val="000000"/>
          <w:kern w:val="0"/>
          <w:sz w:val="28"/>
          <w:szCs w:val="28"/>
        </w:rPr>
        <w:t>VPN</w:t>
      </w:r>
      <w:r>
        <w:rPr>
          <w:rFonts w:ascii="標楷體" w:eastAsia="標楷體" w:hAnsi="標楷體" w:cs="微軟正黑體" w:hint="eastAsia"/>
          <w:color w:val="000000"/>
          <w:kern w:val="0"/>
          <w:sz w:val="28"/>
          <w:szCs w:val="28"/>
        </w:rPr>
        <w:t>之電腦，需安裝本所提供之防毒軟體，由本所</w:t>
      </w:r>
      <w:r w:rsidRPr="00240834">
        <w:rPr>
          <w:rFonts w:ascii="標楷體" w:eastAsia="標楷體" w:hAnsi="標楷體" w:cs="微軟正黑體" w:hint="eastAsia"/>
          <w:color w:val="000000"/>
          <w:kern w:val="0"/>
          <w:sz w:val="28"/>
          <w:szCs w:val="28"/>
        </w:rPr>
        <w:t>定期更新。</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二</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防毒軟體應更新病毒碼特徵，</w:t>
      </w:r>
      <w:proofErr w:type="gramStart"/>
      <w:r w:rsidRPr="00240834">
        <w:rPr>
          <w:rFonts w:ascii="標楷體" w:eastAsia="標楷體" w:hAnsi="標楷體" w:cs="微軟正黑體" w:hint="eastAsia"/>
          <w:color w:val="000000"/>
          <w:kern w:val="0"/>
          <w:sz w:val="28"/>
          <w:szCs w:val="28"/>
        </w:rPr>
        <w:t>除線上</w:t>
      </w:r>
      <w:proofErr w:type="gramEnd"/>
      <w:r w:rsidRPr="00240834">
        <w:rPr>
          <w:rFonts w:ascii="標楷體" w:eastAsia="標楷體" w:hAnsi="標楷體" w:cs="微軟正黑體" w:hint="eastAsia"/>
          <w:color w:val="000000"/>
          <w:kern w:val="0"/>
          <w:sz w:val="28"/>
          <w:szCs w:val="28"/>
        </w:rPr>
        <w:t>即時防護外，每月至少實施一次完整</w:t>
      </w:r>
      <w:r w:rsidRPr="00240834">
        <w:rPr>
          <w:rFonts w:ascii="標楷體" w:eastAsia="標楷體" w:hAnsi="標楷體" w:cs="微軟正黑體"/>
          <w:color w:val="000000"/>
          <w:kern w:val="0"/>
          <w:sz w:val="28"/>
          <w:szCs w:val="28"/>
        </w:rPr>
        <w:t xml:space="preserve"> </w:t>
      </w:r>
      <w:r w:rsidRPr="00240834">
        <w:rPr>
          <w:rFonts w:ascii="標楷體" w:eastAsia="標楷體" w:hAnsi="標楷體" w:cs="微軟正黑體" w:hint="eastAsia"/>
          <w:color w:val="000000"/>
          <w:kern w:val="0"/>
          <w:sz w:val="28"/>
          <w:szCs w:val="28"/>
        </w:rPr>
        <w:t>檔案掃瞄。</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三</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電腦若疑似中毒或</w:t>
      </w:r>
      <w:proofErr w:type="gramStart"/>
      <w:r w:rsidRPr="00240834">
        <w:rPr>
          <w:rFonts w:ascii="標楷體" w:eastAsia="標楷體" w:hAnsi="標楷體" w:cs="微軟正黑體" w:hint="eastAsia"/>
          <w:color w:val="000000"/>
          <w:kern w:val="0"/>
          <w:sz w:val="28"/>
          <w:szCs w:val="28"/>
        </w:rPr>
        <w:t>受駭，</w:t>
      </w:r>
      <w:proofErr w:type="gramEnd"/>
      <w:r w:rsidRPr="00240834">
        <w:rPr>
          <w:rFonts w:ascii="標楷體" w:eastAsia="標楷體" w:hAnsi="標楷體" w:cs="微軟正黑體" w:hint="eastAsia"/>
          <w:color w:val="000000"/>
          <w:kern w:val="0"/>
          <w:sz w:val="28"/>
          <w:szCs w:val="28"/>
        </w:rPr>
        <w:t>應立即拔除網路線，並通報管理單位處理。</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四</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廠商進行維護時應</w:t>
      </w:r>
      <w:proofErr w:type="gramStart"/>
      <w:r w:rsidRPr="00240834">
        <w:rPr>
          <w:rFonts w:ascii="標楷體" w:eastAsia="標楷體" w:hAnsi="標楷體" w:cs="微軟正黑體" w:hint="eastAsia"/>
          <w:color w:val="000000"/>
          <w:kern w:val="0"/>
          <w:sz w:val="28"/>
          <w:szCs w:val="28"/>
        </w:rPr>
        <w:t>採</w:t>
      </w:r>
      <w:proofErr w:type="gramEnd"/>
      <w:r w:rsidRPr="00240834">
        <w:rPr>
          <w:rFonts w:ascii="標楷體" w:eastAsia="標楷體" w:hAnsi="標楷體" w:cs="微軟正黑體" w:hint="eastAsia"/>
          <w:color w:val="000000"/>
          <w:kern w:val="0"/>
          <w:sz w:val="28"/>
          <w:szCs w:val="28"/>
        </w:rPr>
        <w:t>行必要的事前預防及保護措施，以預防及偵測電腦病毒、木馬及勒索病毒等惡意軟體之侵入。</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五</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非必要不得使用可隨時攜帶及移動的電腦媒體</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隨身碟或隨身硬碟</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，若需使用需先進行申請及掃毒後方可使用。</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五、網路安全管理</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開放外界連線作業之資訊系統及與外界連接網路之網路應設防火牆或其他必要安全設施。</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二</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使用無線網路應與本處內部辦公</w:t>
      </w:r>
      <w:proofErr w:type="gramStart"/>
      <w:r w:rsidRPr="00240834">
        <w:rPr>
          <w:rFonts w:ascii="標楷體" w:eastAsia="標楷體" w:hAnsi="標楷體" w:cs="微軟正黑體" w:hint="eastAsia"/>
          <w:color w:val="000000"/>
          <w:kern w:val="0"/>
          <w:sz w:val="28"/>
          <w:szCs w:val="28"/>
        </w:rPr>
        <w:t>作業網段區</w:t>
      </w:r>
      <w:proofErr w:type="gramEnd"/>
      <w:r w:rsidRPr="00240834">
        <w:rPr>
          <w:rFonts w:ascii="標楷體" w:eastAsia="標楷體" w:hAnsi="標楷體" w:cs="微軟正黑體" w:hint="eastAsia"/>
          <w:color w:val="000000"/>
          <w:kern w:val="0"/>
          <w:sz w:val="28"/>
          <w:szCs w:val="28"/>
        </w:rPr>
        <w:t>隔。</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三</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禁止使用可攜式電腦或其他資訊設備連結防火牆之內之網路連接埠。</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微軟正黑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四</w:t>
      </w:r>
      <w:r w:rsidRPr="00240834">
        <w:rPr>
          <w:rFonts w:ascii="標楷體" w:eastAsia="標楷體" w:hAnsi="標楷體" w:cs="微軟正黑體"/>
          <w:color w:val="000000"/>
          <w:kern w:val="0"/>
          <w:sz w:val="28"/>
          <w:szCs w:val="28"/>
        </w:rPr>
        <w:t>)</w:t>
      </w:r>
      <w:r>
        <w:rPr>
          <w:rFonts w:ascii="標楷體" w:eastAsia="標楷體" w:hAnsi="標楷體" w:cs="微軟正黑體" w:hint="eastAsia"/>
          <w:color w:val="000000"/>
          <w:kern w:val="0"/>
          <w:sz w:val="28"/>
          <w:szCs w:val="28"/>
        </w:rPr>
        <w:t>需遠端登入本所伺服主機，應遵循本所</w:t>
      </w:r>
      <w:r w:rsidRPr="00240834">
        <w:rPr>
          <w:rFonts w:ascii="標楷體" w:eastAsia="標楷體" w:hAnsi="標楷體" w:cs="微軟正黑體" w:hint="eastAsia"/>
          <w:color w:val="000000"/>
          <w:kern w:val="0"/>
          <w:sz w:val="28"/>
          <w:szCs w:val="28"/>
        </w:rPr>
        <w:t>規定申請核准。</w:t>
      </w:r>
      <w:r w:rsidRPr="00240834">
        <w:rPr>
          <w:rFonts w:ascii="標楷體" w:eastAsia="標楷體" w:hAnsi="標楷體" w:cs="微軟正黑體"/>
          <w:color w:val="000000"/>
          <w:kern w:val="0"/>
          <w:sz w:val="28"/>
          <w:szCs w:val="28"/>
        </w:rPr>
        <w:t xml:space="preserve"> </w:t>
      </w:r>
    </w:p>
    <w:p w:rsidR="002C16F8" w:rsidRPr="00240834" w:rsidRDefault="002C16F8" w:rsidP="002C16F8">
      <w:pPr>
        <w:autoSpaceDE w:val="0"/>
        <w:autoSpaceDN w:val="0"/>
        <w:adjustRightInd w:val="0"/>
        <w:rPr>
          <w:rFonts w:ascii="標楷體" w:eastAsia="標楷體" w:hAnsi="標楷體" w:cs="標楷體"/>
          <w:color w:val="000000"/>
          <w:kern w:val="0"/>
          <w:sz w:val="28"/>
          <w:szCs w:val="28"/>
        </w:rPr>
      </w:pP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五</w:t>
      </w:r>
      <w:r w:rsidRPr="00240834">
        <w:rPr>
          <w:rFonts w:ascii="標楷體" w:eastAsia="標楷體" w:hAnsi="標楷體" w:cs="微軟正黑體"/>
          <w:color w:val="000000"/>
          <w:kern w:val="0"/>
          <w:sz w:val="28"/>
          <w:szCs w:val="28"/>
        </w:rPr>
        <w:t>)</w:t>
      </w:r>
      <w:r w:rsidRPr="00240834">
        <w:rPr>
          <w:rFonts w:ascii="標楷體" w:eastAsia="標楷體" w:hAnsi="標楷體" w:cs="微軟正黑體" w:hint="eastAsia"/>
          <w:color w:val="000000"/>
          <w:kern w:val="0"/>
          <w:sz w:val="28"/>
          <w:szCs w:val="28"/>
        </w:rPr>
        <w:t>各</w:t>
      </w:r>
      <w:proofErr w:type="gramStart"/>
      <w:r w:rsidRPr="00240834">
        <w:rPr>
          <w:rFonts w:ascii="標楷體" w:eastAsia="標楷體" w:hAnsi="標楷體" w:cs="微軟正黑體" w:hint="eastAsia"/>
          <w:color w:val="000000"/>
          <w:kern w:val="0"/>
          <w:sz w:val="28"/>
          <w:szCs w:val="28"/>
        </w:rPr>
        <w:t>系統間應實體</w:t>
      </w:r>
      <w:proofErr w:type="gramEnd"/>
      <w:r w:rsidRPr="00240834">
        <w:rPr>
          <w:rFonts w:ascii="標楷體" w:eastAsia="標楷體" w:hAnsi="標楷體" w:cs="微軟正黑體" w:hint="eastAsia"/>
          <w:color w:val="000000"/>
          <w:kern w:val="0"/>
          <w:sz w:val="28"/>
          <w:szCs w:val="28"/>
        </w:rPr>
        <w:t>隔離，若有資料交換需求，應設定帳號密碼及權限。</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 xml:space="preserve">六、個人資料保護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lastRenderedPageBreak/>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hint="eastAsia"/>
          <w:color w:val="000000"/>
          <w:kern w:val="0"/>
          <w:sz w:val="28"/>
          <w:szCs w:val="28"/>
        </w:rPr>
        <w:t xml:space="preserve">)應依據「個人資料保護法」等相關規定，審慎處理及保護個人資訊。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 xml:space="preserve">(二)資訊系統應合理留存個人資料之新增、修改、刪除、資料匯出、列印等活動之操作紀錄。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 xml:space="preserve">七、資訊安全事件之管理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w:t>
      </w:r>
      <w:proofErr w:type="gramStart"/>
      <w:r w:rsidRPr="00240834">
        <w:rPr>
          <w:rFonts w:ascii="標楷體" w:eastAsia="標楷體" w:hAnsi="標楷體" w:cs="微軟正黑體" w:hint="eastAsia"/>
          <w:color w:val="000000"/>
          <w:kern w:val="0"/>
          <w:sz w:val="28"/>
          <w:szCs w:val="28"/>
        </w:rPr>
        <w:t>一</w:t>
      </w:r>
      <w:proofErr w:type="gramEnd"/>
      <w:r w:rsidRPr="00240834">
        <w:rPr>
          <w:rFonts w:ascii="標楷體" w:eastAsia="標楷體" w:hAnsi="標楷體" w:cs="微軟正黑體" w:hint="eastAsia"/>
          <w:color w:val="000000"/>
          <w:kern w:val="0"/>
          <w:sz w:val="28"/>
          <w:szCs w:val="28"/>
        </w:rPr>
        <w:t xml:space="preserve">) 發生資訊安全事件應於發生1小時內通報本處。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(二) 應</w:t>
      </w:r>
      <w:proofErr w:type="gramStart"/>
      <w:r w:rsidRPr="00240834">
        <w:rPr>
          <w:rFonts w:ascii="標楷體" w:eastAsia="標楷體" w:hAnsi="標楷體" w:cs="微軟正黑體" w:hint="eastAsia"/>
          <w:color w:val="000000"/>
          <w:kern w:val="0"/>
          <w:sz w:val="28"/>
          <w:szCs w:val="28"/>
        </w:rPr>
        <w:t>訂定備援</w:t>
      </w:r>
      <w:proofErr w:type="gramEnd"/>
      <w:r w:rsidRPr="00240834">
        <w:rPr>
          <w:rFonts w:ascii="標楷體" w:eastAsia="標楷體" w:hAnsi="標楷體" w:cs="微軟正黑體" w:hint="eastAsia"/>
          <w:color w:val="000000"/>
          <w:kern w:val="0"/>
          <w:sz w:val="28"/>
          <w:szCs w:val="28"/>
        </w:rPr>
        <w:t xml:space="preserve">方案並訂定復原程序、系統回復演練程序。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 xml:space="preserve">(三) 核心資訊系統應定期備份，包括完整系統備份及系統架構組態設定備份。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 xml:space="preserve">(四) 核心資訊系統復原程序應每年至少演練一次，以確認程序之有效性。 </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r w:rsidRPr="00240834">
        <w:rPr>
          <w:rFonts w:ascii="標楷體" w:eastAsia="標楷體" w:hAnsi="標楷體" w:cs="微軟正黑體" w:hint="eastAsia"/>
          <w:color w:val="000000"/>
          <w:kern w:val="0"/>
          <w:sz w:val="28"/>
          <w:szCs w:val="28"/>
        </w:rPr>
        <w:t xml:space="preserve">(五) </w:t>
      </w:r>
      <w:r>
        <w:rPr>
          <w:rFonts w:ascii="標楷體" w:eastAsia="標楷體" w:hAnsi="標楷體" w:cs="微軟正黑體" w:hint="eastAsia"/>
          <w:color w:val="000000"/>
          <w:kern w:val="0"/>
          <w:sz w:val="28"/>
          <w:szCs w:val="28"/>
        </w:rPr>
        <w:t>應配合本所</w:t>
      </w:r>
      <w:r w:rsidRPr="00240834">
        <w:rPr>
          <w:rFonts w:ascii="標楷體" w:eastAsia="標楷體" w:hAnsi="標楷體" w:cs="微軟正黑體" w:hint="eastAsia"/>
          <w:color w:val="000000"/>
          <w:kern w:val="0"/>
          <w:sz w:val="28"/>
          <w:szCs w:val="28"/>
        </w:rPr>
        <w:t>每年2次</w:t>
      </w:r>
      <w:proofErr w:type="gramStart"/>
      <w:r w:rsidRPr="00240834">
        <w:rPr>
          <w:rFonts w:ascii="標楷體" w:eastAsia="標楷體" w:hAnsi="標楷體" w:cs="微軟正黑體" w:hint="eastAsia"/>
          <w:color w:val="000000"/>
          <w:kern w:val="0"/>
          <w:sz w:val="28"/>
          <w:szCs w:val="28"/>
        </w:rPr>
        <w:t>之資安稽核</w:t>
      </w:r>
      <w:proofErr w:type="gramEnd"/>
      <w:r w:rsidRPr="00240834">
        <w:rPr>
          <w:rFonts w:ascii="標楷體" w:eastAsia="標楷體" w:hAnsi="標楷體" w:cs="微軟正黑體" w:hint="eastAsia"/>
          <w:color w:val="000000"/>
          <w:kern w:val="0"/>
          <w:sz w:val="28"/>
          <w:szCs w:val="28"/>
        </w:rPr>
        <w:t>(稽核</w:t>
      </w:r>
      <w:proofErr w:type="gramStart"/>
      <w:r w:rsidRPr="00240834">
        <w:rPr>
          <w:rFonts w:ascii="標楷體" w:eastAsia="標楷體" w:hAnsi="標楷體" w:cs="微軟正黑體" w:hint="eastAsia"/>
          <w:color w:val="000000"/>
          <w:kern w:val="0"/>
          <w:sz w:val="28"/>
          <w:szCs w:val="28"/>
        </w:rPr>
        <w:t>項目表詳附件</w:t>
      </w:r>
      <w:proofErr w:type="gramEnd"/>
      <w:r w:rsidRPr="00240834">
        <w:rPr>
          <w:rFonts w:ascii="標楷體" w:eastAsia="標楷體" w:hAnsi="標楷體" w:cs="微軟正黑體" w:hint="eastAsia"/>
          <w:color w:val="000000"/>
          <w:kern w:val="0"/>
          <w:sz w:val="28"/>
          <w:szCs w:val="28"/>
        </w:rPr>
        <w:t>)。</w:t>
      </w:r>
    </w:p>
    <w:p w:rsidR="002C16F8" w:rsidRPr="00240834" w:rsidRDefault="002C16F8" w:rsidP="002C16F8">
      <w:pPr>
        <w:spacing w:line="211" w:lineRule="auto"/>
        <w:ind w:right="115"/>
        <w:jc w:val="both"/>
        <w:rPr>
          <w:rFonts w:ascii="標楷體" w:eastAsia="標楷體" w:hAnsi="標楷體" w:cs="微軟正黑體"/>
          <w:color w:val="000000"/>
          <w:kern w:val="0"/>
          <w:sz w:val="28"/>
          <w:szCs w:val="28"/>
        </w:rPr>
      </w:pPr>
    </w:p>
    <w:p w:rsidR="002C16F8" w:rsidRPr="00240834" w:rsidRDefault="002C16F8" w:rsidP="002C16F8">
      <w:pPr>
        <w:spacing w:line="480" w:lineRule="exact"/>
        <w:jc w:val="center"/>
        <w:rPr>
          <w:rFonts w:ascii="標楷體" w:eastAsia="標楷體" w:hAnsi="標楷體"/>
          <w:sz w:val="28"/>
          <w:szCs w:val="28"/>
        </w:rPr>
      </w:pPr>
    </w:p>
    <w:p w:rsidR="00DE71A4" w:rsidRPr="002C16F8" w:rsidRDefault="00DE71A4"/>
    <w:sectPr w:rsidR="00DE71A4" w:rsidRPr="002C16F8" w:rsidSect="00240834">
      <w:footerReference w:type="default" r:id="rId6"/>
      <w:pgSz w:w="11906" w:h="16838"/>
      <w:pgMar w:top="907" w:right="1418" w:bottom="907"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EC" w:rsidRDefault="002666EC">
      <w:r>
        <w:separator/>
      </w:r>
    </w:p>
  </w:endnote>
  <w:endnote w:type="continuationSeparator" w:id="0">
    <w:p w:rsidR="002666EC" w:rsidRDefault="0026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HK">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D2" w:rsidRDefault="002C16F8">
    <w:pPr>
      <w:pStyle w:val="a3"/>
      <w:jc w:val="center"/>
    </w:pPr>
    <w:r>
      <w:fldChar w:fldCharType="begin"/>
    </w:r>
    <w:r>
      <w:instrText>PAGE   \* MERGEFORMAT</w:instrText>
    </w:r>
    <w:r>
      <w:fldChar w:fldCharType="separate"/>
    </w:r>
    <w:r w:rsidR="00A82CA3" w:rsidRPr="00A82CA3">
      <w:rPr>
        <w:noProof/>
        <w:lang w:val="zh-TW"/>
      </w:rPr>
      <w:t>5</w:t>
    </w:r>
    <w:r>
      <w:fldChar w:fldCharType="end"/>
    </w:r>
  </w:p>
  <w:p w:rsidR="00A95DD2" w:rsidRDefault="002666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EC" w:rsidRDefault="002666EC">
      <w:r>
        <w:separator/>
      </w:r>
    </w:p>
  </w:footnote>
  <w:footnote w:type="continuationSeparator" w:id="0">
    <w:p w:rsidR="002666EC" w:rsidRDefault="00266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F8"/>
    <w:rsid w:val="002666EC"/>
    <w:rsid w:val="002C16F8"/>
    <w:rsid w:val="00A82CA3"/>
    <w:rsid w:val="00DE7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56FAB1-3702-4938-9168-8CDF0DB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6F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16F8"/>
    <w:pPr>
      <w:tabs>
        <w:tab w:val="center" w:pos="4153"/>
        <w:tab w:val="right" w:pos="8306"/>
      </w:tabs>
      <w:snapToGrid w:val="0"/>
    </w:pPr>
    <w:rPr>
      <w:sz w:val="20"/>
      <w:szCs w:val="20"/>
    </w:rPr>
  </w:style>
  <w:style w:type="character" w:customStyle="1" w:styleId="a4">
    <w:name w:val="頁尾 字元"/>
    <w:basedOn w:val="a0"/>
    <w:link w:val="a3"/>
    <w:uiPriority w:val="99"/>
    <w:rsid w:val="002C16F8"/>
    <w:rPr>
      <w:rFonts w:ascii="Calibri" w:eastAsia="新細明體" w:hAnsi="Calibri" w:cs="Times New Roman"/>
      <w:sz w:val="20"/>
      <w:szCs w:val="20"/>
    </w:rPr>
  </w:style>
  <w:style w:type="paragraph" w:styleId="a5">
    <w:name w:val="header"/>
    <w:basedOn w:val="a"/>
    <w:link w:val="a6"/>
    <w:uiPriority w:val="99"/>
    <w:unhideWhenUsed/>
    <w:rsid w:val="00A82CA3"/>
    <w:pPr>
      <w:tabs>
        <w:tab w:val="center" w:pos="4153"/>
        <w:tab w:val="right" w:pos="8306"/>
      </w:tabs>
      <w:snapToGrid w:val="0"/>
    </w:pPr>
    <w:rPr>
      <w:sz w:val="20"/>
      <w:szCs w:val="20"/>
    </w:rPr>
  </w:style>
  <w:style w:type="character" w:customStyle="1" w:styleId="a6">
    <w:name w:val="頁首 字元"/>
    <w:basedOn w:val="a0"/>
    <w:link w:val="a5"/>
    <w:uiPriority w:val="99"/>
    <w:rsid w:val="00A82CA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林聰偉</dc:creator>
  <cp:keywords/>
  <dc:description/>
  <cp:lastModifiedBy>林聰偉</cp:lastModifiedBy>
  <cp:revision>2</cp:revision>
  <dcterms:created xsi:type="dcterms:W3CDTF">2024-02-16T09:47:00Z</dcterms:created>
  <dcterms:modified xsi:type="dcterms:W3CDTF">2025-06-13T12:20:00Z</dcterms:modified>
</cp:coreProperties>
</file>